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529D" w14:textId="77777777" w:rsidR="00203616" w:rsidRPr="00F01CF9" w:rsidRDefault="00203616" w:rsidP="004757F3">
      <w:pPr>
        <w:ind w:right="-43"/>
        <w:jc w:val="both"/>
        <w:rPr>
          <w:rFonts w:ascii="StobiSerif Regular" w:hAnsi="StobiSerif Regular" w:cstheme="minorHAnsi"/>
          <w:b/>
          <w:bCs/>
          <w:sz w:val="20"/>
          <w:szCs w:val="20"/>
          <w:lang w:val="mk-MK"/>
        </w:rPr>
      </w:pPr>
      <w:r w:rsidRPr="00F01CF9">
        <w:rPr>
          <w:rFonts w:ascii="StobiSerif Regular" w:hAnsi="StobiSerif Regular" w:cstheme="minorHAnsi"/>
          <w:noProof/>
          <w:sz w:val="20"/>
          <w:szCs w:val="20"/>
          <w:lang w:val="mk-MK" w:eastAsia="mk-MK"/>
        </w:rPr>
        <w:drawing>
          <wp:anchor distT="0" distB="0" distL="114300" distR="114300" simplePos="0" relativeHeight="251708416" behindDoc="0" locked="0" layoutInCell="1" allowOverlap="1" wp14:anchorId="02C8843A" wp14:editId="61854417">
            <wp:simplePos x="0" y="0"/>
            <wp:positionH relativeFrom="column">
              <wp:posOffset>2391410</wp:posOffset>
            </wp:positionH>
            <wp:positionV relativeFrom="paragraph">
              <wp:posOffset>-22225</wp:posOffset>
            </wp:positionV>
            <wp:extent cx="977265" cy="63795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jpg"/>
                    <pic:cNvPicPr/>
                  </pic:nvPicPr>
                  <pic:blipFill>
                    <a:blip r:embed="rId8">
                      <a:extLst>
                        <a:ext uri="{28A0092B-C50C-407E-A947-70E740481C1C}">
                          <a14:useLocalDpi xmlns:a14="http://schemas.microsoft.com/office/drawing/2010/main" val="0"/>
                        </a:ext>
                      </a:extLst>
                    </a:blip>
                    <a:stretch>
                      <a:fillRect/>
                    </a:stretch>
                  </pic:blipFill>
                  <pic:spPr>
                    <a:xfrm>
                      <a:off x="0" y="0"/>
                      <a:ext cx="977265" cy="637953"/>
                    </a:xfrm>
                    <a:prstGeom prst="rect">
                      <a:avLst/>
                    </a:prstGeom>
                  </pic:spPr>
                </pic:pic>
              </a:graphicData>
            </a:graphic>
            <wp14:sizeRelV relativeFrom="margin">
              <wp14:pctHeight>0</wp14:pctHeight>
            </wp14:sizeRelV>
          </wp:anchor>
        </w:drawing>
      </w:r>
      <w:r w:rsidRPr="00F01CF9">
        <w:rPr>
          <w:rFonts w:ascii="StobiSerif Regular" w:hAnsi="StobiSerif Regular" w:cstheme="minorHAnsi"/>
          <w:b/>
          <w:bCs/>
          <w:sz w:val="20"/>
          <w:szCs w:val="20"/>
          <w:lang w:val="mk-MK"/>
        </w:rPr>
        <w:tab/>
      </w:r>
      <w:r w:rsidRPr="00F01CF9">
        <w:rPr>
          <w:rFonts w:ascii="StobiSerif Regular" w:hAnsi="StobiSerif Regular" w:cstheme="minorHAnsi"/>
          <w:b/>
          <w:bCs/>
          <w:sz w:val="20"/>
          <w:szCs w:val="20"/>
          <w:lang w:val="mk-MK"/>
        </w:rPr>
        <w:tab/>
      </w:r>
    </w:p>
    <w:p w14:paraId="6E2C1CC9" w14:textId="77777777" w:rsidR="00203616" w:rsidRPr="00F01CF9" w:rsidRDefault="00E72BBF" w:rsidP="004757F3">
      <w:pPr>
        <w:tabs>
          <w:tab w:val="left" w:pos="2545"/>
          <w:tab w:val="left" w:pos="3390"/>
        </w:tabs>
        <w:ind w:right="-43"/>
        <w:rPr>
          <w:rFonts w:ascii="StobiSerif Regular" w:hAnsi="StobiSerif Regular" w:cstheme="minorHAnsi"/>
          <w:sz w:val="20"/>
          <w:szCs w:val="20"/>
        </w:rPr>
      </w:pPr>
      <w:r w:rsidRPr="00F01CF9">
        <w:rPr>
          <w:rFonts w:ascii="StobiSerif Regular" w:hAnsi="StobiSerif Regular" w:cstheme="minorHAnsi"/>
          <w:noProof/>
          <w:sz w:val="20"/>
          <w:szCs w:val="20"/>
          <w:lang w:val="mk-MK" w:eastAsia="mk-MK"/>
        </w:rPr>
        <mc:AlternateContent>
          <mc:Choice Requires="wps">
            <w:drawing>
              <wp:anchor distT="4294967295" distB="4294967295" distL="114300" distR="114300" simplePos="0" relativeHeight="251705344" behindDoc="0" locked="0" layoutInCell="1" allowOverlap="1" wp14:anchorId="509207D7" wp14:editId="0D4399A7">
                <wp:simplePos x="0" y="0"/>
                <wp:positionH relativeFrom="column">
                  <wp:posOffset>391795</wp:posOffset>
                </wp:positionH>
                <wp:positionV relativeFrom="paragraph">
                  <wp:posOffset>104140</wp:posOffset>
                </wp:positionV>
                <wp:extent cx="18224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4A617" id="Straight Connector 5" o:spid="_x0000_s1026" style="position:absolute;flip:x y;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85pt,8.2pt" to="17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" strokecolor="#c00000" strokeweight="1pt">
                <o:lock v:ext="edit" shapetype="f"/>
              </v:line>
            </w:pict>
          </mc:Fallback>
        </mc:AlternateContent>
      </w:r>
      <w:r w:rsidR="00203616" w:rsidRPr="00F01CF9">
        <w:rPr>
          <w:rFonts w:ascii="StobiSerif Regular" w:hAnsi="StobiSerif Regular" w:cstheme="minorHAnsi"/>
          <w:noProof/>
          <w:sz w:val="20"/>
          <w:szCs w:val="20"/>
          <w:lang w:val="mk-MK" w:eastAsia="mk-MK"/>
        </w:rPr>
        <mc:AlternateContent>
          <mc:Choice Requires="wps">
            <w:drawing>
              <wp:anchor distT="4294967295" distB="4294967295" distL="114300" distR="114300" simplePos="0" relativeHeight="251707392" behindDoc="0" locked="0" layoutInCell="1" allowOverlap="1" wp14:anchorId="756A4746" wp14:editId="093D3DB2">
                <wp:simplePos x="0" y="0"/>
                <wp:positionH relativeFrom="column">
                  <wp:posOffset>3554095</wp:posOffset>
                </wp:positionH>
                <wp:positionV relativeFrom="paragraph">
                  <wp:posOffset>109219</wp:posOffset>
                </wp:positionV>
                <wp:extent cx="18224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83D0" id="Straight Connector 7" o:spid="_x0000_s1026" style="position:absolute;flip:x 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8.6pt" to="42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" strokecolor="#c00000" strokeweight="1pt">
                <o:lock v:ext="edit" shapetype="f"/>
              </v:line>
            </w:pict>
          </mc:Fallback>
        </mc:AlternateContent>
      </w:r>
      <w:r w:rsidRPr="00F01CF9">
        <w:rPr>
          <w:rFonts w:ascii="StobiSerif Regular" w:hAnsi="StobiSerif Regular" w:cstheme="minorHAnsi"/>
          <w:sz w:val="20"/>
          <w:szCs w:val="20"/>
        </w:rPr>
        <w:tab/>
      </w:r>
      <w:r w:rsidRPr="00F01CF9">
        <w:rPr>
          <w:rFonts w:ascii="StobiSerif Regular" w:hAnsi="StobiSerif Regular" w:cstheme="minorHAnsi"/>
          <w:sz w:val="20"/>
          <w:szCs w:val="20"/>
        </w:rPr>
        <w:tab/>
      </w:r>
    </w:p>
    <w:p w14:paraId="2D593D5D" w14:textId="77777777" w:rsidR="00203616" w:rsidRPr="00F01CF9" w:rsidRDefault="00203616" w:rsidP="004757F3">
      <w:pPr>
        <w:tabs>
          <w:tab w:val="left" w:pos="2545"/>
        </w:tabs>
        <w:ind w:right="-43"/>
        <w:jc w:val="center"/>
        <w:rPr>
          <w:rFonts w:ascii="StobiSerif Regular" w:hAnsi="StobiSerif Regular" w:cstheme="minorHAnsi"/>
          <w:b/>
          <w:bCs/>
          <w:sz w:val="20"/>
          <w:szCs w:val="20"/>
          <w:lang w:val="mk-MK"/>
        </w:rPr>
      </w:pPr>
    </w:p>
    <w:p w14:paraId="5393D374" w14:textId="77777777" w:rsidR="00203616" w:rsidRPr="00F01CF9" w:rsidRDefault="00CB6483" w:rsidP="004757F3">
      <w:pPr>
        <w:ind w:right="-43"/>
        <w:jc w:val="both"/>
        <w:rPr>
          <w:rFonts w:ascii="StobiSerif Regular" w:hAnsi="StobiSerif Regular" w:cstheme="minorHAnsi"/>
          <w:b/>
          <w:bCs/>
          <w:sz w:val="20"/>
          <w:szCs w:val="20"/>
          <w:lang w:val="mk-MK"/>
        </w:rPr>
      </w:pPr>
      <w:r w:rsidRPr="00F01CF9">
        <w:rPr>
          <w:rFonts w:ascii="StobiSerif Regular" w:hAnsi="StobiSerif Regular" w:cstheme="minorHAnsi"/>
          <w:noProof/>
          <w:sz w:val="20"/>
          <w:szCs w:val="20"/>
          <w:lang w:val="mk-MK" w:eastAsia="mk-MK"/>
        </w:rPr>
        <mc:AlternateContent>
          <mc:Choice Requires="wps">
            <w:drawing>
              <wp:anchor distT="45720" distB="45720" distL="114300" distR="114300" simplePos="0" relativeHeight="251706368" behindDoc="0" locked="0" layoutInCell="1" allowOverlap="1" wp14:anchorId="0D74937C" wp14:editId="4C4AA9E7">
                <wp:simplePos x="0" y="0"/>
                <wp:positionH relativeFrom="column">
                  <wp:posOffset>239395</wp:posOffset>
                </wp:positionH>
                <wp:positionV relativeFrom="paragraph">
                  <wp:posOffset>128904</wp:posOffset>
                </wp:positionV>
                <wp:extent cx="5242560"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542925"/>
                        </a:xfrm>
                        <a:prstGeom prst="rect">
                          <a:avLst/>
                        </a:prstGeom>
                        <a:noFill/>
                        <a:ln w="9525">
                          <a:noFill/>
                          <a:miter lim="800000"/>
                          <a:headEnd/>
                          <a:tailEnd/>
                        </a:ln>
                      </wps:spPr>
                      <wps:txbx>
                        <w:txbxContent>
                          <w:p w14:paraId="7D67DB20" w14:textId="77777777" w:rsidR="008124D3" w:rsidRPr="00C27DD7" w:rsidRDefault="008124D3" w:rsidP="00203616">
                            <w:pPr>
                              <w:jc w:val="center"/>
                              <w:rPr>
                                <w:rFonts w:ascii="StobiSerif Regular" w:hAnsi="StobiSerif Regular"/>
                              </w:rPr>
                            </w:pPr>
                            <w:proofErr w:type="spellStart"/>
                            <w:r>
                              <w:rPr>
                                <w:rFonts w:ascii="StobiSerif Regular" w:hAnsi="StobiSerif Regular" w:cs="Calibri Light"/>
                                <w:b/>
                                <w:sz w:val="22"/>
                                <w:szCs w:val="22"/>
                              </w:rPr>
                              <w:t>Фонд</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за</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здравствено</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о</w:t>
                            </w:r>
                            <w:r w:rsidRPr="00C27DD7">
                              <w:rPr>
                                <w:rFonts w:ascii="StobiSerif Regular" w:hAnsi="StobiSerif Regular" w:cs="Calibri Light"/>
                                <w:b/>
                                <w:sz w:val="22"/>
                                <w:szCs w:val="22"/>
                              </w:rPr>
                              <w:t>сигурување</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на</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Република</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Северна</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Македонија</w:t>
                            </w:r>
                            <w:proofErr w:type="spellEnd"/>
                          </w:p>
                          <w:p w14:paraId="144E5356" w14:textId="77777777" w:rsidR="008124D3" w:rsidRPr="00AE126C" w:rsidRDefault="008124D3" w:rsidP="00203616">
                            <w:pPr>
                              <w:jc w:val="center"/>
                              <w:rPr>
                                <w:rFonts w:ascii="StobiSerif Regular" w:hAnsi="StobiSerif Regular" w:cs="Calibri Light"/>
                                <w:b/>
                                <w:sz w:val="22"/>
                                <w:szCs w:val="22"/>
                                <w:lang w:val="sq-AL"/>
                              </w:rPr>
                            </w:pPr>
                            <w:r>
                              <w:rPr>
                                <w:rFonts w:ascii="StobiSerif Regular" w:hAnsi="StobiSerif Regular" w:cs="Calibri Light"/>
                                <w:b/>
                                <w:sz w:val="22"/>
                                <w:szCs w:val="22"/>
                                <w:lang w:val="sq-AL"/>
                              </w:rPr>
                              <w:t>Fondi për sigurim s</w:t>
                            </w:r>
                            <w:r w:rsidRPr="00C27DD7">
                              <w:rPr>
                                <w:rFonts w:ascii="StobiSerif Regular" w:hAnsi="StobiSerif Regular" w:cs="Calibri Light"/>
                                <w:b/>
                                <w:sz w:val="22"/>
                                <w:szCs w:val="22"/>
                                <w:lang w:val="sq-AL"/>
                              </w:rPr>
                              <w:t xml:space="preserve">hëndetësor </w:t>
                            </w:r>
                            <w:r>
                              <w:rPr>
                                <w:rFonts w:ascii="StobiSerif Regular" w:hAnsi="StobiSerif Regular" w:cs="Calibri Light"/>
                                <w:b/>
                                <w:sz w:val="22"/>
                                <w:szCs w:val="22"/>
                                <w:lang w:val="sq-AL"/>
                              </w:rPr>
                              <w:t>i Republikës së</w:t>
                            </w:r>
                            <w:r w:rsidRPr="00C27DD7">
                              <w:rPr>
                                <w:rFonts w:ascii="StobiSerif Regular" w:hAnsi="StobiSerif Regular" w:cs="Calibri Light"/>
                                <w:b/>
                                <w:sz w:val="22"/>
                                <w:szCs w:val="22"/>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4937C" id="_x0000_t202" coordsize="21600,21600" o:spt="202" path="m,l,21600r21600,l21600,xe">
                <v:stroke joinstyle="miter"/>
                <v:path gradientshapeok="t" o:connecttype="rect"/>
              </v:shapetype>
              <v:shape id="Text Box 2" o:spid="_x0000_s1026" type="#_x0000_t202" style="position:absolute;left:0;text-align:left;margin-left:18.85pt;margin-top:10.15pt;width:412.8pt;height:42.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" filled="f" stroked="f">
                <v:textbox>
                  <w:txbxContent>
                    <w:p w14:paraId="7D67DB20" w14:textId="77777777" w:rsidR="008124D3" w:rsidRPr="00C27DD7" w:rsidRDefault="008124D3" w:rsidP="00203616">
                      <w:pPr>
                        <w:jc w:val="center"/>
                        <w:rPr>
                          <w:rFonts w:ascii="StobiSerif Regular" w:hAnsi="StobiSerif Regular"/>
                        </w:rPr>
                      </w:pPr>
                      <w:proofErr w:type="spellStart"/>
                      <w:r>
                        <w:rPr>
                          <w:rFonts w:ascii="StobiSerif Regular" w:hAnsi="StobiSerif Regular" w:cs="Calibri Light"/>
                          <w:b/>
                          <w:sz w:val="22"/>
                          <w:szCs w:val="22"/>
                        </w:rPr>
                        <w:t>Фонд</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за</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здравствено</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о</w:t>
                      </w:r>
                      <w:r w:rsidRPr="00C27DD7">
                        <w:rPr>
                          <w:rFonts w:ascii="StobiSerif Regular" w:hAnsi="StobiSerif Regular" w:cs="Calibri Light"/>
                          <w:b/>
                          <w:sz w:val="22"/>
                          <w:szCs w:val="22"/>
                        </w:rPr>
                        <w:t>сигурување</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на</w:t>
                      </w:r>
                      <w:proofErr w:type="spellEnd"/>
                      <w:r>
                        <w:rPr>
                          <w:rFonts w:ascii="StobiSerif Regular" w:hAnsi="StobiSerif Regular" w:cs="Calibri Light"/>
                          <w:b/>
                          <w:sz w:val="22"/>
                          <w:szCs w:val="22"/>
                        </w:rPr>
                        <w:t xml:space="preserve"> </w:t>
                      </w:r>
                      <w:proofErr w:type="spellStart"/>
                      <w:r>
                        <w:rPr>
                          <w:rFonts w:ascii="StobiSerif Regular" w:hAnsi="StobiSerif Regular" w:cs="Calibri Light"/>
                          <w:b/>
                          <w:sz w:val="22"/>
                          <w:szCs w:val="22"/>
                        </w:rPr>
                        <w:t>Република</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Северна</w:t>
                      </w:r>
                      <w:proofErr w:type="spellEnd"/>
                      <w:r w:rsidRPr="00C27DD7">
                        <w:rPr>
                          <w:rFonts w:ascii="StobiSerif Regular" w:hAnsi="StobiSerif Regular" w:cs="Calibri Light"/>
                          <w:b/>
                          <w:sz w:val="22"/>
                          <w:szCs w:val="22"/>
                        </w:rPr>
                        <w:t xml:space="preserve"> </w:t>
                      </w:r>
                      <w:proofErr w:type="spellStart"/>
                      <w:r w:rsidRPr="00C27DD7">
                        <w:rPr>
                          <w:rFonts w:ascii="StobiSerif Regular" w:hAnsi="StobiSerif Regular" w:cs="Calibri Light"/>
                          <w:b/>
                          <w:sz w:val="22"/>
                          <w:szCs w:val="22"/>
                        </w:rPr>
                        <w:t>Македонија</w:t>
                      </w:r>
                      <w:proofErr w:type="spellEnd"/>
                    </w:p>
                    <w:p w14:paraId="144E5356" w14:textId="77777777" w:rsidR="008124D3" w:rsidRPr="00AE126C" w:rsidRDefault="008124D3" w:rsidP="00203616">
                      <w:pPr>
                        <w:jc w:val="center"/>
                        <w:rPr>
                          <w:rFonts w:ascii="StobiSerif Regular" w:hAnsi="StobiSerif Regular" w:cs="Calibri Light"/>
                          <w:b/>
                          <w:sz w:val="22"/>
                          <w:szCs w:val="22"/>
                          <w:lang w:val="sq-AL"/>
                        </w:rPr>
                      </w:pPr>
                      <w:r>
                        <w:rPr>
                          <w:rFonts w:ascii="StobiSerif Regular" w:hAnsi="StobiSerif Regular" w:cs="Calibri Light"/>
                          <w:b/>
                          <w:sz w:val="22"/>
                          <w:szCs w:val="22"/>
                          <w:lang w:val="sq-AL"/>
                        </w:rPr>
                        <w:t>Fondi për sigurim s</w:t>
                      </w:r>
                      <w:r w:rsidRPr="00C27DD7">
                        <w:rPr>
                          <w:rFonts w:ascii="StobiSerif Regular" w:hAnsi="StobiSerif Regular" w:cs="Calibri Light"/>
                          <w:b/>
                          <w:sz w:val="22"/>
                          <w:szCs w:val="22"/>
                          <w:lang w:val="sq-AL"/>
                        </w:rPr>
                        <w:t xml:space="preserve">hëndetësor </w:t>
                      </w:r>
                      <w:r>
                        <w:rPr>
                          <w:rFonts w:ascii="StobiSerif Regular" w:hAnsi="StobiSerif Regular" w:cs="Calibri Light"/>
                          <w:b/>
                          <w:sz w:val="22"/>
                          <w:szCs w:val="22"/>
                          <w:lang w:val="sq-AL"/>
                        </w:rPr>
                        <w:t>i Republikës së</w:t>
                      </w:r>
                      <w:r w:rsidRPr="00C27DD7">
                        <w:rPr>
                          <w:rFonts w:ascii="StobiSerif Regular" w:hAnsi="StobiSerif Regular" w:cs="Calibri Light"/>
                          <w:b/>
                          <w:sz w:val="22"/>
                          <w:szCs w:val="22"/>
                          <w:lang w:val="sq-AL"/>
                        </w:rPr>
                        <w:t xml:space="preserve"> Maqedonisë së Veriut</w:t>
                      </w:r>
                    </w:p>
                  </w:txbxContent>
                </v:textbox>
              </v:shape>
            </w:pict>
          </mc:Fallback>
        </mc:AlternateContent>
      </w:r>
    </w:p>
    <w:p w14:paraId="6923EB98" w14:textId="77777777" w:rsidR="00203616" w:rsidRPr="00F01CF9" w:rsidRDefault="00203616" w:rsidP="004757F3">
      <w:pPr>
        <w:ind w:right="-43"/>
        <w:jc w:val="both"/>
        <w:rPr>
          <w:rFonts w:ascii="StobiSerif Regular" w:hAnsi="StobiSerif Regular" w:cstheme="minorHAnsi"/>
          <w:b/>
          <w:bCs/>
          <w:sz w:val="20"/>
          <w:szCs w:val="20"/>
          <w:lang w:val="mk-MK"/>
        </w:rPr>
      </w:pPr>
    </w:p>
    <w:p w14:paraId="221219FC" w14:textId="77777777" w:rsidR="00203616" w:rsidRPr="00F01CF9" w:rsidRDefault="00203616" w:rsidP="004757F3">
      <w:pPr>
        <w:ind w:right="-43"/>
        <w:jc w:val="both"/>
        <w:rPr>
          <w:rFonts w:ascii="StobiSerif Regular" w:hAnsi="StobiSerif Regular" w:cstheme="minorHAnsi"/>
          <w:b/>
          <w:bCs/>
          <w:sz w:val="20"/>
          <w:szCs w:val="20"/>
          <w:lang w:val="mk-MK"/>
        </w:rPr>
      </w:pPr>
    </w:p>
    <w:p w14:paraId="2B7BA460" w14:textId="77777777" w:rsidR="00203616" w:rsidRPr="00F01CF9" w:rsidRDefault="00203616" w:rsidP="004757F3">
      <w:pPr>
        <w:ind w:right="-43"/>
        <w:jc w:val="both"/>
        <w:rPr>
          <w:rFonts w:ascii="StobiSerif Regular" w:hAnsi="StobiSerif Regular" w:cstheme="minorHAnsi"/>
          <w:b/>
          <w:bCs/>
          <w:sz w:val="20"/>
          <w:szCs w:val="20"/>
          <w:lang w:val="mk-MK"/>
        </w:rPr>
      </w:pPr>
    </w:p>
    <w:p w14:paraId="415DC9D2" w14:textId="77777777" w:rsidR="007B5C41" w:rsidRPr="00F01CF9" w:rsidRDefault="007B5C41" w:rsidP="004757F3">
      <w:pPr>
        <w:ind w:right="-43"/>
        <w:jc w:val="both"/>
        <w:rPr>
          <w:rFonts w:ascii="StobiSerif Regular" w:hAnsi="StobiSerif Regular" w:cstheme="minorHAnsi"/>
          <w:b/>
          <w:bCs/>
          <w:sz w:val="20"/>
          <w:szCs w:val="20"/>
          <w:lang w:val="mk-MK"/>
        </w:rPr>
      </w:pPr>
    </w:p>
    <w:p w14:paraId="46145A0D" w14:textId="77777777" w:rsidR="007B5C41" w:rsidRPr="00F01CF9" w:rsidRDefault="007B5C41" w:rsidP="004757F3">
      <w:pPr>
        <w:ind w:right="-43"/>
        <w:jc w:val="both"/>
        <w:rPr>
          <w:rFonts w:ascii="StobiSerif Regular" w:hAnsi="StobiSerif Regular" w:cstheme="minorHAnsi"/>
          <w:b/>
          <w:bCs/>
          <w:sz w:val="20"/>
          <w:szCs w:val="20"/>
          <w:lang w:val="mk-MK"/>
        </w:rPr>
      </w:pPr>
    </w:p>
    <w:p w14:paraId="15CF799F" w14:textId="77777777" w:rsidR="007B5C41" w:rsidRPr="00F01CF9" w:rsidRDefault="007B5C41" w:rsidP="004757F3">
      <w:pPr>
        <w:ind w:right="-43"/>
        <w:jc w:val="both"/>
        <w:rPr>
          <w:rFonts w:ascii="StobiSerif Regular" w:hAnsi="StobiSerif Regular" w:cstheme="minorHAnsi"/>
          <w:b/>
          <w:bCs/>
          <w:sz w:val="20"/>
          <w:szCs w:val="20"/>
          <w:lang w:val="mk-MK"/>
        </w:rPr>
      </w:pPr>
    </w:p>
    <w:p w14:paraId="53797485" w14:textId="77777777" w:rsidR="00A74137" w:rsidRPr="00F01CF9" w:rsidRDefault="00617114" w:rsidP="004757F3">
      <w:pPr>
        <w:ind w:right="-43"/>
        <w:jc w:val="both"/>
        <w:rPr>
          <w:rFonts w:ascii="StobiSerif Regular" w:hAnsi="StobiSerif Regular" w:cstheme="minorHAnsi"/>
          <w:bCs/>
          <w:sz w:val="20"/>
          <w:szCs w:val="20"/>
          <w:lang w:val="mk-MK"/>
        </w:rPr>
      </w:pPr>
      <w:r w:rsidRPr="00F01CF9">
        <w:rPr>
          <w:rFonts w:ascii="StobiSerif Regular" w:hAnsi="StobiSerif Regular" w:cstheme="minorHAnsi"/>
          <w:b/>
          <w:bCs/>
          <w:sz w:val="20"/>
          <w:szCs w:val="20"/>
          <w:lang w:val="mk-MK"/>
        </w:rPr>
        <w:t>Број:</w:t>
      </w:r>
      <w:r w:rsidR="0071307E" w:rsidRPr="00F01CF9">
        <w:rPr>
          <w:rFonts w:ascii="StobiSerif Regular" w:hAnsi="StobiSerif Regular" w:cstheme="minorHAnsi"/>
          <w:b/>
          <w:bCs/>
          <w:sz w:val="20"/>
          <w:szCs w:val="20"/>
          <w:lang w:val="mk-MK"/>
        </w:rPr>
        <w:t xml:space="preserve"> </w:t>
      </w:r>
      <w:r w:rsidR="00C073F4" w:rsidRPr="00F01CF9">
        <w:rPr>
          <w:rFonts w:ascii="StobiSerif Regular" w:hAnsi="StobiSerif Regular" w:cstheme="minorHAnsi"/>
          <w:b/>
          <w:bCs/>
          <w:sz w:val="20"/>
          <w:szCs w:val="20"/>
          <w:lang w:val="mk-MK"/>
        </w:rPr>
        <w:t>15-</w:t>
      </w:r>
    </w:p>
    <w:p w14:paraId="7577EF26" w14:textId="77777777" w:rsidR="00132EF5" w:rsidRPr="00F01CF9" w:rsidRDefault="00C3673D" w:rsidP="004757F3">
      <w:pPr>
        <w:ind w:right="-43"/>
        <w:jc w:val="both"/>
        <w:rPr>
          <w:rFonts w:ascii="StobiSerif Regular" w:hAnsi="StobiSerif Regular" w:cstheme="minorHAnsi"/>
          <w:b/>
          <w:bCs/>
          <w:sz w:val="20"/>
          <w:szCs w:val="20"/>
          <w:lang w:val="mk-MK"/>
        </w:rPr>
      </w:pPr>
      <w:r w:rsidRPr="00F01CF9">
        <w:rPr>
          <w:rFonts w:ascii="StobiSerif Regular" w:hAnsi="StobiSerif Regular" w:cstheme="minorHAnsi"/>
          <w:b/>
          <w:bCs/>
          <w:sz w:val="20"/>
          <w:szCs w:val="20"/>
          <w:lang w:val="mk-MK"/>
        </w:rPr>
        <w:t>Дат</w:t>
      </w:r>
      <w:r w:rsidR="00AD2311" w:rsidRPr="00F01CF9">
        <w:rPr>
          <w:rFonts w:ascii="StobiSerif Regular" w:hAnsi="StobiSerif Regular" w:cstheme="minorHAnsi"/>
          <w:b/>
          <w:bCs/>
          <w:sz w:val="20"/>
          <w:szCs w:val="20"/>
          <w:lang w:val="mk-MK"/>
        </w:rPr>
        <w:t>ум</w:t>
      </w:r>
      <w:r w:rsidR="00617114" w:rsidRPr="00F01CF9">
        <w:rPr>
          <w:rFonts w:ascii="StobiSerif Regular" w:hAnsi="StobiSerif Regular" w:cstheme="minorHAnsi"/>
          <w:b/>
          <w:bCs/>
          <w:sz w:val="20"/>
          <w:szCs w:val="20"/>
          <w:lang w:val="mk-MK"/>
        </w:rPr>
        <w:t>:</w:t>
      </w:r>
      <w:bookmarkStart w:id="0" w:name="_Toc339618318"/>
      <w:bookmarkStart w:id="1" w:name="_Toc339618427"/>
      <w:bookmarkStart w:id="2" w:name="_Toc339618857"/>
      <w:bookmarkStart w:id="3" w:name="_Toc339619603"/>
      <w:bookmarkStart w:id="4" w:name="_Toc339619781"/>
      <w:bookmarkStart w:id="5" w:name="_Toc339619983"/>
      <w:bookmarkStart w:id="6" w:name="_Toc339879403"/>
      <w:bookmarkStart w:id="7" w:name="_Toc339896668"/>
      <w:bookmarkStart w:id="8" w:name="_Toc339896704"/>
      <w:bookmarkStart w:id="9" w:name="_Toc347390176"/>
      <w:bookmarkStart w:id="10" w:name="_Toc377640981"/>
      <w:bookmarkStart w:id="11" w:name="_Toc380411502"/>
      <w:r w:rsidR="00D538A0" w:rsidRPr="00F01CF9">
        <w:rPr>
          <w:rFonts w:ascii="StobiSerif Regular" w:hAnsi="StobiSerif Regular" w:cstheme="minorHAnsi"/>
          <w:b/>
          <w:bCs/>
          <w:sz w:val="20"/>
          <w:szCs w:val="20"/>
          <w:lang w:val="mk-MK"/>
        </w:rPr>
        <w:t xml:space="preserve"> </w:t>
      </w:r>
      <w:r w:rsidR="00CF1180" w:rsidRPr="00F01CF9">
        <w:rPr>
          <w:rFonts w:ascii="StobiSerif Regular" w:hAnsi="StobiSerif Regular" w:cstheme="minorHAnsi"/>
          <w:b/>
          <w:bCs/>
          <w:sz w:val="20"/>
          <w:szCs w:val="20"/>
          <w:lang w:val="mk-MK"/>
        </w:rPr>
        <w:t xml:space="preserve">    </w:t>
      </w:r>
      <w:r w:rsidR="00CF1180" w:rsidRPr="00F01CF9">
        <w:rPr>
          <w:rFonts w:ascii="StobiSerif Regular" w:hAnsi="StobiSerif Regular" w:cstheme="minorHAnsi"/>
          <w:b/>
          <w:bCs/>
          <w:sz w:val="20"/>
          <w:szCs w:val="20"/>
          <w:lang w:val="en-US"/>
        </w:rPr>
        <w:t>.</w:t>
      </w:r>
      <w:r w:rsidR="00CF1180" w:rsidRPr="00F01CF9">
        <w:rPr>
          <w:rFonts w:ascii="StobiSerif Regular" w:hAnsi="StobiSerif Regular" w:cstheme="minorHAnsi"/>
          <w:b/>
          <w:bCs/>
          <w:sz w:val="20"/>
          <w:szCs w:val="20"/>
          <w:lang w:val="mk-MK"/>
        </w:rPr>
        <w:t>05.</w:t>
      </w:r>
      <w:r w:rsidR="004757F3" w:rsidRPr="00F01CF9">
        <w:rPr>
          <w:rFonts w:ascii="StobiSerif Regular" w:hAnsi="StobiSerif Regular" w:cstheme="minorHAnsi"/>
          <w:b/>
          <w:bCs/>
          <w:sz w:val="20"/>
          <w:szCs w:val="20"/>
          <w:lang w:val="mk-MK"/>
        </w:rPr>
        <w:t xml:space="preserve"> 202</w:t>
      </w:r>
      <w:r w:rsidR="00042993" w:rsidRPr="00F01CF9">
        <w:rPr>
          <w:rFonts w:ascii="StobiSerif Regular" w:hAnsi="StobiSerif Regular" w:cstheme="minorHAnsi"/>
          <w:b/>
          <w:bCs/>
          <w:sz w:val="20"/>
          <w:szCs w:val="20"/>
          <w:lang w:val="en-US"/>
        </w:rPr>
        <w:t>1</w:t>
      </w:r>
      <w:r w:rsidR="004757F3" w:rsidRPr="00F01CF9">
        <w:rPr>
          <w:rFonts w:ascii="StobiSerif Regular" w:hAnsi="StobiSerif Regular" w:cstheme="minorHAnsi"/>
          <w:b/>
          <w:bCs/>
          <w:sz w:val="20"/>
          <w:szCs w:val="20"/>
          <w:lang w:val="mk-MK"/>
        </w:rPr>
        <w:t xml:space="preserve"> </w:t>
      </w:r>
      <w:r w:rsidR="00056B85" w:rsidRPr="00F01CF9">
        <w:rPr>
          <w:rFonts w:ascii="StobiSerif Regular" w:hAnsi="StobiSerif Regular" w:cstheme="minorHAnsi"/>
          <w:b/>
          <w:bCs/>
          <w:sz w:val="20"/>
          <w:szCs w:val="20"/>
          <w:lang w:val="mk-MK"/>
        </w:rPr>
        <w:t xml:space="preserve">година </w:t>
      </w:r>
    </w:p>
    <w:p w14:paraId="151E8708" w14:textId="77777777" w:rsidR="00132EF5" w:rsidRPr="00F01CF9" w:rsidRDefault="00132EF5" w:rsidP="004757F3">
      <w:pPr>
        <w:ind w:right="-43"/>
        <w:jc w:val="both"/>
        <w:rPr>
          <w:rFonts w:ascii="StobiSerif Regular" w:hAnsi="StobiSerif Regular" w:cstheme="minorHAnsi"/>
          <w:b/>
          <w:bCs/>
          <w:sz w:val="20"/>
          <w:szCs w:val="20"/>
          <w:lang w:val="mk-MK"/>
        </w:rPr>
      </w:pPr>
    </w:p>
    <w:p w14:paraId="4F2F0C0E" w14:textId="77777777" w:rsidR="00AD0873" w:rsidRPr="00F01CF9" w:rsidRDefault="00AD0873" w:rsidP="004757F3">
      <w:pPr>
        <w:ind w:right="-43"/>
        <w:jc w:val="both"/>
        <w:rPr>
          <w:rFonts w:ascii="StobiSerif Regular" w:hAnsi="StobiSerif Regular" w:cstheme="minorHAnsi"/>
          <w:b/>
          <w:bCs/>
          <w:sz w:val="20"/>
          <w:szCs w:val="20"/>
          <w:lang w:val="mk-MK"/>
        </w:rPr>
      </w:pPr>
    </w:p>
    <w:p w14:paraId="5AEE603B" w14:textId="77777777" w:rsidR="007B5C41" w:rsidRPr="00F01CF9" w:rsidRDefault="007B5C41" w:rsidP="004757F3">
      <w:pPr>
        <w:ind w:right="-43"/>
        <w:jc w:val="both"/>
        <w:rPr>
          <w:rFonts w:ascii="StobiSerif Regular" w:hAnsi="StobiSerif Regular" w:cstheme="minorHAnsi"/>
          <w:b/>
          <w:bCs/>
          <w:sz w:val="20"/>
          <w:szCs w:val="20"/>
          <w:lang w:val="mk-MK"/>
        </w:rPr>
      </w:pPr>
    </w:p>
    <w:p w14:paraId="05EEADE6" w14:textId="77777777" w:rsidR="007B5C41" w:rsidRPr="00F01CF9" w:rsidRDefault="007B5C41" w:rsidP="004757F3">
      <w:pPr>
        <w:ind w:right="-43"/>
        <w:jc w:val="both"/>
        <w:rPr>
          <w:rFonts w:ascii="StobiSerif Regular" w:hAnsi="StobiSerif Regular" w:cstheme="minorHAnsi"/>
          <w:b/>
          <w:bCs/>
          <w:sz w:val="20"/>
          <w:szCs w:val="20"/>
          <w:lang w:val="mk-MK"/>
        </w:rPr>
      </w:pPr>
    </w:p>
    <w:p w14:paraId="30920AB3" w14:textId="77777777" w:rsidR="007B5C41" w:rsidRPr="00F01CF9" w:rsidRDefault="007B5C41" w:rsidP="004757F3">
      <w:pPr>
        <w:ind w:right="-43"/>
        <w:jc w:val="both"/>
        <w:rPr>
          <w:rFonts w:ascii="StobiSerif Regular" w:hAnsi="StobiSerif Regular" w:cstheme="minorHAnsi"/>
          <w:b/>
          <w:bCs/>
          <w:sz w:val="20"/>
          <w:szCs w:val="20"/>
          <w:lang w:val="mk-MK"/>
        </w:rPr>
      </w:pPr>
    </w:p>
    <w:p w14:paraId="6DB14D11" w14:textId="77777777" w:rsidR="007B5C41" w:rsidRPr="00F01CF9" w:rsidRDefault="007B5C41" w:rsidP="004757F3">
      <w:pPr>
        <w:ind w:right="-43"/>
        <w:jc w:val="both"/>
        <w:rPr>
          <w:rFonts w:ascii="StobiSerif Regular" w:hAnsi="StobiSerif Regular" w:cstheme="minorHAnsi"/>
          <w:b/>
          <w:bCs/>
          <w:sz w:val="20"/>
          <w:szCs w:val="20"/>
          <w:lang w:val="mk-MK"/>
        </w:rPr>
      </w:pPr>
    </w:p>
    <w:p w14:paraId="45E66F6D" w14:textId="77777777" w:rsidR="007B5C41" w:rsidRPr="00F01CF9" w:rsidRDefault="007B5C41" w:rsidP="004757F3">
      <w:pPr>
        <w:ind w:right="-43"/>
        <w:jc w:val="both"/>
        <w:rPr>
          <w:rFonts w:ascii="StobiSerif Regular" w:hAnsi="StobiSerif Regular" w:cstheme="minorHAnsi"/>
          <w:b/>
          <w:bCs/>
          <w:sz w:val="20"/>
          <w:szCs w:val="20"/>
          <w:lang w:val="mk-MK"/>
        </w:rPr>
      </w:pPr>
    </w:p>
    <w:bookmarkEnd w:id="0"/>
    <w:bookmarkEnd w:id="1"/>
    <w:bookmarkEnd w:id="2"/>
    <w:bookmarkEnd w:id="3"/>
    <w:bookmarkEnd w:id="4"/>
    <w:bookmarkEnd w:id="5"/>
    <w:bookmarkEnd w:id="6"/>
    <w:bookmarkEnd w:id="7"/>
    <w:bookmarkEnd w:id="8"/>
    <w:bookmarkEnd w:id="9"/>
    <w:bookmarkEnd w:id="10"/>
    <w:bookmarkEnd w:id="11"/>
    <w:p w14:paraId="344D71F4" w14:textId="77777777" w:rsidR="00F01CF9" w:rsidRPr="00F01CF9" w:rsidRDefault="00F01CF9"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r w:rsidRPr="00F01CF9">
        <w:rPr>
          <w:rFonts w:ascii="StobiSerif Regular" w:hAnsi="StobiSerif Regular" w:cstheme="minorHAnsi"/>
          <w:b/>
          <w:bCs/>
          <w:color w:val="365F91"/>
          <w:sz w:val="20"/>
          <w:szCs w:val="20"/>
          <w:lang w:val="mk-MK" w:eastAsia="en-US"/>
        </w:rPr>
        <w:t xml:space="preserve">ГОДИШЕН ИЗВЕШТАЈ </w:t>
      </w:r>
    </w:p>
    <w:p w14:paraId="1A1970D0" w14:textId="77777777" w:rsidR="00F01CF9" w:rsidRPr="00F01CF9" w:rsidRDefault="00F01CF9"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p>
    <w:p w14:paraId="5D09A6DD" w14:textId="77777777" w:rsidR="007B5C41" w:rsidRPr="00F01CF9" w:rsidRDefault="007B5C41"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r w:rsidRPr="00F01CF9">
        <w:rPr>
          <w:rFonts w:ascii="StobiSerif Regular" w:hAnsi="StobiSerif Regular" w:cstheme="minorHAnsi"/>
          <w:b/>
          <w:bCs/>
          <w:color w:val="365F91"/>
          <w:sz w:val="20"/>
          <w:szCs w:val="20"/>
          <w:lang w:val="mk-MK" w:eastAsia="en-US"/>
        </w:rPr>
        <w:t>ПОТРОШУВАЧКА НА ЛЕКОВИ НА РЕЦЕПТ ОД ЛИСТАТА НА ЛЕКОВИ КОИ ПАЃААТ НА ТОВАР НА ФОНДОТ ЗА ЗДРАВСТВЕНО ОСИГУРУВАЊЕ</w:t>
      </w:r>
      <w:r w:rsidR="00F01CF9" w:rsidRPr="00F01CF9">
        <w:rPr>
          <w:rFonts w:ascii="StobiSerif Regular" w:hAnsi="StobiSerif Regular" w:cstheme="minorHAnsi"/>
          <w:b/>
          <w:bCs/>
          <w:color w:val="365F91"/>
          <w:sz w:val="20"/>
          <w:szCs w:val="20"/>
          <w:lang w:val="en-US" w:eastAsia="en-US"/>
        </w:rPr>
        <w:t xml:space="preserve"> </w:t>
      </w:r>
      <w:r w:rsidR="00F01CF9" w:rsidRPr="00F01CF9">
        <w:rPr>
          <w:rFonts w:ascii="StobiSerif Regular" w:hAnsi="StobiSerif Regular" w:cstheme="minorHAnsi"/>
          <w:b/>
          <w:bCs/>
          <w:color w:val="365F91"/>
          <w:sz w:val="20"/>
          <w:szCs w:val="20"/>
          <w:lang w:val="mk-MK" w:eastAsia="en-US"/>
        </w:rPr>
        <w:t>ВО 2020 ГОДИНА</w:t>
      </w:r>
    </w:p>
    <w:p w14:paraId="56535B2E" w14:textId="77777777" w:rsidR="007B5C41" w:rsidRPr="00F01CF9" w:rsidRDefault="007B5C41"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p>
    <w:p w14:paraId="56DDC6F5" w14:textId="77777777" w:rsidR="007B5C41" w:rsidRPr="00F01CF9" w:rsidRDefault="007B5C41"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p>
    <w:p w14:paraId="15267747" w14:textId="77777777" w:rsidR="007B5C41" w:rsidRPr="00F01CF9" w:rsidRDefault="007B5C41"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p>
    <w:p w14:paraId="7FBAA333" w14:textId="77777777" w:rsidR="007B5C41" w:rsidRPr="00F01CF9" w:rsidRDefault="007B5C41" w:rsidP="007B5C41">
      <w:pPr>
        <w:spacing w:before="60" w:afterLines="60" w:after="144" w:line="276" w:lineRule="auto"/>
        <w:ind w:right="-43"/>
        <w:jc w:val="center"/>
        <w:rPr>
          <w:rFonts w:ascii="StobiSerif Regular" w:hAnsi="StobiSerif Regular" w:cstheme="minorHAnsi"/>
          <w:b/>
          <w:bCs/>
          <w:color w:val="365F91"/>
          <w:sz w:val="20"/>
          <w:szCs w:val="20"/>
          <w:lang w:val="mk-MK" w:eastAsia="en-US"/>
        </w:rPr>
      </w:pPr>
    </w:p>
    <w:p w14:paraId="3613D583" w14:textId="77777777" w:rsidR="00F057A9" w:rsidRPr="00F01CF9" w:rsidRDefault="00F057A9" w:rsidP="004757F3">
      <w:pPr>
        <w:ind w:right="-43"/>
        <w:rPr>
          <w:rFonts w:ascii="StobiSerif Regular" w:hAnsi="StobiSerif Regular" w:cstheme="minorHAnsi"/>
          <w:b/>
          <w:bCs/>
          <w:caps/>
          <w:sz w:val="20"/>
          <w:szCs w:val="20"/>
          <w:lang w:val="mk-MK"/>
        </w:rPr>
      </w:pPr>
    </w:p>
    <w:p w14:paraId="31F2D157" w14:textId="77777777" w:rsidR="00AB71F7" w:rsidRPr="00F01CF9" w:rsidRDefault="00AB71F7" w:rsidP="004757F3">
      <w:pPr>
        <w:spacing w:line="20" w:lineRule="atLeast"/>
        <w:ind w:right="-43"/>
        <w:rPr>
          <w:rFonts w:ascii="StobiSerif Regular" w:hAnsi="StobiSerif Regular" w:cstheme="minorHAnsi"/>
          <w:b/>
          <w:sz w:val="20"/>
          <w:szCs w:val="20"/>
          <w:lang w:val="mk-MK"/>
        </w:rPr>
      </w:pPr>
      <w:bookmarkStart w:id="12" w:name="_Toc339618319"/>
      <w:bookmarkStart w:id="13" w:name="_Toc339618428"/>
      <w:bookmarkStart w:id="14" w:name="_Toc339618858"/>
      <w:bookmarkStart w:id="15" w:name="_Toc339619604"/>
      <w:bookmarkStart w:id="16" w:name="_Toc339619782"/>
      <w:bookmarkStart w:id="17" w:name="_Toc339619984"/>
      <w:bookmarkStart w:id="18" w:name="_Toc339879404"/>
      <w:bookmarkStart w:id="19" w:name="_Toc339896669"/>
      <w:bookmarkStart w:id="20" w:name="_Toc339896705"/>
      <w:bookmarkStart w:id="21" w:name="_Toc347390177"/>
    </w:p>
    <w:p w14:paraId="4B55CCC6" w14:textId="77777777" w:rsidR="00AB71F7" w:rsidRPr="00F01CF9" w:rsidRDefault="00AB71F7" w:rsidP="004757F3">
      <w:pPr>
        <w:spacing w:line="20" w:lineRule="atLeast"/>
        <w:ind w:right="-43"/>
        <w:rPr>
          <w:rFonts w:ascii="StobiSerif Regular" w:hAnsi="StobiSerif Regular" w:cstheme="minorHAnsi"/>
          <w:b/>
          <w:sz w:val="20"/>
          <w:szCs w:val="20"/>
          <w:lang w:val="mk-MK"/>
        </w:rPr>
      </w:pPr>
    </w:p>
    <w:p w14:paraId="359D9D6D" w14:textId="77777777" w:rsidR="007B5C41" w:rsidRPr="00F01CF9" w:rsidRDefault="007B5C41" w:rsidP="004757F3">
      <w:pPr>
        <w:spacing w:line="20" w:lineRule="atLeast"/>
        <w:ind w:right="-43"/>
        <w:rPr>
          <w:rFonts w:ascii="StobiSerif Regular" w:hAnsi="StobiSerif Regular" w:cstheme="minorHAnsi"/>
          <w:b/>
          <w:sz w:val="20"/>
          <w:szCs w:val="20"/>
          <w:lang w:val="mk-MK"/>
        </w:rPr>
      </w:pPr>
    </w:p>
    <w:p w14:paraId="7AAD1BBC" w14:textId="77777777" w:rsidR="00F01CF9" w:rsidRPr="00F01CF9" w:rsidRDefault="00F01CF9" w:rsidP="00F01CF9">
      <w:pPr>
        <w:tabs>
          <w:tab w:val="left" w:pos="10206"/>
        </w:tabs>
        <w:spacing w:before="60" w:line="276" w:lineRule="auto"/>
        <w:ind w:right="-334" w:firstLine="567"/>
        <w:rPr>
          <w:rFonts w:ascii="StobiSerif Regular" w:hAnsi="StobiSerif Regular" w:cstheme="minorHAnsi"/>
          <w:sz w:val="20"/>
          <w:szCs w:val="20"/>
        </w:rPr>
      </w:pPr>
    </w:p>
    <w:p w14:paraId="5E0E03E4" w14:textId="77777777" w:rsidR="00F01CF9" w:rsidRPr="00F01CF9" w:rsidRDefault="00F01CF9" w:rsidP="00F01CF9">
      <w:pPr>
        <w:tabs>
          <w:tab w:val="left" w:pos="10206"/>
        </w:tabs>
        <w:spacing w:before="60" w:line="276" w:lineRule="auto"/>
        <w:ind w:right="-334" w:firstLine="567"/>
        <w:rPr>
          <w:rFonts w:ascii="StobiSerif Regular" w:hAnsi="StobiSerif Regular" w:cstheme="minorHAnsi"/>
          <w:sz w:val="20"/>
          <w:szCs w:val="20"/>
        </w:rPr>
      </w:pPr>
    </w:p>
    <w:p w14:paraId="5AB820C3" w14:textId="77777777" w:rsidR="00F01CF9" w:rsidRPr="00F01CF9" w:rsidRDefault="00F01CF9" w:rsidP="00F01CF9">
      <w:pPr>
        <w:tabs>
          <w:tab w:val="left" w:pos="10206"/>
        </w:tabs>
        <w:spacing w:before="60" w:line="276" w:lineRule="auto"/>
        <w:ind w:right="-334" w:firstLine="567"/>
        <w:rPr>
          <w:rFonts w:ascii="StobiSerif Regular" w:hAnsi="StobiSerif Regular" w:cstheme="minorHAnsi"/>
          <w:sz w:val="20"/>
          <w:szCs w:val="20"/>
        </w:rPr>
      </w:pPr>
      <w:proofErr w:type="spellStart"/>
      <w:r w:rsidRPr="00F01CF9">
        <w:rPr>
          <w:rFonts w:ascii="StobiSerif Regular" w:hAnsi="StobiSerif Regular" w:cstheme="minorHAnsi"/>
          <w:sz w:val="20"/>
          <w:szCs w:val="20"/>
        </w:rPr>
        <w:t>Доставено</w:t>
      </w:r>
      <w:proofErr w:type="spellEnd"/>
      <w:r w:rsidRPr="00F01CF9">
        <w:rPr>
          <w:rFonts w:ascii="StobiSerif Regular" w:hAnsi="StobiSerif Regular" w:cstheme="minorHAnsi"/>
          <w:sz w:val="20"/>
          <w:szCs w:val="20"/>
          <w:lang w:val="en-US"/>
        </w:rPr>
        <w:t xml:space="preserve"> </w:t>
      </w:r>
      <w:proofErr w:type="spellStart"/>
      <w:r w:rsidRPr="00F01CF9">
        <w:rPr>
          <w:rFonts w:ascii="StobiSerif Regular" w:hAnsi="StobiSerif Regular" w:cstheme="minorHAnsi"/>
          <w:sz w:val="20"/>
          <w:szCs w:val="20"/>
        </w:rPr>
        <w:t>до</w:t>
      </w:r>
      <w:proofErr w:type="spellEnd"/>
      <w:r w:rsidRPr="00F01CF9">
        <w:rPr>
          <w:rFonts w:ascii="StobiSerif Regular" w:hAnsi="StobiSerif Regular" w:cstheme="minorHAnsi"/>
          <w:sz w:val="20"/>
          <w:szCs w:val="20"/>
          <w:lang w:val="en-US"/>
        </w:rPr>
        <w:t>:</w:t>
      </w:r>
      <w:r w:rsidRPr="00F01CF9">
        <w:rPr>
          <w:rFonts w:ascii="StobiSerif Regular" w:hAnsi="StobiSerif Regular" w:cstheme="minorHAnsi"/>
          <w:sz w:val="20"/>
          <w:szCs w:val="20"/>
        </w:rPr>
        <w:t xml:space="preserve"> </w:t>
      </w:r>
      <w:r w:rsidRPr="00F01CF9">
        <w:rPr>
          <w:rFonts w:ascii="StobiSerif Regular" w:hAnsi="StobiSerif Regular" w:cstheme="minorHAnsi"/>
          <w:sz w:val="20"/>
          <w:szCs w:val="20"/>
          <w:lang w:val="en-US"/>
        </w:rPr>
        <w:t xml:space="preserve"> </w:t>
      </w:r>
    </w:p>
    <w:p w14:paraId="64CDB7FF" w14:textId="77777777" w:rsidR="00F01CF9" w:rsidRPr="00F01CF9" w:rsidRDefault="00F01CF9" w:rsidP="00F01CF9">
      <w:pPr>
        <w:tabs>
          <w:tab w:val="left" w:pos="10206"/>
        </w:tabs>
        <w:spacing w:before="60" w:line="276" w:lineRule="auto"/>
        <w:ind w:right="-334" w:firstLine="567"/>
        <w:rPr>
          <w:rFonts w:ascii="StobiSerif Regular" w:hAnsi="StobiSerif Regular" w:cstheme="minorHAnsi"/>
          <w:sz w:val="20"/>
          <w:szCs w:val="20"/>
        </w:rPr>
      </w:pPr>
      <w:r w:rsidRPr="00F01CF9">
        <w:rPr>
          <w:rFonts w:ascii="StobiSerif Regular" w:hAnsi="StobiSerif Regular" w:cstheme="minorHAnsi"/>
          <w:sz w:val="20"/>
          <w:szCs w:val="20"/>
          <w:lang w:val="en-US"/>
        </w:rPr>
        <w:t>-</w:t>
      </w:r>
      <w:r w:rsidRPr="00F01CF9">
        <w:rPr>
          <w:rFonts w:ascii="StobiSerif Regular" w:hAnsi="StobiSerif Regular" w:cstheme="minorHAnsi"/>
          <w:sz w:val="20"/>
          <w:szCs w:val="20"/>
        </w:rPr>
        <w:t xml:space="preserve"> </w:t>
      </w:r>
      <w:r w:rsidRPr="00F01CF9">
        <w:rPr>
          <w:rFonts w:ascii="StobiSerif Regular" w:hAnsi="StobiSerif Regular" w:cstheme="minorHAnsi"/>
          <w:sz w:val="20"/>
          <w:szCs w:val="20"/>
          <w:lang w:val="en-US"/>
        </w:rPr>
        <w:t xml:space="preserve"> A</w:t>
      </w:r>
      <w:proofErr w:type="spellStart"/>
      <w:r w:rsidRPr="00F01CF9">
        <w:rPr>
          <w:rFonts w:ascii="StobiSerif Regular" w:hAnsi="StobiSerif Regular" w:cstheme="minorHAnsi"/>
          <w:sz w:val="20"/>
          <w:szCs w:val="20"/>
        </w:rPr>
        <w:t>рхивата</w:t>
      </w:r>
      <w:proofErr w:type="spellEnd"/>
      <w:r w:rsidRPr="00F01CF9">
        <w:rPr>
          <w:rFonts w:ascii="StobiSerif Regular" w:hAnsi="StobiSerif Regular" w:cstheme="minorHAnsi"/>
          <w:sz w:val="20"/>
          <w:szCs w:val="20"/>
        </w:rPr>
        <w:t xml:space="preserve"> </w:t>
      </w:r>
      <w:proofErr w:type="spellStart"/>
      <w:r w:rsidRPr="00F01CF9">
        <w:rPr>
          <w:rFonts w:ascii="StobiSerif Regular" w:hAnsi="StobiSerif Regular" w:cstheme="minorHAnsi"/>
          <w:sz w:val="20"/>
          <w:szCs w:val="20"/>
        </w:rPr>
        <w:t>на</w:t>
      </w:r>
      <w:proofErr w:type="spellEnd"/>
      <w:r w:rsidRPr="00F01CF9">
        <w:rPr>
          <w:rFonts w:ascii="StobiSerif Regular" w:hAnsi="StobiSerif Regular" w:cstheme="minorHAnsi"/>
          <w:sz w:val="20"/>
          <w:szCs w:val="20"/>
        </w:rPr>
        <w:t xml:space="preserve"> ФЗОРСМ</w:t>
      </w:r>
    </w:p>
    <w:p w14:paraId="4318A5B3" w14:textId="77777777" w:rsidR="00F01CF9" w:rsidRPr="00F01CF9" w:rsidRDefault="00F01CF9" w:rsidP="00F01CF9">
      <w:pPr>
        <w:pStyle w:val="ListParagraph"/>
        <w:tabs>
          <w:tab w:val="left" w:pos="10206"/>
        </w:tabs>
        <w:spacing w:before="60"/>
        <w:ind w:left="0" w:right="-334" w:firstLine="567"/>
        <w:rPr>
          <w:rFonts w:ascii="StobiSerif Regular" w:hAnsi="StobiSerif Regular" w:cstheme="minorHAnsi"/>
          <w:bCs/>
          <w:sz w:val="20"/>
          <w:szCs w:val="20"/>
          <w:lang w:eastAsia="en-GB"/>
        </w:rPr>
      </w:pPr>
      <w:r w:rsidRPr="00F01CF9">
        <w:rPr>
          <w:rFonts w:ascii="StobiSerif Regular" w:hAnsi="StobiSerif Regular" w:cstheme="minorHAnsi"/>
          <w:sz w:val="20"/>
          <w:szCs w:val="20"/>
        </w:rPr>
        <w:t xml:space="preserve">-  </w:t>
      </w:r>
      <w:proofErr w:type="spellStart"/>
      <w:r w:rsidRPr="00F01CF9">
        <w:rPr>
          <w:rFonts w:ascii="StobiSerif Regular" w:hAnsi="StobiSerif Regular" w:cstheme="minorHAnsi"/>
          <w:sz w:val="20"/>
          <w:szCs w:val="20"/>
        </w:rPr>
        <w:t>Директорот</w:t>
      </w:r>
      <w:proofErr w:type="spellEnd"/>
      <w:r w:rsidRPr="00F01CF9">
        <w:rPr>
          <w:rFonts w:ascii="StobiSerif Regular" w:hAnsi="StobiSerif Regular" w:cstheme="minorHAnsi"/>
          <w:sz w:val="20"/>
          <w:szCs w:val="20"/>
        </w:rPr>
        <w:t xml:space="preserve"> </w:t>
      </w:r>
      <w:proofErr w:type="spellStart"/>
      <w:r w:rsidRPr="00F01CF9">
        <w:rPr>
          <w:rFonts w:ascii="StobiSerif Regular" w:hAnsi="StobiSerif Regular" w:cstheme="minorHAnsi"/>
          <w:sz w:val="20"/>
          <w:szCs w:val="20"/>
        </w:rPr>
        <w:t>на</w:t>
      </w:r>
      <w:proofErr w:type="spellEnd"/>
      <w:r w:rsidRPr="00F01CF9">
        <w:rPr>
          <w:rFonts w:ascii="StobiSerif Regular" w:hAnsi="StobiSerif Regular" w:cstheme="minorHAnsi"/>
          <w:sz w:val="20"/>
          <w:szCs w:val="20"/>
        </w:rPr>
        <w:t xml:space="preserve"> ФЗОРСМ </w:t>
      </w:r>
    </w:p>
    <w:p w14:paraId="2399ABBB" w14:textId="77777777" w:rsidR="00F01CF9" w:rsidRPr="00F01CF9" w:rsidRDefault="00F01CF9" w:rsidP="00F01CF9">
      <w:pPr>
        <w:pStyle w:val="ListParagraph"/>
        <w:tabs>
          <w:tab w:val="left" w:pos="10206"/>
        </w:tabs>
        <w:spacing w:before="60"/>
        <w:ind w:left="0" w:right="-334" w:firstLine="567"/>
        <w:rPr>
          <w:rFonts w:ascii="StobiSerif Regular" w:hAnsi="StobiSerif Regular" w:cstheme="minorHAnsi"/>
          <w:bCs/>
          <w:sz w:val="20"/>
          <w:szCs w:val="20"/>
          <w:lang w:eastAsia="en-GB"/>
        </w:rPr>
      </w:pPr>
    </w:p>
    <w:p w14:paraId="595DE765" w14:textId="77777777" w:rsidR="00F01CF9" w:rsidRPr="00F01CF9" w:rsidRDefault="00F01CF9" w:rsidP="00F01CF9">
      <w:pPr>
        <w:pStyle w:val="ListParagraph"/>
        <w:tabs>
          <w:tab w:val="left" w:pos="10206"/>
        </w:tabs>
        <w:spacing w:before="60"/>
        <w:ind w:left="0" w:right="-334" w:firstLine="567"/>
        <w:rPr>
          <w:rFonts w:ascii="StobiSerif Regular" w:hAnsi="StobiSerif Regular" w:cstheme="minorHAnsi"/>
          <w:bCs/>
          <w:sz w:val="20"/>
          <w:szCs w:val="20"/>
          <w:lang w:eastAsia="en-GB"/>
        </w:rPr>
      </w:pPr>
    </w:p>
    <w:p w14:paraId="0282EBF5" w14:textId="77777777" w:rsidR="00F01CF9" w:rsidRPr="00F01CF9" w:rsidRDefault="00F01CF9" w:rsidP="00F01CF9">
      <w:pPr>
        <w:tabs>
          <w:tab w:val="left" w:pos="10206"/>
        </w:tabs>
        <w:spacing w:before="60"/>
        <w:ind w:right="-334" w:firstLine="567"/>
        <w:jc w:val="center"/>
        <w:rPr>
          <w:rFonts w:ascii="StobiSerif Regular" w:hAnsi="StobiSerif Regular" w:cstheme="minorHAnsi"/>
          <w:bCs/>
          <w:sz w:val="20"/>
          <w:szCs w:val="20"/>
        </w:rPr>
      </w:pPr>
      <w:r w:rsidRPr="00F01CF9">
        <w:rPr>
          <w:rFonts w:ascii="StobiSerif Regular" w:hAnsi="StobiSerif Regular" w:cstheme="minorHAnsi"/>
          <w:bCs/>
          <w:sz w:val="20"/>
          <w:szCs w:val="20"/>
        </w:rPr>
        <w:t>МАЈ 2021</w:t>
      </w:r>
    </w:p>
    <w:p w14:paraId="73A2B672" w14:textId="77777777" w:rsidR="007B5C41" w:rsidRPr="00F01CF9" w:rsidRDefault="007B5C41" w:rsidP="004757F3">
      <w:pPr>
        <w:spacing w:line="20" w:lineRule="atLeast"/>
        <w:ind w:right="-43"/>
        <w:rPr>
          <w:rFonts w:ascii="StobiSerif Regular" w:hAnsi="StobiSerif Regular" w:cstheme="minorHAnsi"/>
          <w:b/>
          <w:sz w:val="20"/>
          <w:szCs w:val="20"/>
          <w:lang w:val="mk-MK"/>
        </w:rPr>
      </w:pPr>
    </w:p>
    <w:p w14:paraId="443E2635" w14:textId="77777777" w:rsidR="00AB71F7" w:rsidRPr="00F01CF9" w:rsidRDefault="00AB71F7" w:rsidP="004757F3">
      <w:pPr>
        <w:spacing w:line="20" w:lineRule="atLeast"/>
        <w:ind w:right="-43"/>
        <w:rPr>
          <w:rFonts w:ascii="StobiSerif Regular" w:hAnsi="StobiSerif Regular" w:cstheme="minorHAnsi"/>
          <w:b/>
          <w:sz w:val="20"/>
          <w:szCs w:val="20"/>
          <w:lang w:val="mk-MK"/>
        </w:rPr>
      </w:pPr>
    </w:p>
    <w:p w14:paraId="1F4C944D" w14:textId="77777777" w:rsidR="007B5C41" w:rsidRPr="00F01CF9" w:rsidRDefault="007B5C41" w:rsidP="007B5C41">
      <w:pPr>
        <w:ind w:right="-43"/>
        <w:jc w:val="both"/>
        <w:rPr>
          <w:rFonts w:ascii="StobiSerif Regular" w:hAnsi="StobiSerif Regular" w:cstheme="minorHAnsi"/>
          <w:bCs/>
          <w:sz w:val="20"/>
          <w:szCs w:val="20"/>
          <w:lang w:val="mk-MK"/>
        </w:rPr>
      </w:pPr>
    </w:p>
    <w:p w14:paraId="57E207AB" w14:textId="77777777" w:rsidR="004D2895" w:rsidRPr="00F01CF9" w:rsidRDefault="004D2895" w:rsidP="007B5C41">
      <w:pPr>
        <w:ind w:right="-43"/>
        <w:jc w:val="both"/>
        <w:rPr>
          <w:rFonts w:ascii="StobiSerif Regular" w:hAnsi="StobiSerif Regular" w:cstheme="minorHAnsi"/>
          <w:bCs/>
          <w:sz w:val="20"/>
          <w:szCs w:val="20"/>
          <w:lang w:val="mk-MK"/>
        </w:rPr>
      </w:pPr>
    </w:p>
    <w:p w14:paraId="154CFFB8" w14:textId="77777777" w:rsidR="004757F3" w:rsidRPr="00F01CF9" w:rsidRDefault="007B5C41" w:rsidP="004757F3">
      <w:pPr>
        <w:pStyle w:val="ListParagraph"/>
        <w:keepNext/>
        <w:keepLines/>
        <w:numPr>
          <w:ilvl w:val="0"/>
          <w:numId w:val="19"/>
        </w:numPr>
        <w:spacing w:before="480" w:after="200" w:line="276" w:lineRule="auto"/>
        <w:ind w:left="0" w:right="-43"/>
        <w:contextualSpacing/>
        <w:outlineLvl w:val="0"/>
        <w:rPr>
          <w:rFonts w:ascii="StobiSerif Regular" w:hAnsi="StobiSerif Regular" w:cstheme="minorHAnsi"/>
          <w:b/>
          <w:bCs/>
          <w:caps/>
          <w:color w:val="365F91"/>
          <w:sz w:val="20"/>
          <w:szCs w:val="20"/>
        </w:rPr>
      </w:pPr>
      <w:bookmarkStart w:id="22" w:name="_Toc370110510"/>
      <w:bookmarkStart w:id="23" w:name="_Toc43674376"/>
      <w:r w:rsidRPr="00F01CF9">
        <w:rPr>
          <w:rFonts w:ascii="StobiSerif Regular" w:hAnsi="StobiSerif Regular" w:cstheme="minorHAnsi"/>
          <w:b/>
          <w:bCs/>
          <w:caps/>
          <w:color w:val="365F91"/>
          <w:sz w:val="20"/>
          <w:szCs w:val="20"/>
          <w:lang w:val="mk-MK"/>
        </w:rPr>
        <w:t>В</w:t>
      </w:r>
      <w:r w:rsidR="004757F3" w:rsidRPr="00F01CF9">
        <w:rPr>
          <w:rFonts w:ascii="StobiSerif Regular" w:hAnsi="StobiSerif Regular" w:cstheme="minorHAnsi"/>
          <w:b/>
          <w:bCs/>
          <w:caps/>
          <w:color w:val="365F91"/>
          <w:sz w:val="20"/>
          <w:szCs w:val="20"/>
        </w:rPr>
        <w:t>овед</w:t>
      </w:r>
      <w:bookmarkEnd w:id="22"/>
      <w:bookmarkEnd w:id="23"/>
      <w:r w:rsidR="004757F3" w:rsidRPr="00F01CF9">
        <w:rPr>
          <w:rFonts w:ascii="StobiSerif Regular" w:hAnsi="StobiSerif Regular" w:cstheme="minorHAnsi"/>
          <w:b/>
          <w:bCs/>
          <w:caps/>
          <w:color w:val="365F91"/>
          <w:sz w:val="20"/>
          <w:szCs w:val="20"/>
        </w:rPr>
        <w:tab/>
      </w:r>
    </w:p>
    <w:p w14:paraId="45FAEC18" w14:textId="77777777" w:rsidR="004757F3" w:rsidRPr="00F01CF9" w:rsidRDefault="00F01CF9"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Pr>
          <w:rFonts w:ascii="StobiSerif Regular" w:eastAsia="Calibri" w:hAnsi="StobiSerif Regular" w:cstheme="minorHAnsi"/>
          <w:sz w:val="20"/>
          <w:szCs w:val="20"/>
          <w:lang w:val="ru-RU" w:eastAsia="en-US"/>
        </w:rPr>
        <w:t>Согласно з</w:t>
      </w:r>
      <w:r w:rsidR="004757F3" w:rsidRPr="00F01CF9">
        <w:rPr>
          <w:rFonts w:ascii="StobiSerif Regular" w:eastAsia="Calibri" w:hAnsi="StobiSerif Regular" w:cstheme="minorHAnsi"/>
          <w:sz w:val="20"/>
          <w:szCs w:val="20"/>
          <w:lang w:val="ru-RU" w:eastAsia="en-US"/>
        </w:rPr>
        <w:t xml:space="preserve">аконот, Фондот за здравствено осигурување </w:t>
      </w:r>
      <w:r>
        <w:rPr>
          <w:rFonts w:ascii="StobiSerif Regular" w:eastAsia="Calibri" w:hAnsi="StobiSerif Regular" w:cstheme="minorHAnsi"/>
          <w:sz w:val="20"/>
          <w:szCs w:val="20"/>
          <w:lang w:val="ru-RU" w:eastAsia="en-US"/>
        </w:rPr>
        <w:t xml:space="preserve">на Република Северна Македонија </w:t>
      </w:r>
      <w:r w:rsidR="004757F3" w:rsidRPr="00F01CF9">
        <w:rPr>
          <w:rFonts w:ascii="StobiSerif Regular" w:eastAsia="Calibri" w:hAnsi="StobiSerif Regular" w:cstheme="minorHAnsi"/>
          <w:sz w:val="20"/>
          <w:szCs w:val="20"/>
          <w:lang w:val="ru-RU" w:eastAsia="en-US"/>
        </w:rPr>
        <w:t xml:space="preserve">е купувач на здравствени услуги во кои спаѓаат и лекови од Листата на лекови кои паѓаат на товар на Фондот. </w:t>
      </w:r>
    </w:p>
    <w:p w14:paraId="46401BAD" w14:textId="77777777" w:rsidR="004757F3" w:rsidRPr="00F01CF9" w:rsidRDefault="004757F3"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На </w:t>
      </w:r>
      <w:r w:rsidR="00F01CF9">
        <w:rPr>
          <w:rFonts w:ascii="StobiSerif Regular" w:eastAsia="Calibri" w:hAnsi="StobiSerif Regular" w:cstheme="minorHAnsi"/>
          <w:sz w:val="20"/>
          <w:szCs w:val="20"/>
          <w:lang w:val="ru-RU" w:eastAsia="en-US"/>
        </w:rPr>
        <w:t>примарното ниво на здравствена</w:t>
      </w:r>
      <w:r w:rsidRPr="00F01CF9">
        <w:rPr>
          <w:rFonts w:ascii="StobiSerif Regular" w:eastAsia="Calibri" w:hAnsi="StobiSerif Regular" w:cstheme="minorHAnsi"/>
          <w:sz w:val="20"/>
          <w:szCs w:val="20"/>
          <w:lang w:val="ru-RU" w:eastAsia="en-US"/>
        </w:rPr>
        <w:t xml:space="preserve"> заштита, осигурениците на Фондот</w:t>
      </w:r>
      <w:r w:rsidR="00F01CF9">
        <w:rPr>
          <w:rFonts w:ascii="StobiSerif Regular" w:eastAsia="Calibri" w:hAnsi="StobiSerif Regular" w:cstheme="minorHAnsi"/>
          <w:sz w:val="20"/>
          <w:szCs w:val="20"/>
          <w:lang w:val="ru-RU" w:eastAsia="en-US"/>
        </w:rPr>
        <w:t xml:space="preserve"> </w:t>
      </w:r>
      <w:r w:rsidRPr="00F01CF9">
        <w:rPr>
          <w:rFonts w:ascii="StobiSerif Regular" w:eastAsia="Calibri" w:hAnsi="StobiSerif Regular" w:cstheme="minorHAnsi"/>
          <w:sz w:val="20"/>
          <w:szCs w:val="20"/>
          <w:lang w:val="ru-RU" w:eastAsia="en-US"/>
        </w:rPr>
        <w:t xml:space="preserve">право за лек </w:t>
      </w:r>
      <w:r w:rsidR="00F01CF9">
        <w:rPr>
          <w:rFonts w:ascii="StobiSerif Regular" w:eastAsia="Calibri" w:hAnsi="StobiSerif Regular" w:cstheme="minorHAnsi"/>
          <w:sz w:val="20"/>
          <w:szCs w:val="20"/>
          <w:lang w:val="ru-RU" w:eastAsia="en-US"/>
        </w:rPr>
        <w:t xml:space="preserve">на рецепт на товар на Фондот </w:t>
      </w:r>
      <w:r w:rsidRPr="00F01CF9">
        <w:rPr>
          <w:rFonts w:ascii="StobiSerif Regular" w:eastAsia="Calibri" w:hAnsi="StobiSerif Regular" w:cstheme="minorHAnsi"/>
          <w:sz w:val="20"/>
          <w:szCs w:val="20"/>
          <w:lang w:val="ru-RU" w:eastAsia="en-US"/>
        </w:rPr>
        <w:t xml:space="preserve">остваруваат преку ПЗУ аптеките, врз основа на пропишан </w:t>
      </w:r>
      <w:r w:rsidR="00F01CF9">
        <w:rPr>
          <w:rFonts w:ascii="StobiSerif Regular" w:eastAsia="Calibri" w:hAnsi="StobiSerif Regular" w:cstheme="minorHAnsi"/>
          <w:sz w:val="20"/>
          <w:szCs w:val="20"/>
          <w:lang w:val="ru-RU" w:eastAsia="en-US"/>
        </w:rPr>
        <w:t>лек на рецепт од избран лекар</w:t>
      </w:r>
      <w:r w:rsidRPr="00F01CF9">
        <w:rPr>
          <w:rFonts w:ascii="StobiSerif Regular" w:eastAsia="Calibri" w:hAnsi="StobiSerif Regular" w:cstheme="minorHAnsi"/>
          <w:sz w:val="20"/>
          <w:szCs w:val="20"/>
          <w:lang w:val="ru-RU" w:eastAsia="en-US"/>
        </w:rPr>
        <w:t xml:space="preserve">, согласно законските прописи и договорните одредби од договорот со Фондот. </w:t>
      </w:r>
    </w:p>
    <w:p w14:paraId="24729637" w14:textId="77777777" w:rsidR="004757F3" w:rsidRPr="00F01CF9" w:rsidRDefault="004757F3"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Врз снабдувањето со лекови на рецепт влијаат повеќе фактори:</w:t>
      </w:r>
    </w:p>
    <w:p w14:paraId="5AF971B4"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Демографска структура на населението/осигурениците на Фондот, во државата, </w:t>
      </w:r>
    </w:p>
    <w:p w14:paraId="2E8BE94C"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Медицинските потреби за лекови на осигурениците на Фондот,</w:t>
      </w:r>
    </w:p>
    <w:p w14:paraId="4881D975"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Бројот и територијалната распределба на здравствените установи ординации и аптеки од Мрежата на здравствени установи кои имаат договор со Фондот,</w:t>
      </w:r>
    </w:p>
    <w:p w14:paraId="388036F8"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Висината на буџетот на Фондот за обезбедување лекови на рецепт, </w:t>
      </w:r>
    </w:p>
    <w:p w14:paraId="29C99D4A"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Бројот, видот и обемот на лекови кои се достапни на фармацевтскиот пазар во државата, </w:t>
      </w:r>
    </w:p>
    <w:p w14:paraId="36A3E784"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Цените на лековите одобрени од Министерството за здравство, </w:t>
      </w:r>
    </w:p>
    <w:p w14:paraId="48F57F4E"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Надоместоците за лекови од позитивната листа утврдени од Фондот за здравство (референтните цени на лекови), </w:t>
      </w:r>
    </w:p>
    <w:p w14:paraId="0D21B0B3"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Висината на износот за надоместок за услугата за ПЗУ аптеките за извршено обезбедување на оигурените лица со лекови на рецепт на товар на Фондот,</w:t>
      </w:r>
    </w:p>
    <w:p w14:paraId="608482F1"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Рационалноста во работењето и навиките на лекарите за пропишување на лекови на рецепт, </w:t>
      </w:r>
    </w:p>
    <w:p w14:paraId="56A02F11"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Рационалноста во работењето и степенот на примена на добрата фармацевтска пракса фармацевтска грижа во аптеките </w:t>
      </w:r>
    </w:p>
    <w:p w14:paraId="5A3A7F02"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на фармацевтскиот кадар во аптеките за издавањето на лекови на рецепт,</w:t>
      </w:r>
    </w:p>
    <w:p w14:paraId="112755C8" w14:textId="77777777" w:rsidR="004757F3" w:rsidRPr="00F01CF9" w:rsidRDefault="004757F3" w:rsidP="003E0390">
      <w:pPr>
        <w:numPr>
          <w:ilvl w:val="0"/>
          <w:numId w:val="18"/>
        </w:numPr>
        <w:spacing w:line="276" w:lineRule="auto"/>
        <w:ind w:left="0" w:right="-43" w:firstLine="0"/>
        <w:jc w:val="both"/>
        <w:rPr>
          <w:rFonts w:ascii="StobiSerif Regular" w:eastAsia="Calibri" w:hAnsi="StobiSerif Regular" w:cstheme="minorHAnsi"/>
          <w:sz w:val="20"/>
          <w:szCs w:val="20"/>
          <w:lang w:eastAsia="en-US"/>
        </w:rPr>
      </w:pPr>
      <w:proofErr w:type="spellStart"/>
      <w:r w:rsidRPr="00F01CF9">
        <w:rPr>
          <w:rFonts w:ascii="StobiSerif Regular" w:eastAsia="Calibri" w:hAnsi="StobiSerif Regular" w:cstheme="minorHAnsi"/>
          <w:sz w:val="20"/>
          <w:szCs w:val="20"/>
          <w:lang w:eastAsia="en-US"/>
        </w:rPr>
        <w:t>Друго</w:t>
      </w:r>
      <w:proofErr w:type="spellEnd"/>
      <w:r w:rsidRPr="00F01CF9">
        <w:rPr>
          <w:rFonts w:ascii="StobiSerif Regular" w:eastAsia="Calibri" w:hAnsi="StobiSerif Regular" w:cstheme="minorHAnsi"/>
          <w:sz w:val="20"/>
          <w:szCs w:val="20"/>
          <w:lang w:eastAsia="en-US"/>
        </w:rPr>
        <w:t xml:space="preserve">. </w:t>
      </w:r>
    </w:p>
    <w:p w14:paraId="2D129C45" w14:textId="77777777" w:rsidR="004757F3" w:rsidRPr="00F01CF9" w:rsidRDefault="004757F3" w:rsidP="003E0390">
      <w:pPr>
        <w:spacing w:line="276" w:lineRule="auto"/>
        <w:ind w:right="-43"/>
        <w:jc w:val="both"/>
        <w:rPr>
          <w:rFonts w:ascii="StobiSerif Regular" w:eastAsia="Calibri" w:hAnsi="StobiSerif Regular" w:cstheme="minorHAnsi"/>
          <w:sz w:val="20"/>
          <w:szCs w:val="20"/>
          <w:lang w:eastAsia="en-US"/>
        </w:rPr>
      </w:pPr>
    </w:p>
    <w:p w14:paraId="3E01C8E6" w14:textId="77777777" w:rsidR="00F01CF9" w:rsidRPr="00F01CF9" w:rsidRDefault="00F01CF9" w:rsidP="00F01CF9">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Овој извештај е подготвен по </w:t>
      </w:r>
      <w:r>
        <w:rPr>
          <w:rFonts w:ascii="StobiSerif Regular" w:eastAsia="Calibri" w:hAnsi="StobiSerif Regular" w:cstheme="minorHAnsi"/>
          <w:sz w:val="20"/>
          <w:szCs w:val="20"/>
          <w:lang w:val="ru-RU" w:eastAsia="en-US"/>
        </w:rPr>
        <w:t>извршените редовни</w:t>
      </w:r>
      <w:r w:rsidRPr="00F01CF9">
        <w:rPr>
          <w:rFonts w:ascii="StobiSerif Regular" w:eastAsia="Calibri" w:hAnsi="StobiSerif Regular" w:cstheme="minorHAnsi"/>
          <w:sz w:val="20"/>
          <w:szCs w:val="20"/>
          <w:lang w:val="ru-RU" w:eastAsia="en-US"/>
        </w:rPr>
        <w:t xml:space="preserve"> анализи на податоците за реализираните рецепти за лекови на товар на Фондот во 2020 година, добиени од информатичкиот систем на Фондот </w:t>
      </w:r>
      <w:r w:rsidRPr="00F01CF9">
        <w:rPr>
          <w:rFonts w:ascii="StobiSerif Regular" w:eastAsia="Calibri" w:hAnsi="StobiSerif Regular" w:cstheme="minorHAnsi"/>
          <w:sz w:val="20"/>
          <w:szCs w:val="20"/>
          <w:lang w:val="mk-MK" w:eastAsia="en-US"/>
        </w:rPr>
        <w:t xml:space="preserve">на </w:t>
      </w:r>
      <w:r w:rsidRPr="00F01CF9">
        <w:rPr>
          <w:rFonts w:ascii="StobiSerif Regular" w:eastAsia="Calibri" w:hAnsi="StobiSerif Regular" w:cstheme="minorHAnsi"/>
          <w:sz w:val="20"/>
          <w:szCs w:val="20"/>
          <w:lang w:val="sq-AL" w:eastAsia="en-US"/>
        </w:rPr>
        <w:t xml:space="preserve">15 </w:t>
      </w:r>
      <w:r w:rsidRPr="00F01CF9">
        <w:rPr>
          <w:rFonts w:ascii="StobiSerif Regular" w:eastAsia="Calibri" w:hAnsi="StobiSerif Regular" w:cstheme="minorHAnsi"/>
          <w:sz w:val="20"/>
          <w:szCs w:val="20"/>
          <w:lang w:val="mk-MK" w:eastAsia="en-US"/>
        </w:rPr>
        <w:t>јануари</w:t>
      </w:r>
      <w:r w:rsidRPr="00F01CF9">
        <w:rPr>
          <w:rFonts w:ascii="StobiSerif Regular" w:eastAsia="Calibri" w:hAnsi="StobiSerif Regular" w:cstheme="minorHAnsi"/>
          <w:sz w:val="20"/>
          <w:szCs w:val="20"/>
          <w:lang w:val="ru-RU" w:eastAsia="en-US"/>
        </w:rPr>
        <w:t xml:space="preserve"> 2020 година. </w:t>
      </w:r>
    </w:p>
    <w:p w14:paraId="6585047B" w14:textId="77777777" w:rsidR="004757F3" w:rsidRPr="00F01CF9" w:rsidRDefault="004757F3" w:rsidP="004757F3">
      <w:pPr>
        <w:spacing w:line="276" w:lineRule="auto"/>
        <w:ind w:right="-43"/>
        <w:rPr>
          <w:rFonts w:ascii="StobiSerif Regular" w:eastAsia="Calibri" w:hAnsi="StobiSerif Regular" w:cstheme="minorHAnsi"/>
          <w:sz w:val="20"/>
          <w:szCs w:val="20"/>
          <w:lang w:eastAsia="en-US"/>
        </w:rPr>
      </w:pPr>
    </w:p>
    <w:p w14:paraId="3B09D639"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036C25FF"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66FA6095"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2E580FC5"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0361B1AA"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55E989F8"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7B5EC64F"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7DEAAF05"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2F49496E" w14:textId="77777777" w:rsidR="00833349" w:rsidRPr="00F01CF9" w:rsidRDefault="00833349" w:rsidP="004757F3">
      <w:pPr>
        <w:spacing w:line="276" w:lineRule="auto"/>
        <w:ind w:right="-43"/>
        <w:rPr>
          <w:rFonts w:ascii="StobiSerif Regular" w:eastAsia="Calibri" w:hAnsi="StobiSerif Regular" w:cstheme="minorHAnsi"/>
          <w:sz w:val="20"/>
          <w:szCs w:val="20"/>
          <w:lang w:eastAsia="en-US"/>
        </w:rPr>
      </w:pPr>
    </w:p>
    <w:p w14:paraId="2992C91E" w14:textId="77777777" w:rsidR="004757F3" w:rsidRPr="00F01CF9" w:rsidRDefault="004757F3" w:rsidP="004757F3">
      <w:pPr>
        <w:pStyle w:val="ListParagraph"/>
        <w:keepNext/>
        <w:keepLines/>
        <w:numPr>
          <w:ilvl w:val="0"/>
          <w:numId w:val="19"/>
        </w:numPr>
        <w:spacing w:before="60" w:afterLines="60" w:after="144" w:line="276" w:lineRule="auto"/>
        <w:ind w:left="0" w:right="-43"/>
        <w:contextualSpacing/>
        <w:outlineLvl w:val="0"/>
        <w:rPr>
          <w:rFonts w:ascii="StobiSerif Regular" w:hAnsi="StobiSerif Regular" w:cstheme="minorHAnsi"/>
          <w:caps/>
          <w:sz w:val="20"/>
          <w:szCs w:val="20"/>
        </w:rPr>
      </w:pPr>
      <w:bookmarkStart w:id="24" w:name="_Toc43674377"/>
      <w:r w:rsidRPr="00F01CF9">
        <w:rPr>
          <w:rFonts w:ascii="StobiSerif Regular" w:eastAsia="Calibri" w:hAnsi="StobiSerif Regular" w:cstheme="minorHAnsi"/>
          <w:b/>
          <w:bCs/>
          <w:caps/>
          <w:color w:val="365F91"/>
          <w:sz w:val="20"/>
          <w:szCs w:val="20"/>
        </w:rPr>
        <w:t>Потрошувачка на лекови</w:t>
      </w:r>
      <w:r w:rsidRPr="00F01CF9">
        <w:rPr>
          <w:rFonts w:ascii="StobiSerif Regular" w:hAnsi="StobiSerif Regular" w:cstheme="minorHAnsi"/>
          <w:b/>
          <w:bCs/>
          <w:caps/>
          <w:color w:val="365F91"/>
          <w:sz w:val="20"/>
          <w:szCs w:val="20"/>
        </w:rPr>
        <w:t xml:space="preserve"> на рецепт по групи на лекови (АТЦ петто ниво)</w:t>
      </w:r>
      <w:bookmarkEnd w:id="24"/>
    </w:p>
    <w:p w14:paraId="7F3A5AA9" w14:textId="77777777" w:rsidR="00833349" w:rsidRPr="00F01CF9" w:rsidRDefault="00833349" w:rsidP="00833349">
      <w:pPr>
        <w:pStyle w:val="ListParagraph"/>
        <w:keepNext/>
        <w:keepLines/>
        <w:spacing w:before="60" w:afterLines="60" w:after="144" w:line="276" w:lineRule="auto"/>
        <w:ind w:left="0" w:right="-43"/>
        <w:contextualSpacing/>
        <w:outlineLvl w:val="0"/>
        <w:rPr>
          <w:rFonts w:ascii="StobiSerif Regular" w:hAnsi="StobiSerif Regular" w:cstheme="minorHAnsi"/>
          <w:caps/>
          <w:sz w:val="20"/>
          <w:szCs w:val="20"/>
        </w:rPr>
      </w:pPr>
    </w:p>
    <w:p w14:paraId="7CB512A2" w14:textId="77777777" w:rsidR="004757F3" w:rsidRDefault="004757F3" w:rsidP="003E0390">
      <w:pPr>
        <w:keepNext/>
        <w:keepLines/>
        <w:spacing w:before="60" w:afterLines="60" w:after="144"/>
        <w:ind w:right="-43"/>
        <w:jc w:val="both"/>
        <w:outlineLvl w:val="0"/>
        <w:rPr>
          <w:rFonts w:ascii="StobiSerif Regular" w:eastAsia="Calibri" w:hAnsi="StobiSerif Regular" w:cstheme="minorHAnsi"/>
          <w:sz w:val="20"/>
          <w:szCs w:val="20"/>
        </w:rPr>
      </w:pPr>
      <w:bookmarkStart w:id="25" w:name="_Toc43674378"/>
      <w:proofErr w:type="spellStart"/>
      <w:r w:rsidRPr="00F01CF9">
        <w:rPr>
          <w:rFonts w:ascii="StobiSerif Regular" w:eastAsia="Calibri" w:hAnsi="StobiSerif Regular" w:cstheme="minorHAnsi"/>
          <w:sz w:val="20"/>
          <w:szCs w:val="20"/>
        </w:rPr>
        <w:t>Потрошувачката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лекови</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рецепт</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товар</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Фондот</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во</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периодот</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од</w:t>
      </w:r>
      <w:proofErr w:type="spellEnd"/>
      <w:r w:rsidRPr="00F01CF9">
        <w:rPr>
          <w:rFonts w:ascii="StobiSerif Regular" w:eastAsia="Calibri" w:hAnsi="StobiSerif Regular" w:cstheme="minorHAnsi"/>
          <w:sz w:val="20"/>
          <w:szCs w:val="20"/>
        </w:rPr>
        <w:t xml:space="preserve"> 2008 </w:t>
      </w:r>
      <w:proofErr w:type="spellStart"/>
      <w:r w:rsidRPr="00F01CF9">
        <w:rPr>
          <w:rFonts w:ascii="StobiSerif Regular" w:eastAsia="Calibri" w:hAnsi="StobiSerif Regular" w:cstheme="minorHAnsi"/>
          <w:sz w:val="20"/>
          <w:szCs w:val="20"/>
        </w:rPr>
        <w:t>до</w:t>
      </w:r>
      <w:proofErr w:type="spellEnd"/>
      <w:r w:rsidRPr="00F01CF9">
        <w:rPr>
          <w:rFonts w:ascii="StobiSerif Regular" w:eastAsia="Calibri" w:hAnsi="StobiSerif Regular" w:cstheme="minorHAnsi"/>
          <w:sz w:val="20"/>
          <w:szCs w:val="20"/>
        </w:rPr>
        <w:t xml:space="preserve"> 20</w:t>
      </w:r>
      <w:r w:rsidR="003E517E" w:rsidRPr="00F01CF9">
        <w:rPr>
          <w:rFonts w:ascii="StobiSerif Regular" w:eastAsia="Calibri" w:hAnsi="StobiSerif Regular" w:cstheme="minorHAnsi"/>
          <w:sz w:val="20"/>
          <w:szCs w:val="20"/>
          <w:lang w:val="mk-MK"/>
        </w:rPr>
        <w:t>20</w:t>
      </w:r>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годин</w:t>
      </w:r>
      <w:r w:rsidR="003E517E" w:rsidRPr="00F01CF9">
        <w:rPr>
          <w:rFonts w:ascii="StobiSerif Regular" w:eastAsia="Calibri" w:hAnsi="StobiSerif Regular" w:cstheme="minorHAnsi"/>
          <w:sz w:val="20"/>
          <w:szCs w:val="20"/>
        </w:rPr>
        <w:t>а</w:t>
      </w:r>
      <w:proofErr w:type="spellEnd"/>
      <w:r w:rsidR="003E517E" w:rsidRPr="00F01CF9">
        <w:rPr>
          <w:rFonts w:ascii="StobiSerif Regular" w:eastAsia="Calibri" w:hAnsi="StobiSerif Regular" w:cstheme="minorHAnsi"/>
          <w:sz w:val="20"/>
          <w:szCs w:val="20"/>
        </w:rPr>
        <w:t xml:space="preserve"> </w:t>
      </w:r>
      <w:proofErr w:type="spellStart"/>
      <w:r w:rsidR="003E517E" w:rsidRPr="00F01CF9">
        <w:rPr>
          <w:rFonts w:ascii="StobiSerif Regular" w:eastAsia="Calibri" w:hAnsi="StobiSerif Regular" w:cstheme="minorHAnsi"/>
          <w:sz w:val="20"/>
          <w:szCs w:val="20"/>
        </w:rPr>
        <w:t>покажува</w:t>
      </w:r>
      <w:proofErr w:type="spellEnd"/>
      <w:r w:rsidR="003E517E" w:rsidRPr="00F01CF9">
        <w:rPr>
          <w:rFonts w:ascii="StobiSerif Regular" w:eastAsia="Calibri" w:hAnsi="StobiSerif Regular" w:cstheme="minorHAnsi"/>
          <w:sz w:val="20"/>
          <w:szCs w:val="20"/>
        </w:rPr>
        <w:t xml:space="preserve"> </w:t>
      </w:r>
      <w:proofErr w:type="spellStart"/>
      <w:r w:rsidR="003E517E" w:rsidRPr="00F01CF9">
        <w:rPr>
          <w:rFonts w:ascii="StobiSerif Regular" w:eastAsia="Calibri" w:hAnsi="StobiSerif Regular" w:cstheme="minorHAnsi"/>
          <w:sz w:val="20"/>
          <w:szCs w:val="20"/>
        </w:rPr>
        <w:t>континуиран</w:t>
      </w:r>
      <w:proofErr w:type="spellEnd"/>
      <w:r w:rsidR="003E517E" w:rsidRPr="00F01CF9">
        <w:rPr>
          <w:rFonts w:ascii="StobiSerif Regular" w:eastAsia="Calibri" w:hAnsi="StobiSerif Regular" w:cstheme="minorHAnsi"/>
          <w:sz w:val="20"/>
          <w:szCs w:val="20"/>
        </w:rPr>
        <w:t xml:space="preserve"> </w:t>
      </w:r>
      <w:proofErr w:type="spellStart"/>
      <w:r w:rsidR="003E517E" w:rsidRPr="00F01CF9">
        <w:rPr>
          <w:rFonts w:ascii="StobiSerif Regular" w:eastAsia="Calibri" w:hAnsi="StobiSerif Regular" w:cstheme="minorHAnsi"/>
          <w:sz w:val="20"/>
          <w:szCs w:val="20"/>
        </w:rPr>
        <w:t>пораст</w:t>
      </w:r>
      <w:proofErr w:type="spellEnd"/>
      <w:r w:rsidR="003E517E"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во</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бројот</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реализирани</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рецепти</w:t>
      </w:r>
      <w:proofErr w:type="spellEnd"/>
      <w:r w:rsidR="003E517E" w:rsidRPr="00F01CF9">
        <w:rPr>
          <w:rFonts w:ascii="StobiSerif Regular" w:eastAsia="Calibri" w:hAnsi="StobiSerif Regular" w:cstheme="minorHAnsi"/>
          <w:sz w:val="20"/>
          <w:szCs w:val="20"/>
          <w:lang w:val="mk-MK"/>
        </w:rPr>
        <w:t xml:space="preserve">, а оваа година имаме незначително намалување на </w:t>
      </w:r>
      <w:proofErr w:type="spellStart"/>
      <w:r w:rsidR="003E517E" w:rsidRPr="00F01CF9">
        <w:rPr>
          <w:rFonts w:ascii="StobiSerif Regular" w:eastAsia="Calibri" w:hAnsi="StobiSerif Regular" w:cstheme="minorHAnsi"/>
          <w:sz w:val="20"/>
          <w:szCs w:val="20"/>
        </w:rPr>
        <w:t>вкупниот</w:t>
      </w:r>
      <w:proofErr w:type="spellEnd"/>
      <w:r w:rsidR="001966CB" w:rsidRPr="00F01CF9">
        <w:rPr>
          <w:rFonts w:ascii="StobiSerif Regular" w:eastAsia="Calibri" w:hAnsi="StobiSerif Regular" w:cstheme="minorHAnsi"/>
          <w:sz w:val="20"/>
          <w:szCs w:val="20"/>
        </w:rPr>
        <w:t xml:space="preserve"> </w:t>
      </w:r>
      <w:proofErr w:type="spellStart"/>
      <w:r w:rsidR="001966CB" w:rsidRPr="00F01CF9">
        <w:rPr>
          <w:rFonts w:ascii="StobiSerif Regular" w:eastAsia="Calibri" w:hAnsi="StobiSerif Regular" w:cstheme="minorHAnsi"/>
          <w:sz w:val="20"/>
          <w:szCs w:val="20"/>
        </w:rPr>
        <w:t>фактуриран</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износ</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за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лекови</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товар</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на</w:t>
      </w:r>
      <w:proofErr w:type="spellEnd"/>
      <w:r w:rsidR="00733E4C" w:rsidRPr="00F01CF9">
        <w:rPr>
          <w:rFonts w:ascii="StobiSerif Regular" w:eastAsia="Calibri" w:hAnsi="StobiSerif Regular" w:cstheme="minorHAnsi"/>
          <w:sz w:val="20"/>
          <w:szCs w:val="20"/>
        </w:rPr>
        <w:t xml:space="preserve"> </w:t>
      </w:r>
      <w:proofErr w:type="spellStart"/>
      <w:r w:rsidR="00733E4C" w:rsidRPr="00F01CF9">
        <w:rPr>
          <w:rFonts w:ascii="StobiSerif Regular" w:eastAsia="Calibri" w:hAnsi="StobiSerif Regular" w:cstheme="minorHAnsi"/>
          <w:sz w:val="20"/>
          <w:szCs w:val="20"/>
        </w:rPr>
        <w:t>Фондот</w:t>
      </w:r>
      <w:proofErr w:type="spellEnd"/>
      <w:r w:rsidR="00733E4C" w:rsidRPr="00F01CF9">
        <w:rPr>
          <w:rFonts w:ascii="StobiSerif Regular" w:eastAsia="Calibri" w:hAnsi="StobiSerif Regular" w:cstheme="minorHAnsi"/>
          <w:sz w:val="20"/>
          <w:szCs w:val="20"/>
        </w:rPr>
        <w:t xml:space="preserve"> </w:t>
      </w:r>
      <w:proofErr w:type="spellStart"/>
      <w:r w:rsidR="00733E4C" w:rsidRPr="00F01CF9">
        <w:rPr>
          <w:rFonts w:ascii="StobiSerif Regular" w:eastAsia="Calibri" w:hAnsi="StobiSerif Regular" w:cstheme="minorHAnsi"/>
          <w:sz w:val="20"/>
          <w:szCs w:val="20"/>
        </w:rPr>
        <w:t>од</w:t>
      </w:r>
      <w:proofErr w:type="spellEnd"/>
      <w:r w:rsidR="00733E4C" w:rsidRPr="00F01CF9">
        <w:rPr>
          <w:rFonts w:ascii="StobiSerif Regular" w:eastAsia="Calibri" w:hAnsi="StobiSerif Regular" w:cstheme="minorHAnsi"/>
          <w:sz w:val="20"/>
          <w:szCs w:val="20"/>
        </w:rPr>
        <w:t xml:space="preserve"> ПЗУ </w:t>
      </w:r>
      <w:proofErr w:type="spellStart"/>
      <w:r w:rsidR="00733E4C" w:rsidRPr="00F01CF9">
        <w:rPr>
          <w:rFonts w:ascii="StobiSerif Regular" w:eastAsia="Calibri" w:hAnsi="StobiSerif Regular" w:cstheme="minorHAnsi"/>
          <w:sz w:val="20"/>
          <w:szCs w:val="20"/>
        </w:rPr>
        <w:t>аптеките</w:t>
      </w:r>
      <w:proofErr w:type="spellEnd"/>
      <w:r w:rsidR="003E517E" w:rsidRPr="00F01CF9">
        <w:rPr>
          <w:rFonts w:ascii="StobiSerif Regular" w:eastAsia="Calibri" w:hAnsi="StobiSerif Regular" w:cstheme="minorHAnsi"/>
          <w:sz w:val="20"/>
          <w:szCs w:val="20"/>
          <w:lang w:val="mk-MK"/>
        </w:rPr>
        <w:t xml:space="preserve"> од 1,4%</w:t>
      </w:r>
      <w:r w:rsidR="00733E4C" w:rsidRPr="00F01CF9">
        <w:rPr>
          <w:rFonts w:ascii="StobiSerif Regular" w:eastAsia="Calibri" w:hAnsi="StobiSerif Regular" w:cstheme="minorHAnsi"/>
          <w:sz w:val="20"/>
          <w:szCs w:val="20"/>
        </w:rPr>
        <w:t xml:space="preserve"> (</w:t>
      </w:r>
      <w:proofErr w:type="spellStart"/>
      <w:r w:rsidR="00733E4C" w:rsidRPr="00F01CF9">
        <w:rPr>
          <w:rFonts w:ascii="StobiSerif Regular" w:eastAsia="Calibri" w:hAnsi="StobiSerif Regular" w:cstheme="minorHAnsi"/>
          <w:sz w:val="20"/>
          <w:szCs w:val="20"/>
        </w:rPr>
        <w:t>Табела</w:t>
      </w:r>
      <w:proofErr w:type="spellEnd"/>
      <w:r w:rsidRPr="00F01CF9">
        <w:rPr>
          <w:rFonts w:ascii="StobiSerif Regular" w:eastAsia="Calibri" w:hAnsi="StobiSerif Regular" w:cstheme="minorHAnsi"/>
          <w:sz w:val="20"/>
          <w:szCs w:val="20"/>
        </w:rPr>
        <w:t xml:space="preserve"> 1 </w:t>
      </w:r>
      <w:proofErr w:type="spellStart"/>
      <w:r w:rsidRPr="00F01CF9">
        <w:rPr>
          <w:rFonts w:ascii="StobiSerif Regular" w:eastAsia="Calibri" w:hAnsi="StobiSerif Regular" w:cstheme="minorHAnsi"/>
          <w:sz w:val="20"/>
          <w:szCs w:val="20"/>
        </w:rPr>
        <w:t>од</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овој</w:t>
      </w:r>
      <w:proofErr w:type="spellEnd"/>
      <w:r w:rsidRPr="00F01CF9">
        <w:rPr>
          <w:rFonts w:ascii="StobiSerif Regular" w:eastAsia="Calibri" w:hAnsi="StobiSerif Regular" w:cstheme="minorHAnsi"/>
          <w:sz w:val="20"/>
          <w:szCs w:val="20"/>
        </w:rPr>
        <w:t xml:space="preserve"> </w:t>
      </w:r>
      <w:proofErr w:type="spellStart"/>
      <w:r w:rsidRPr="00F01CF9">
        <w:rPr>
          <w:rFonts w:ascii="StobiSerif Regular" w:eastAsia="Calibri" w:hAnsi="StobiSerif Regular" w:cstheme="minorHAnsi"/>
          <w:sz w:val="20"/>
          <w:szCs w:val="20"/>
        </w:rPr>
        <w:t>извештај</w:t>
      </w:r>
      <w:proofErr w:type="spellEnd"/>
      <w:r w:rsidRPr="00F01CF9">
        <w:rPr>
          <w:rFonts w:ascii="StobiSerif Regular" w:eastAsia="Calibri" w:hAnsi="StobiSerif Regular" w:cstheme="minorHAnsi"/>
          <w:sz w:val="20"/>
          <w:szCs w:val="20"/>
        </w:rPr>
        <w:t>)</w:t>
      </w:r>
      <w:bookmarkEnd w:id="25"/>
    </w:p>
    <w:p w14:paraId="4998B9D3" w14:textId="77777777" w:rsidR="00F01CF9" w:rsidRPr="00F01CF9" w:rsidRDefault="00F01CF9" w:rsidP="003E0390">
      <w:pPr>
        <w:keepNext/>
        <w:keepLines/>
        <w:spacing w:before="60" w:afterLines="60" w:after="144"/>
        <w:ind w:right="-43"/>
        <w:jc w:val="both"/>
        <w:outlineLvl w:val="0"/>
        <w:rPr>
          <w:rFonts w:ascii="StobiSerif Regular" w:eastAsia="Calibri" w:hAnsi="StobiSerif Regular" w:cstheme="minorHAnsi"/>
          <w:sz w:val="20"/>
          <w:szCs w:val="20"/>
        </w:rPr>
      </w:pPr>
    </w:p>
    <w:p w14:paraId="031DBFEE" w14:textId="77777777" w:rsidR="004757F3" w:rsidRPr="00F01CF9" w:rsidRDefault="004757F3" w:rsidP="003E0390">
      <w:pPr>
        <w:autoSpaceDE w:val="0"/>
        <w:autoSpaceDN w:val="0"/>
        <w:adjustRightInd w:val="0"/>
        <w:spacing w:before="60" w:afterLines="60" w:after="144"/>
        <w:ind w:right="-43"/>
        <w:jc w:val="both"/>
        <w:rPr>
          <w:rFonts w:ascii="StobiSerif Regular" w:hAnsi="StobiSerif Regular" w:cstheme="minorHAnsi"/>
          <w:b/>
          <w:i/>
          <w:color w:val="000000"/>
          <w:sz w:val="20"/>
          <w:szCs w:val="20"/>
          <w:lang w:val="ru-RU" w:eastAsia="en-US"/>
        </w:rPr>
      </w:pPr>
      <w:r w:rsidRPr="00F01CF9">
        <w:rPr>
          <w:rFonts w:ascii="StobiSerif Regular" w:hAnsi="StobiSerif Regular" w:cstheme="minorHAnsi"/>
          <w:b/>
          <w:i/>
          <w:color w:val="000000"/>
          <w:sz w:val="20"/>
          <w:szCs w:val="20"/>
          <w:lang w:val="ru-RU" w:eastAsia="en-US"/>
        </w:rPr>
        <w:t>Табела 1. Број на реализирани рецепти и износи, 2008 - 20</w:t>
      </w:r>
      <w:r w:rsidR="003E517E" w:rsidRPr="00F01CF9">
        <w:rPr>
          <w:rFonts w:ascii="StobiSerif Regular" w:hAnsi="StobiSerif Regular" w:cstheme="minorHAnsi"/>
          <w:b/>
          <w:i/>
          <w:color w:val="000000"/>
          <w:sz w:val="20"/>
          <w:szCs w:val="20"/>
          <w:lang w:val="ru-RU" w:eastAsia="en-US"/>
        </w:rPr>
        <w:t>20</w:t>
      </w:r>
      <w:r w:rsidRPr="00F01CF9">
        <w:rPr>
          <w:rFonts w:ascii="StobiSerif Regular" w:hAnsi="StobiSerif Regular" w:cstheme="minorHAnsi"/>
          <w:b/>
          <w:i/>
          <w:color w:val="000000"/>
          <w:sz w:val="20"/>
          <w:szCs w:val="20"/>
          <w:lang w:val="ru-RU" w:eastAsia="en-US"/>
        </w:rPr>
        <w:t xml:space="preserve"> година</w:t>
      </w:r>
    </w:p>
    <w:p w14:paraId="2758ACA2" w14:textId="77777777" w:rsidR="003E517E" w:rsidRPr="00F01CF9" w:rsidRDefault="003E517E" w:rsidP="003E0390">
      <w:pPr>
        <w:autoSpaceDE w:val="0"/>
        <w:autoSpaceDN w:val="0"/>
        <w:adjustRightInd w:val="0"/>
        <w:spacing w:before="60" w:afterLines="60" w:after="144"/>
        <w:ind w:right="-43" w:hanging="709"/>
        <w:jc w:val="both"/>
        <w:rPr>
          <w:rFonts w:ascii="StobiSerif Regular" w:hAnsi="StobiSerif Regular" w:cstheme="minorHAnsi"/>
          <w:b/>
          <w:i/>
          <w:color w:val="000000"/>
          <w:sz w:val="20"/>
          <w:szCs w:val="20"/>
          <w:lang w:val="ru-RU" w:eastAsia="en-US"/>
        </w:rPr>
      </w:pPr>
      <w:r w:rsidRPr="00F01CF9">
        <w:rPr>
          <w:rFonts w:ascii="StobiSerif Regular" w:hAnsi="StobiSerif Regular"/>
          <w:noProof/>
          <w:sz w:val="20"/>
          <w:szCs w:val="20"/>
          <w:lang w:val="mk-MK" w:eastAsia="mk-MK"/>
        </w:rPr>
        <w:drawing>
          <wp:inline distT="0" distB="0" distL="0" distR="0" wp14:anchorId="6764E30D" wp14:editId="24674549">
            <wp:extent cx="6677025" cy="10845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598" cy="1116023"/>
                    </a:xfrm>
                    <a:prstGeom prst="rect">
                      <a:avLst/>
                    </a:prstGeom>
                    <a:noFill/>
                    <a:ln>
                      <a:noFill/>
                    </a:ln>
                  </pic:spPr>
                </pic:pic>
              </a:graphicData>
            </a:graphic>
          </wp:inline>
        </w:drawing>
      </w:r>
    </w:p>
    <w:p w14:paraId="0FE38BEA" w14:textId="77777777" w:rsidR="004757F3" w:rsidRPr="00F01CF9" w:rsidRDefault="004757F3" w:rsidP="003E0390">
      <w:pPr>
        <w:spacing w:before="60" w:afterLines="60" w:after="144" w:line="276" w:lineRule="auto"/>
        <w:ind w:right="-43" w:hanging="644"/>
        <w:jc w:val="both"/>
        <w:rPr>
          <w:rFonts w:ascii="StobiSerif Regular" w:eastAsia="Calibri" w:hAnsi="StobiSerif Regular" w:cstheme="minorHAnsi"/>
          <w:sz w:val="20"/>
          <w:szCs w:val="20"/>
          <w:lang w:val="ru-RU" w:eastAsia="en-US"/>
        </w:rPr>
      </w:pPr>
    </w:p>
    <w:p w14:paraId="277B37F2" w14:textId="77777777" w:rsidR="004757F3" w:rsidRDefault="004757F3"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 xml:space="preserve">Потрошувачката на лекови на рецепт се следи според меѓународната АТЦ класификација на лекови на СЗО. </w:t>
      </w:r>
      <w:r w:rsidR="007120EB" w:rsidRPr="00F01CF9">
        <w:rPr>
          <w:rFonts w:ascii="StobiSerif Regular" w:eastAsia="Calibri" w:hAnsi="StobiSerif Regular" w:cstheme="minorHAnsi"/>
          <w:sz w:val="20"/>
          <w:szCs w:val="20"/>
          <w:lang w:val="ru-RU" w:eastAsia="en-US"/>
        </w:rPr>
        <w:t>Пот</w:t>
      </w:r>
      <w:r w:rsidRPr="00F01CF9">
        <w:rPr>
          <w:rFonts w:ascii="StobiSerif Regular" w:eastAsia="Calibri" w:hAnsi="StobiSerif Regular" w:cstheme="minorHAnsi"/>
          <w:sz w:val="20"/>
          <w:szCs w:val="20"/>
          <w:lang w:val="ru-RU" w:eastAsia="en-US"/>
        </w:rPr>
        <w:t xml:space="preserve">рошувачката на АТЦ прво ниво по години е прикажана во табелите и графиконите подолу. </w:t>
      </w:r>
    </w:p>
    <w:p w14:paraId="3D1E11A3" w14:textId="77777777" w:rsidR="003557FA"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Табела 2. Број на реализирани рецепти по АТЦ прво ниво, 201</w:t>
      </w:r>
      <w:r w:rsidR="003E517E" w:rsidRPr="00F01CF9">
        <w:rPr>
          <w:rFonts w:ascii="StobiSerif Regular" w:eastAsia="Calibri" w:hAnsi="StobiSerif Regular" w:cstheme="minorHAnsi"/>
          <w:b/>
          <w:i/>
          <w:color w:val="000000"/>
          <w:sz w:val="20"/>
          <w:szCs w:val="20"/>
          <w:lang w:val="ru-RU" w:eastAsia="en-US"/>
        </w:rPr>
        <w:t>8</w:t>
      </w:r>
      <w:r w:rsidRPr="00F01CF9">
        <w:rPr>
          <w:rFonts w:ascii="StobiSerif Regular" w:eastAsia="Calibri" w:hAnsi="StobiSerif Regular" w:cstheme="minorHAnsi"/>
          <w:b/>
          <w:i/>
          <w:color w:val="000000"/>
          <w:sz w:val="20"/>
          <w:szCs w:val="20"/>
          <w:lang w:val="ru-RU" w:eastAsia="en-US"/>
        </w:rPr>
        <w:t xml:space="preserve"> – 20</w:t>
      </w:r>
      <w:r w:rsidR="003E517E" w:rsidRPr="00F01CF9">
        <w:rPr>
          <w:rFonts w:ascii="StobiSerif Regular" w:eastAsia="Calibri" w:hAnsi="StobiSerif Regular" w:cstheme="minorHAnsi"/>
          <w:b/>
          <w:i/>
          <w:color w:val="000000"/>
          <w:sz w:val="20"/>
          <w:szCs w:val="20"/>
          <w:lang w:val="ru-RU" w:eastAsia="en-US"/>
        </w:rPr>
        <w:t>20</w:t>
      </w:r>
      <w:r w:rsidRPr="00F01CF9">
        <w:rPr>
          <w:rFonts w:ascii="StobiSerif Regular" w:eastAsia="Calibri" w:hAnsi="StobiSerif Regular" w:cstheme="minorHAnsi"/>
          <w:b/>
          <w:i/>
          <w:color w:val="000000"/>
          <w:sz w:val="20"/>
          <w:szCs w:val="20"/>
          <w:lang w:val="ru-RU" w:eastAsia="en-US"/>
        </w:rPr>
        <w:t xml:space="preserve"> година</w:t>
      </w:r>
      <w:r w:rsidR="003557FA" w:rsidRPr="003557FA">
        <w:rPr>
          <w:rFonts w:eastAsia="Calibri"/>
          <w:noProof/>
          <w:lang w:val="mk-MK" w:eastAsia="mk-MK"/>
        </w:rPr>
        <w:drawing>
          <wp:inline distT="0" distB="0" distL="0" distR="0" wp14:anchorId="28D9DA03" wp14:editId="488D6C6C">
            <wp:extent cx="5667375" cy="4774468"/>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4774468"/>
                    </a:xfrm>
                    <a:prstGeom prst="rect">
                      <a:avLst/>
                    </a:prstGeom>
                    <a:noFill/>
                    <a:ln>
                      <a:noFill/>
                    </a:ln>
                  </pic:spPr>
                </pic:pic>
              </a:graphicData>
            </a:graphic>
          </wp:inline>
        </w:drawing>
      </w:r>
    </w:p>
    <w:p w14:paraId="45976212" w14:textId="77777777" w:rsidR="004757F3" w:rsidRPr="00F01CF9"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Графикон 1. Споредба на потрошувачката по АТЦ групи на лекови по рецепти, 201</w:t>
      </w:r>
      <w:r w:rsidR="00B44743" w:rsidRPr="00F01CF9">
        <w:rPr>
          <w:rFonts w:ascii="StobiSerif Regular" w:eastAsia="Calibri" w:hAnsi="StobiSerif Regular" w:cstheme="minorHAnsi"/>
          <w:b/>
          <w:i/>
          <w:color w:val="000000"/>
          <w:sz w:val="20"/>
          <w:szCs w:val="20"/>
          <w:lang w:val="ru-RU" w:eastAsia="en-US"/>
        </w:rPr>
        <w:t>8</w:t>
      </w:r>
      <w:r w:rsidRPr="00F01CF9">
        <w:rPr>
          <w:rFonts w:ascii="StobiSerif Regular" w:eastAsia="Calibri" w:hAnsi="StobiSerif Regular" w:cstheme="minorHAnsi"/>
          <w:b/>
          <w:i/>
          <w:color w:val="000000"/>
          <w:sz w:val="20"/>
          <w:szCs w:val="20"/>
          <w:lang w:val="ru-RU" w:eastAsia="en-US"/>
        </w:rPr>
        <w:t>-20</w:t>
      </w:r>
      <w:r w:rsidR="00B44743" w:rsidRPr="00F01CF9">
        <w:rPr>
          <w:rFonts w:ascii="StobiSerif Regular" w:eastAsia="Calibri" w:hAnsi="StobiSerif Regular" w:cstheme="minorHAnsi"/>
          <w:b/>
          <w:i/>
          <w:color w:val="000000"/>
          <w:sz w:val="20"/>
          <w:szCs w:val="20"/>
          <w:lang w:val="ru-RU" w:eastAsia="en-US"/>
        </w:rPr>
        <w:t>20</w:t>
      </w:r>
      <w:r w:rsidRPr="00F01CF9">
        <w:rPr>
          <w:rFonts w:ascii="StobiSerif Regular" w:eastAsia="Calibri" w:hAnsi="StobiSerif Regular" w:cstheme="minorHAnsi"/>
          <w:b/>
          <w:i/>
          <w:color w:val="000000"/>
          <w:sz w:val="20"/>
          <w:szCs w:val="20"/>
          <w:lang w:val="ru-RU" w:eastAsia="en-US"/>
        </w:rPr>
        <w:t xml:space="preserve"> година</w:t>
      </w:r>
    </w:p>
    <w:p w14:paraId="5B9A2DCB" w14:textId="77777777" w:rsidR="00042993" w:rsidRPr="00F01CF9" w:rsidRDefault="0004299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noProof/>
          <w:color w:val="000000"/>
          <w:sz w:val="20"/>
          <w:szCs w:val="20"/>
          <w:lang w:val="mk-MK" w:eastAsia="mk-MK"/>
        </w:rPr>
        <w:drawing>
          <wp:inline distT="0" distB="0" distL="0" distR="0" wp14:anchorId="74854213" wp14:editId="3744C0C0">
            <wp:extent cx="5580380" cy="24669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690" cy="2467112"/>
                    </a:xfrm>
                    <a:prstGeom prst="rect">
                      <a:avLst/>
                    </a:prstGeom>
                    <a:noFill/>
                  </pic:spPr>
                </pic:pic>
              </a:graphicData>
            </a:graphic>
          </wp:inline>
        </w:drawing>
      </w:r>
    </w:p>
    <w:p w14:paraId="44DBBC1B" w14:textId="77777777" w:rsidR="003950DF" w:rsidRDefault="003950DF"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p>
    <w:p w14:paraId="3CCC3F36" w14:textId="77777777" w:rsidR="004757F3" w:rsidRDefault="004757F3"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r w:rsidRPr="00F01CF9">
        <w:rPr>
          <w:rFonts w:ascii="StobiSerif Regular" w:eastAsia="Calibri" w:hAnsi="StobiSerif Regular" w:cstheme="minorHAnsi"/>
          <w:b/>
          <w:i/>
          <w:sz w:val="20"/>
          <w:szCs w:val="20"/>
          <w:lang w:val="ru-RU" w:eastAsia="en-US"/>
        </w:rPr>
        <w:t>Табела 3. Број на ДДД/1000осигуреници/ден, ATЦ прво н</w:t>
      </w:r>
      <w:r w:rsidR="00B44743" w:rsidRPr="00F01CF9">
        <w:rPr>
          <w:rFonts w:ascii="StobiSerif Regular" w:eastAsia="Calibri" w:hAnsi="StobiSerif Regular" w:cstheme="minorHAnsi"/>
          <w:b/>
          <w:i/>
          <w:sz w:val="20"/>
          <w:szCs w:val="20"/>
          <w:lang w:val="ru-RU" w:eastAsia="en-US"/>
        </w:rPr>
        <w:t>иво, 2018</w:t>
      </w:r>
      <w:r w:rsidRPr="00F01CF9">
        <w:rPr>
          <w:rFonts w:ascii="StobiSerif Regular" w:eastAsia="Calibri" w:hAnsi="StobiSerif Regular" w:cstheme="minorHAnsi"/>
          <w:b/>
          <w:i/>
          <w:sz w:val="20"/>
          <w:szCs w:val="20"/>
          <w:lang w:val="ru-RU" w:eastAsia="en-US"/>
        </w:rPr>
        <w:t>–20</w:t>
      </w:r>
      <w:r w:rsidR="00B44743" w:rsidRPr="00F01CF9">
        <w:rPr>
          <w:rFonts w:ascii="StobiSerif Regular" w:eastAsia="Calibri" w:hAnsi="StobiSerif Regular" w:cstheme="minorHAnsi"/>
          <w:b/>
          <w:i/>
          <w:sz w:val="20"/>
          <w:szCs w:val="20"/>
          <w:lang w:val="ru-RU" w:eastAsia="en-US"/>
        </w:rPr>
        <w:t>20</w:t>
      </w:r>
      <w:r w:rsidRPr="00F01CF9">
        <w:rPr>
          <w:rFonts w:ascii="StobiSerif Regular" w:eastAsia="Calibri" w:hAnsi="StobiSerif Regular" w:cstheme="minorHAnsi"/>
          <w:b/>
          <w:i/>
          <w:sz w:val="20"/>
          <w:szCs w:val="20"/>
          <w:lang w:val="ru-RU" w:eastAsia="en-US"/>
        </w:rPr>
        <w:t xml:space="preserve"> г.</w:t>
      </w:r>
    </w:p>
    <w:p w14:paraId="02A1C793" w14:textId="77777777" w:rsidR="003557FA" w:rsidRDefault="003557FA"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r w:rsidRPr="003557FA">
        <w:rPr>
          <w:rFonts w:eastAsia="Calibri"/>
          <w:noProof/>
          <w:lang w:val="mk-MK" w:eastAsia="mk-MK"/>
        </w:rPr>
        <w:drawing>
          <wp:inline distT="0" distB="0" distL="0" distR="0" wp14:anchorId="63A34450" wp14:editId="0980A49B">
            <wp:extent cx="5819775" cy="4876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0054" cy="4877034"/>
                    </a:xfrm>
                    <a:prstGeom prst="rect">
                      <a:avLst/>
                    </a:prstGeom>
                    <a:noFill/>
                    <a:ln>
                      <a:noFill/>
                    </a:ln>
                  </pic:spPr>
                </pic:pic>
              </a:graphicData>
            </a:graphic>
          </wp:inline>
        </w:drawing>
      </w:r>
    </w:p>
    <w:p w14:paraId="1371F46C" w14:textId="77777777" w:rsidR="004757F3" w:rsidRPr="00F01CF9" w:rsidRDefault="004757F3" w:rsidP="003E0390">
      <w:pPr>
        <w:spacing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i/>
          <w:sz w:val="20"/>
          <w:szCs w:val="20"/>
          <w:lang w:val="ru-RU" w:eastAsia="en-US"/>
        </w:rPr>
        <w:t>Напомена: Одредени лекови од АТЦ групите D и S, но и во други случаи, немаат дефинирани дневни дози од СЗО и таквите лекови не се опфатени во овие споредби.</w:t>
      </w:r>
      <w:r w:rsidRPr="00F01CF9">
        <w:rPr>
          <w:rFonts w:ascii="StobiSerif Regular" w:eastAsia="Calibri" w:hAnsi="StobiSerif Regular" w:cstheme="minorHAnsi"/>
          <w:b/>
          <w:i/>
          <w:color w:val="000000"/>
          <w:sz w:val="20"/>
          <w:szCs w:val="20"/>
          <w:lang w:val="ru-RU" w:eastAsia="en-US"/>
        </w:rPr>
        <w:t xml:space="preserve">  </w:t>
      </w:r>
    </w:p>
    <w:p w14:paraId="15BA988C" w14:textId="77777777" w:rsidR="003950DF" w:rsidRDefault="003950DF" w:rsidP="003E0390">
      <w:pPr>
        <w:spacing w:before="60" w:afterLines="60" w:after="144"/>
        <w:ind w:right="-43"/>
        <w:jc w:val="both"/>
        <w:rPr>
          <w:rFonts w:ascii="StobiSerif Regular" w:eastAsia="Calibri" w:hAnsi="StobiSerif Regular" w:cstheme="minorHAnsi"/>
          <w:b/>
          <w:i/>
          <w:color w:val="000000"/>
          <w:sz w:val="20"/>
          <w:szCs w:val="20"/>
          <w:lang w:val="ru-RU" w:eastAsia="en-US"/>
        </w:rPr>
      </w:pPr>
    </w:p>
    <w:p w14:paraId="327AFE03" w14:textId="77777777" w:rsidR="004757F3" w:rsidRPr="00F01CF9" w:rsidRDefault="00F01CF9" w:rsidP="003E0390">
      <w:pPr>
        <w:spacing w:before="60" w:afterLines="60" w:after="144"/>
        <w:ind w:right="-43"/>
        <w:jc w:val="both"/>
        <w:rPr>
          <w:rFonts w:ascii="StobiSerif Regular" w:eastAsia="Calibri" w:hAnsi="StobiSerif Regular" w:cstheme="minorHAnsi"/>
          <w:b/>
          <w:i/>
          <w:color w:val="000000"/>
          <w:sz w:val="20"/>
          <w:szCs w:val="20"/>
          <w:lang w:val="ru-RU" w:eastAsia="en-US"/>
        </w:rPr>
      </w:pPr>
      <w:r>
        <w:rPr>
          <w:rFonts w:ascii="StobiSerif Regular" w:eastAsia="Calibri" w:hAnsi="StobiSerif Regular" w:cstheme="minorHAnsi"/>
          <w:b/>
          <w:i/>
          <w:color w:val="000000"/>
          <w:sz w:val="20"/>
          <w:szCs w:val="20"/>
          <w:lang w:val="ru-RU" w:eastAsia="en-US"/>
        </w:rPr>
        <w:t xml:space="preserve">Графикон </w:t>
      </w:r>
      <w:r w:rsidR="004757F3" w:rsidRPr="00F01CF9">
        <w:rPr>
          <w:rFonts w:ascii="StobiSerif Regular" w:eastAsia="Calibri" w:hAnsi="StobiSerif Regular" w:cstheme="minorHAnsi"/>
          <w:b/>
          <w:i/>
          <w:color w:val="000000"/>
          <w:sz w:val="20"/>
          <w:szCs w:val="20"/>
          <w:lang w:val="ru-RU" w:eastAsia="en-US"/>
        </w:rPr>
        <w:t>2</w:t>
      </w:r>
      <w:r>
        <w:rPr>
          <w:rFonts w:ascii="StobiSerif Regular" w:eastAsia="Calibri" w:hAnsi="StobiSerif Regular" w:cstheme="minorHAnsi"/>
          <w:b/>
          <w:i/>
          <w:color w:val="000000"/>
          <w:sz w:val="20"/>
          <w:szCs w:val="20"/>
          <w:lang w:val="ru-RU" w:eastAsia="en-US"/>
        </w:rPr>
        <w:t xml:space="preserve">. Потрошувачката </w:t>
      </w:r>
      <w:r w:rsidRPr="00F01CF9">
        <w:rPr>
          <w:rFonts w:ascii="StobiSerif Regular" w:eastAsia="Calibri" w:hAnsi="StobiSerif Regular" w:cstheme="minorHAnsi"/>
          <w:b/>
          <w:i/>
          <w:color w:val="000000"/>
          <w:sz w:val="20"/>
          <w:szCs w:val="20"/>
          <w:lang w:val="ru-RU" w:eastAsia="en-US"/>
        </w:rPr>
        <w:t xml:space="preserve">на лекови </w:t>
      </w:r>
      <w:r>
        <w:rPr>
          <w:rFonts w:ascii="StobiSerif Regular" w:eastAsia="Calibri" w:hAnsi="StobiSerif Regular" w:cstheme="minorHAnsi"/>
          <w:b/>
          <w:i/>
          <w:color w:val="000000"/>
          <w:sz w:val="20"/>
          <w:szCs w:val="20"/>
          <w:lang w:val="ru-RU" w:eastAsia="en-US"/>
        </w:rPr>
        <w:t xml:space="preserve">по </w:t>
      </w:r>
      <w:r w:rsidR="004757F3" w:rsidRPr="00F01CF9">
        <w:rPr>
          <w:rFonts w:ascii="StobiSerif Regular" w:eastAsia="Calibri" w:hAnsi="StobiSerif Regular" w:cstheme="minorHAnsi"/>
          <w:b/>
          <w:i/>
          <w:color w:val="000000"/>
          <w:sz w:val="20"/>
          <w:szCs w:val="20"/>
          <w:lang w:val="ru-RU" w:eastAsia="en-US"/>
        </w:rPr>
        <w:t xml:space="preserve">АТЦ групи </w:t>
      </w:r>
      <w:r>
        <w:rPr>
          <w:rFonts w:ascii="StobiSerif Regular" w:eastAsia="Calibri" w:hAnsi="StobiSerif Regular" w:cstheme="minorHAnsi"/>
          <w:b/>
          <w:i/>
          <w:color w:val="000000"/>
          <w:sz w:val="20"/>
          <w:szCs w:val="20"/>
          <w:lang w:val="ru-RU" w:eastAsia="en-US"/>
        </w:rPr>
        <w:t>(</w:t>
      </w:r>
      <w:r w:rsidR="004757F3" w:rsidRPr="00F01CF9">
        <w:rPr>
          <w:rFonts w:ascii="StobiSerif Regular" w:eastAsia="Calibri" w:hAnsi="StobiSerif Regular" w:cstheme="minorHAnsi"/>
          <w:b/>
          <w:i/>
          <w:color w:val="000000"/>
          <w:sz w:val="20"/>
          <w:szCs w:val="20"/>
          <w:lang w:val="ru-RU" w:eastAsia="en-US"/>
        </w:rPr>
        <w:t>ДДД/1000осигуреници/ден</w:t>
      </w:r>
      <w:r>
        <w:rPr>
          <w:rFonts w:ascii="StobiSerif Regular" w:eastAsia="Calibri" w:hAnsi="StobiSerif Regular" w:cstheme="minorHAnsi"/>
          <w:b/>
          <w:i/>
          <w:color w:val="000000"/>
          <w:sz w:val="20"/>
          <w:szCs w:val="20"/>
          <w:lang w:val="ru-RU" w:eastAsia="en-US"/>
        </w:rPr>
        <w:t>), за периодот</w:t>
      </w:r>
      <w:r w:rsidR="004757F3" w:rsidRPr="00F01CF9">
        <w:rPr>
          <w:rFonts w:ascii="StobiSerif Regular" w:eastAsia="Calibri" w:hAnsi="StobiSerif Regular" w:cstheme="minorHAnsi"/>
          <w:b/>
          <w:i/>
          <w:color w:val="000000"/>
          <w:sz w:val="20"/>
          <w:szCs w:val="20"/>
          <w:lang w:val="ru-RU" w:eastAsia="en-US"/>
        </w:rPr>
        <w:t xml:space="preserve">  20</w:t>
      </w:r>
      <w:r w:rsidR="00F64295" w:rsidRPr="00F01CF9">
        <w:rPr>
          <w:rFonts w:ascii="StobiSerif Regular" w:eastAsia="Calibri" w:hAnsi="StobiSerif Regular" w:cstheme="minorHAnsi"/>
          <w:b/>
          <w:i/>
          <w:color w:val="000000"/>
          <w:sz w:val="20"/>
          <w:szCs w:val="20"/>
          <w:lang w:val="en-US" w:eastAsia="en-US"/>
        </w:rPr>
        <w:t>18</w:t>
      </w:r>
      <w:r w:rsidR="004757F3" w:rsidRPr="00F01CF9">
        <w:rPr>
          <w:rFonts w:ascii="StobiSerif Regular" w:eastAsia="Calibri" w:hAnsi="StobiSerif Regular" w:cstheme="minorHAnsi"/>
          <w:b/>
          <w:i/>
          <w:color w:val="000000"/>
          <w:sz w:val="20"/>
          <w:szCs w:val="20"/>
          <w:lang w:val="ru-RU" w:eastAsia="en-US"/>
        </w:rPr>
        <w:t>- 20</w:t>
      </w:r>
      <w:r w:rsidR="00F64295" w:rsidRPr="00F01CF9">
        <w:rPr>
          <w:rFonts w:ascii="StobiSerif Regular" w:eastAsia="Calibri" w:hAnsi="StobiSerif Regular" w:cstheme="minorHAnsi"/>
          <w:b/>
          <w:i/>
          <w:color w:val="000000"/>
          <w:sz w:val="20"/>
          <w:szCs w:val="20"/>
          <w:lang w:val="en-US" w:eastAsia="en-US"/>
        </w:rPr>
        <w:t>20</w:t>
      </w:r>
      <w:r w:rsidR="004757F3" w:rsidRPr="00F01CF9">
        <w:rPr>
          <w:rFonts w:ascii="StobiSerif Regular" w:eastAsia="Calibri" w:hAnsi="StobiSerif Regular" w:cstheme="minorHAnsi"/>
          <w:b/>
          <w:i/>
          <w:color w:val="000000"/>
          <w:sz w:val="20"/>
          <w:szCs w:val="20"/>
          <w:lang w:val="ru-RU" w:eastAsia="en-US"/>
        </w:rPr>
        <w:t xml:space="preserve"> г</w:t>
      </w:r>
      <w:bookmarkStart w:id="26" w:name="_MON_1619429461"/>
      <w:bookmarkEnd w:id="26"/>
      <w:r w:rsidR="00833349" w:rsidRPr="00F01CF9">
        <w:rPr>
          <w:rFonts w:ascii="StobiSerif Regular" w:eastAsia="Calibri" w:hAnsi="StobiSerif Regular" w:cstheme="minorHAnsi"/>
          <w:b/>
          <w:i/>
          <w:color w:val="000000"/>
          <w:sz w:val="20"/>
          <w:szCs w:val="20"/>
          <w:lang w:val="ru-RU" w:eastAsia="en-US"/>
        </w:rPr>
        <w:t>од.</w:t>
      </w:r>
    </w:p>
    <w:p w14:paraId="336F9A0C" w14:textId="77777777" w:rsidR="00F414F4" w:rsidRPr="00F01CF9" w:rsidRDefault="00F414F4" w:rsidP="003E0390">
      <w:pPr>
        <w:spacing w:before="60" w:afterLines="60" w:after="144"/>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noProof/>
          <w:color w:val="000000"/>
          <w:sz w:val="20"/>
          <w:szCs w:val="20"/>
          <w:lang w:val="mk-MK" w:eastAsia="mk-MK"/>
        </w:rPr>
        <w:drawing>
          <wp:inline distT="0" distB="0" distL="0" distR="0" wp14:anchorId="2737853C" wp14:editId="17FF07BF">
            <wp:extent cx="5944954" cy="2277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5308" cy="2281076"/>
                    </a:xfrm>
                    <a:prstGeom prst="rect">
                      <a:avLst/>
                    </a:prstGeom>
                    <a:noFill/>
                  </pic:spPr>
                </pic:pic>
              </a:graphicData>
            </a:graphic>
          </wp:inline>
        </w:drawing>
      </w:r>
    </w:p>
    <w:p w14:paraId="5B7599D8" w14:textId="77777777" w:rsidR="003950DF" w:rsidRPr="00F01CF9" w:rsidRDefault="003950DF" w:rsidP="003E0390">
      <w:pPr>
        <w:spacing w:before="60" w:afterLines="60" w:after="144"/>
        <w:ind w:right="-43"/>
        <w:jc w:val="both"/>
        <w:rPr>
          <w:rFonts w:ascii="StobiSerif Regular" w:eastAsia="Calibri" w:hAnsi="StobiSerif Regular" w:cstheme="minorHAnsi"/>
          <w:b/>
          <w:i/>
          <w:sz w:val="20"/>
          <w:szCs w:val="20"/>
          <w:lang w:val="ru-RU" w:eastAsia="en-US"/>
        </w:rPr>
      </w:pPr>
    </w:p>
    <w:p w14:paraId="499BEB5B" w14:textId="77777777" w:rsidR="00F414F4" w:rsidRDefault="004757F3"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r w:rsidRPr="00F01CF9">
        <w:rPr>
          <w:rFonts w:ascii="StobiSerif Regular" w:eastAsia="Calibri" w:hAnsi="StobiSerif Regular" w:cstheme="minorHAnsi"/>
          <w:b/>
          <w:i/>
          <w:sz w:val="20"/>
          <w:szCs w:val="20"/>
          <w:lang w:val="ru-RU" w:eastAsia="en-US"/>
        </w:rPr>
        <w:t xml:space="preserve">Табела 4. Вкупни износи </w:t>
      </w:r>
      <w:r w:rsidR="008408DD">
        <w:rPr>
          <w:rFonts w:ascii="StobiSerif Regular" w:eastAsia="Calibri" w:hAnsi="StobiSerif Regular" w:cstheme="minorHAnsi"/>
          <w:b/>
          <w:i/>
          <w:sz w:val="20"/>
          <w:szCs w:val="20"/>
          <w:lang w:val="ru-RU" w:eastAsia="en-US"/>
        </w:rPr>
        <w:t>з</w:t>
      </w:r>
      <w:r w:rsidR="008408DD" w:rsidRPr="00F01CF9">
        <w:rPr>
          <w:rFonts w:ascii="StobiSerif Regular" w:eastAsia="Calibri" w:hAnsi="StobiSerif Regular" w:cstheme="minorHAnsi"/>
          <w:b/>
          <w:i/>
          <w:sz w:val="20"/>
          <w:szCs w:val="20"/>
          <w:lang w:val="ru-RU" w:eastAsia="en-US"/>
        </w:rPr>
        <w:t xml:space="preserve">а лекови </w:t>
      </w:r>
      <w:r w:rsidRPr="00F01CF9">
        <w:rPr>
          <w:rFonts w:ascii="StobiSerif Regular" w:eastAsia="Calibri" w:hAnsi="StobiSerif Regular" w:cstheme="minorHAnsi"/>
          <w:b/>
          <w:i/>
          <w:sz w:val="20"/>
          <w:szCs w:val="20"/>
          <w:lang w:val="ru-RU" w:eastAsia="en-US"/>
        </w:rPr>
        <w:t xml:space="preserve">по </w:t>
      </w:r>
      <w:r w:rsidR="00B25ACB" w:rsidRPr="00F01CF9">
        <w:rPr>
          <w:rFonts w:ascii="StobiSerif Regular" w:eastAsia="Calibri" w:hAnsi="StobiSerif Regular" w:cstheme="minorHAnsi"/>
          <w:b/>
          <w:i/>
          <w:sz w:val="20"/>
          <w:szCs w:val="20"/>
          <w:lang w:val="ru-RU" w:eastAsia="en-US"/>
        </w:rPr>
        <w:t xml:space="preserve">ATЦ групи, прво ниво, </w:t>
      </w:r>
      <w:r w:rsidRPr="00F01CF9">
        <w:rPr>
          <w:rFonts w:ascii="StobiSerif Regular" w:eastAsia="Calibri" w:hAnsi="StobiSerif Regular" w:cstheme="minorHAnsi"/>
          <w:b/>
          <w:i/>
          <w:sz w:val="20"/>
          <w:szCs w:val="20"/>
          <w:lang w:val="ru-RU" w:eastAsia="en-US"/>
        </w:rPr>
        <w:t>201</w:t>
      </w:r>
      <w:r w:rsidR="00F414F4" w:rsidRPr="00F01CF9">
        <w:rPr>
          <w:rFonts w:ascii="StobiSerif Regular" w:eastAsia="Calibri" w:hAnsi="StobiSerif Regular" w:cstheme="minorHAnsi"/>
          <w:b/>
          <w:i/>
          <w:sz w:val="20"/>
          <w:szCs w:val="20"/>
          <w:lang w:val="en-US" w:eastAsia="en-US"/>
        </w:rPr>
        <w:t>8</w:t>
      </w:r>
      <w:r w:rsidRPr="00F01CF9">
        <w:rPr>
          <w:rFonts w:ascii="StobiSerif Regular" w:eastAsia="Calibri" w:hAnsi="StobiSerif Regular" w:cstheme="minorHAnsi"/>
          <w:b/>
          <w:i/>
          <w:sz w:val="20"/>
          <w:szCs w:val="20"/>
          <w:lang w:val="ru-RU" w:eastAsia="en-US"/>
        </w:rPr>
        <w:t xml:space="preserve"> – 20</w:t>
      </w:r>
      <w:r w:rsidR="00F414F4" w:rsidRPr="00F01CF9">
        <w:rPr>
          <w:rFonts w:ascii="StobiSerif Regular" w:eastAsia="Calibri" w:hAnsi="StobiSerif Regular" w:cstheme="minorHAnsi"/>
          <w:b/>
          <w:i/>
          <w:sz w:val="20"/>
          <w:szCs w:val="20"/>
          <w:lang w:val="en-US" w:eastAsia="en-US"/>
        </w:rPr>
        <w:t>20</w:t>
      </w:r>
      <w:r w:rsidRPr="00F01CF9">
        <w:rPr>
          <w:rFonts w:ascii="StobiSerif Regular" w:eastAsia="Calibri" w:hAnsi="StobiSerif Regular" w:cstheme="minorHAnsi"/>
          <w:b/>
          <w:i/>
          <w:sz w:val="20"/>
          <w:szCs w:val="20"/>
          <w:lang w:val="ru-RU" w:eastAsia="en-US"/>
        </w:rPr>
        <w:t xml:space="preserve"> година</w:t>
      </w:r>
      <w:r w:rsidR="008408DD">
        <w:rPr>
          <w:rFonts w:ascii="StobiSerif Regular" w:eastAsia="Calibri" w:hAnsi="StobiSerif Regular" w:cstheme="minorHAnsi"/>
          <w:b/>
          <w:i/>
          <w:sz w:val="20"/>
          <w:szCs w:val="20"/>
          <w:lang w:val="ru-RU" w:eastAsia="en-US"/>
        </w:rPr>
        <w:t xml:space="preserve"> (</w:t>
      </w:r>
      <w:r w:rsidR="00B25ACB" w:rsidRPr="00F01CF9">
        <w:rPr>
          <w:rFonts w:ascii="StobiSerif Regular" w:eastAsia="Calibri" w:hAnsi="StobiSerif Regular" w:cstheme="minorHAnsi"/>
          <w:b/>
          <w:i/>
          <w:sz w:val="20"/>
          <w:szCs w:val="20"/>
          <w:lang w:val="ru-RU" w:eastAsia="en-US"/>
        </w:rPr>
        <w:t>денари)</w:t>
      </w:r>
    </w:p>
    <w:p w14:paraId="7DA0CD82" w14:textId="77777777" w:rsidR="003950DF" w:rsidRPr="00F01CF9" w:rsidRDefault="003557FA"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r w:rsidRPr="003557FA">
        <w:rPr>
          <w:rFonts w:eastAsia="Calibri"/>
          <w:noProof/>
          <w:lang w:val="mk-MK" w:eastAsia="mk-MK"/>
        </w:rPr>
        <w:drawing>
          <wp:inline distT="0" distB="0" distL="0" distR="0" wp14:anchorId="2DD8DFAA" wp14:editId="740935DA">
            <wp:extent cx="5962650" cy="52098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445" cy="5218413"/>
                    </a:xfrm>
                    <a:prstGeom prst="rect">
                      <a:avLst/>
                    </a:prstGeom>
                    <a:noFill/>
                    <a:ln>
                      <a:noFill/>
                    </a:ln>
                  </pic:spPr>
                </pic:pic>
              </a:graphicData>
            </a:graphic>
          </wp:inline>
        </w:drawing>
      </w:r>
    </w:p>
    <w:p w14:paraId="1CF8F10F" w14:textId="77777777" w:rsidR="00F414F4" w:rsidRPr="00F01CF9" w:rsidRDefault="00F414F4"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p>
    <w:p w14:paraId="1544979B" w14:textId="77777777" w:rsidR="00CF1180" w:rsidRPr="00F01CF9" w:rsidRDefault="00CF1180"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p>
    <w:p w14:paraId="0378CFE8" w14:textId="77777777" w:rsidR="00F414F4" w:rsidRPr="00F01CF9" w:rsidRDefault="004757F3" w:rsidP="003E0390">
      <w:pPr>
        <w:spacing w:before="60" w:afterLines="60" w:after="144" w:line="276" w:lineRule="auto"/>
        <w:ind w:right="-43"/>
        <w:jc w:val="both"/>
        <w:rPr>
          <w:rFonts w:ascii="StobiSerif Regular" w:eastAsia="Calibri" w:hAnsi="StobiSerif Regular" w:cstheme="minorHAnsi"/>
          <w:b/>
          <w:i/>
          <w:sz w:val="20"/>
          <w:szCs w:val="20"/>
          <w:lang w:val="ru-RU" w:eastAsia="en-US"/>
        </w:rPr>
      </w:pPr>
      <w:r w:rsidRPr="00F01CF9">
        <w:rPr>
          <w:rFonts w:ascii="StobiSerif Regular" w:eastAsia="Calibri" w:hAnsi="StobiSerif Regular" w:cstheme="minorHAnsi"/>
          <w:b/>
          <w:i/>
          <w:sz w:val="20"/>
          <w:szCs w:val="20"/>
          <w:lang w:val="ru-RU" w:eastAsia="en-US"/>
        </w:rPr>
        <w:t>Графикон 3. Споредба на потрошувачката на лекови по АТЦ групи по вкупни износи, 201</w:t>
      </w:r>
      <w:r w:rsidR="00352439" w:rsidRPr="00F01CF9">
        <w:rPr>
          <w:rFonts w:ascii="StobiSerif Regular" w:eastAsia="Calibri" w:hAnsi="StobiSerif Regular" w:cstheme="minorHAnsi"/>
          <w:b/>
          <w:i/>
          <w:sz w:val="20"/>
          <w:szCs w:val="20"/>
          <w:lang w:val="en-US" w:eastAsia="en-US"/>
        </w:rPr>
        <w:t>8</w:t>
      </w:r>
      <w:r w:rsidRPr="00F01CF9">
        <w:rPr>
          <w:rFonts w:ascii="StobiSerif Regular" w:eastAsia="Calibri" w:hAnsi="StobiSerif Regular" w:cstheme="minorHAnsi"/>
          <w:b/>
          <w:i/>
          <w:sz w:val="20"/>
          <w:szCs w:val="20"/>
          <w:lang w:val="ru-RU" w:eastAsia="en-US"/>
        </w:rPr>
        <w:t>-20</w:t>
      </w:r>
      <w:r w:rsidR="00352439" w:rsidRPr="00F01CF9">
        <w:rPr>
          <w:rFonts w:ascii="StobiSerif Regular" w:eastAsia="Calibri" w:hAnsi="StobiSerif Regular" w:cstheme="minorHAnsi"/>
          <w:b/>
          <w:i/>
          <w:sz w:val="20"/>
          <w:szCs w:val="20"/>
          <w:lang w:val="en-US" w:eastAsia="en-US"/>
        </w:rPr>
        <w:t xml:space="preserve">20 </w:t>
      </w:r>
      <w:r w:rsidRPr="00F01CF9">
        <w:rPr>
          <w:rFonts w:ascii="StobiSerif Regular" w:eastAsia="Calibri" w:hAnsi="StobiSerif Regular" w:cstheme="minorHAnsi"/>
          <w:b/>
          <w:i/>
          <w:sz w:val="20"/>
          <w:szCs w:val="20"/>
          <w:lang w:val="ru-RU" w:eastAsia="en-US"/>
        </w:rPr>
        <w:t>год</w:t>
      </w:r>
    </w:p>
    <w:p w14:paraId="4CCCAC68" w14:textId="77777777" w:rsidR="007D0260" w:rsidRPr="00F01CF9" w:rsidRDefault="007D0260" w:rsidP="00590FC9">
      <w:pPr>
        <w:spacing w:before="60" w:afterLines="60" w:after="144" w:line="276" w:lineRule="auto"/>
        <w:ind w:right="-43"/>
        <w:jc w:val="center"/>
        <w:rPr>
          <w:rFonts w:ascii="StobiSerif Regular" w:eastAsia="Calibri" w:hAnsi="StobiSerif Regular" w:cstheme="minorHAnsi"/>
          <w:b/>
          <w:i/>
          <w:sz w:val="20"/>
          <w:szCs w:val="20"/>
          <w:lang w:val="ru-RU" w:eastAsia="en-US"/>
        </w:rPr>
      </w:pPr>
      <w:r w:rsidRPr="00F01CF9">
        <w:rPr>
          <w:rFonts w:ascii="StobiSerif Regular" w:eastAsia="Calibri" w:hAnsi="StobiSerif Regular" w:cstheme="minorHAnsi"/>
          <w:b/>
          <w:i/>
          <w:noProof/>
          <w:sz w:val="20"/>
          <w:szCs w:val="20"/>
          <w:lang w:val="mk-MK" w:eastAsia="mk-MK"/>
        </w:rPr>
        <w:drawing>
          <wp:inline distT="0" distB="0" distL="0" distR="0" wp14:anchorId="2063D5C6" wp14:editId="310CBDDC">
            <wp:extent cx="5681980" cy="197987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241" cy="2007145"/>
                    </a:xfrm>
                    <a:prstGeom prst="rect">
                      <a:avLst/>
                    </a:prstGeom>
                    <a:noFill/>
                  </pic:spPr>
                </pic:pic>
              </a:graphicData>
            </a:graphic>
          </wp:inline>
        </w:drawing>
      </w:r>
    </w:p>
    <w:p w14:paraId="62FEE34D" w14:textId="77777777" w:rsidR="004757F3" w:rsidRDefault="004757F3"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Најпотрошувани лекови во 20</w:t>
      </w:r>
      <w:r w:rsidR="00352439" w:rsidRPr="00F01CF9">
        <w:rPr>
          <w:rFonts w:ascii="StobiSerif Regular" w:eastAsia="Calibri" w:hAnsi="StobiSerif Regular" w:cstheme="minorHAnsi"/>
          <w:sz w:val="20"/>
          <w:szCs w:val="20"/>
          <w:lang w:val="en-US" w:eastAsia="en-US"/>
        </w:rPr>
        <w:t>20</w:t>
      </w:r>
      <w:r w:rsidRPr="00F01CF9">
        <w:rPr>
          <w:rFonts w:ascii="StobiSerif Regular" w:eastAsia="Calibri" w:hAnsi="StobiSerif Regular" w:cstheme="minorHAnsi"/>
          <w:sz w:val="20"/>
          <w:szCs w:val="20"/>
          <w:lang w:val="ru-RU" w:eastAsia="en-US"/>
        </w:rPr>
        <w:t xml:space="preserve"> година на АТЦ  прво ниво се лековите од С групата (лекови кои делуваат на кардиоваскуларниот систем) и тоа по број на реализирани рецепти, по број на ДДД/1000 </w:t>
      </w:r>
      <w:r w:rsidRPr="00F01CF9">
        <w:rPr>
          <w:rFonts w:ascii="StobiSerif Regular" w:eastAsia="Calibri" w:hAnsi="StobiSerif Regular" w:cstheme="minorHAnsi"/>
          <w:sz w:val="20"/>
          <w:szCs w:val="20"/>
          <w:lang w:eastAsia="en-US"/>
        </w:rPr>
        <w:t>o</w:t>
      </w:r>
      <w:r w:rsidRPr="00F01CF9">
        <w:rPr>
          <w:rFonts w:ascii="StobiSerif Regular" w:eastAsia="Calibri" w:hAnsi="StobiSerif Regular" w:cstheme="minorHAnsi"/>
          <w:sz w:val="20"/>
          <w:szCs w:val="20"/>
          <w:lang w:val="ru-RU" w:eastAsia="en-US"/>
        </w:rPr>
        <w:t>сигуреници/ден и по износи.</w:t>
      </w:r>
      <w:bookmarkStart w:id="27" w:name="_Toc382310042"/>
      <w:bookmarkStart w:id="28" w:name="_Toc448910737"/>
    </w:p>
    <w:p w14:paraId="6762F2C9" w14:textId="77777777" w:rsidR="004757F3" w:rsidRPr="00F01CF9" w:rsidRDefault="004757F3" w:rsidP="003E0390">
      <w:pPr>
        <w:pStyle w:val="ListParagraph"/>
        <w:keepNext/>
        <w:keepLines/>
        <w:numPr>
          <w:ilvl w:val="0"/>
          <w:numId w:val="19"/>
        </w:numPr>
        <w:spacing w:before="480" w:after="200" w:line="276" w:lineRule="auto"/>
        <w:ind w:left="0" w:right="-43"/>
        <w:contextualSpacing/>
        <w:jc w:val="both"/>
        <w:outlineLvl w:val="0"/>
        <w:rPr>
          <w:rFonts w:ascii="StobiSerif Regular" w:hAnsi="StobiSerif Regular" w:cstheme="minorHAnsi"/>
          <w:b/>
          <w:bCs/>
          <w:caps/>
          <w:color w:val="365F91"/>
          <w:sz w:val="20"/>
          <w:szCs w:val="20"/>
          <w:lang w:val="ru-RU"/>
        </w:rPr>
      </w:pPr>
      <w:r w:rsidRPr="00F01CF9">
        <w:rPr>
          <w:rFonts w:ascii="StobiSerif Regular" w:hAnsi="StobiSerif Regular" w:cstheme="minorHAnsi"/>
          <w:b/>
          <w:bCs/>
          <w:caps/>
          <w:color w:val="365F91"/>
          <w:sz w:val="20"/>
          <w:szCs w:val="20"/>
          <w:lang w:val="ru-RU"/>
        </w:rPr>
        <w:t>Потрошувачка на лекови на рецепт во 20</w:t>
      </w:r>
      <w:r w:rsidR="00FE6BE4" w:rsidRPr="00F01CF9">
        <w:rPr>
          <w:rFonts w:ascii="StobiSerif Regular" w:hAnsi="StobiSerif Regular" w:cstheme="minorHAnsi"/>
          <w:b/>
          <w:bCs/>
          <w:caps/>
          <w:color w:val="365F91"/>
          <w:sz w:val="20"/>
          <w:szCs w:val="20"/>
          <w:lang w:val="ru-RU"/>
        </w:rPr>
        <w:t xml:space="preserve">20 </w:t>
      </w:r>
      <w:r w:rsidRPr="00F01CF9">
        <w:rPr>
          <w:rFonts w:ascii="StobiSerif Regular" w:hAnsi="StobiSerif Regular" w:cstheme="minorHAnsi"/>
          <w:b/>
          <w:bCs/>
          <w:caps/>
          <w:color w:val="365F91"/>
          <w:sz w:val="20"/>
          <w:szCs w:val="20"/>
          <w:lang w:val="ru-RU"/>
        </w:rPr>
        <w:t xml:space="preserve">година според  АТЦ ниво </w:t>
      </w:r>
      <w:r w:rsidRPr="00F01CF9">
        <w:rPr>
          <w:rFonts w:ascii="StobiSerif Regular" w:hAnsi="StobiSerif Regular" w:cstheme="minorHAnsi"/>
          <w:b/>
          <w:bCs/>
          <w:caps/>
          <w:color w:val="365F91"/>
          <w:sz w:val="20"/>
          <w:szCs w:val="20"/>
        </w:rPr>
        <w:t>III</w:t>
      </w:r>
      <w:bookmarkEnd w:id="27"/>
      <w:bookmarkEnd w:id="28"/>
    </w:p>
    <w:p w14:paraId="5A0905D9" w14:textId="77777777" w:rsidR="00CF1180" w:rsidRPr="00F01CF9" w:rsidRDefault="004757F3" w:rsidP="00CF118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sz w:val="20"/>
          <w:szCs w:val="20"/>
          <w:lang w:val="ru-RU"/>
        </w:rPr>
        <w:t>Според АТЦ подгрупи трето ниво, исто како и претходните години, најпотрошувани лекови по број на рецепти и по број на ДДД/1000осигуреници/ден</w:t>
      </w:r>
      <w:r w:rsidRPr="00F01CF9">
        <w:rPr>
          <w:rFonts w:ascii="StobiSerif Regular" w:eastAsia="Calibri" w:hAnsi="StobiSerif Regular" w:cstheme="minorHAnsi"/>
          <w:b/>
          <w:i/>
          <w:color w:val="000000"/>
          <w:sz w:val="20"/>
          <w:szCs w:val="20"/>
          <w:lang w:val="ru-RU" w:eastAsia="en-US"/>
        </w:rPr>
        <w:t xml:space="preserve"> </w:t>
      </w:r>
      <w:r w:rsidRPr="00F01CF9">
        <w:rPr>
          <w:rFonts w:ascii="StobiSerif Regular" w:eastAsia="Calibri" w:hAnsi="StobiSerif Regular" w:cstheme="minorHAnsi"/>
          <w:sz w:val="20"/>
          <w:szCs w:val="20"/>
          <w:lang w:val="ru-RU"/>
        </w:rPr>
        <w:t xml:space="preserve">се АЦЕ инхибиторите (Инхибитори на ангиотензин конвертирачкиот ензим, АТЦ код </w:t>
      </w:r>
      <w:r w:rsidRPr="00F01CF9">
        <w:rPr>
          <w:rFonts w:ascii="StobiSerif Regular" w:eastAsia="Calibri" w:hAnsi="StobiSerif Regular" w:cstheme="minorHAnsi"/>
          <w:sz w:val="20"/>
          <w:szCs w:val="20"/>
          <w:lang w:val="en-US"/>
        </w:rPr>
        <w:t>C</w:t>
      </w:r>
      <w:r w:rsidRPr="00F01CF9">
        <w:rPr>
          <w:rFonts w:ascii="StobiSerif Regular" w:eastAsia="Calibri" w:hAnsi="StobiSerif Regular" w:cstheme="minorHAnsi"/>
          <w:sz w:val="20"/>
          <w:szCs w:val="20"/>
          <w:lang w:val="ru-RU"/>
        </w:rPr>
        <w:t>09</w:t>
      </w:r>
      <w:r w:rsidRPr="00F01CF9">
        <w:rPr>
          <w:rFonts w:ascii="StobiSerif Regular" w:eastAsia="Calibri" w:hAnsi="StobiSerif Regular" w:cstheme="minorHAnsi"/>
          <w:sz w:val="20"/>
          <w:szCs w:val="20"/>
          <w:lang w:val="en-US"/>
        </w:rPr>
        <w:t>A</w:t>
      </w:r>
      <w:r w:rsidRPr="00F01CF9">
        <w:rPr>
          <w:rFonts w:ascii="StobiSerif Regular" w:eastAsia="Calibri" w:hAnsi="StobiSerif Regular" w:cstheme="minorHAnsi"/>
          <w:sz w:val="20"/>
          <w:szCs w:val="20"/>
          <w:lang w:val="ru-RU"/>
        </w:rPr>
        <w:t xml:space="preserve">), додека според вкупните фактурирани износи се </w:t>
      </w:r>
      <w:r w:rsidRPr="00F01CF9">
        <w:rPr>
          <w:rFonts w:ascii="StobiSerif Regular" w:eastAsia="Calibri" w:hAnsi="StobiSerif Regular" w:cstheme="minorHAnsi"/>
          <w:noProof/>
          <w:color w:val="000000"/>
          <w:sz w:val="20"/>
          <w:szCs w:val="20"/>
          <w:lang w:val="ru-RU"/>
        </w:rPr>
        <w:t>лековите кои г</w:t>
      </w:r>
      <w:r w:rsidRPr="00F01CF9">
        <w:rPr>
          <w:rFonts w:ascii="StobiSerif Regular" w:eastAsia="Calibri" w:hAnsi="StobiSerif Regular" w:cstheme="minorHAnsi"/>
          <w:noProof/>
          <w:color w:val="000000"/>
          <w:sz w:val="20"/>
          <w:szCs w:val="20"/>
          <w:lang w:val="en-US"/>
        </w:rPr>
        <w:t>o</w:t>
      </w:r>
      <w:r w:rsidRPr="00F01CF9">
        <w:rPr>
          <w:rFonts w:ascii="StobiSerif Regular" w:eastAsia="Calibri" w:hAnsi="StobiSerif Regular" w:cstheme="minorHAnsi"/>
          <w:noProof/>
          <w:color w:val="000000"/>
          <w:sz w:val="20"/>
          <w:szCs w:val="20"/>
          <w:lang w:val="ru-RU"/>
        </w:rPr>
        <w:t xml:space="preserve"> намалуваат нивото на серумските липиди (С10А) </w:t>
      </w:r>
      <w:r w:rsidRPr="00F01CF9">
        <w:rPr>
          <w:rFonts w:ascii="StobiSerif Regular" w:eastAsia="Calibri" w:hAnsi="StobiSerif Regular" w:cstheme="minorHAnsi"/>
          <w:sz w:val="20"/>
          <w:szCs w:val="20"/>
          <w:lang w:val="ru-RU"/>
        </w:rPr>
        <w:t>. По</w:t>
      </w:r>
      <w:r w:rsidR="00F73AC8" w:rsidRPr="00F01CF9">
        <w:rPr>
          <w:rFonts w:ascii="StobiSerif Regular" w:eastAsia="Calibri" w:hAnsi="StobiSerif Regular" w:cstheme="minorHAnsi"/>
          <w:sz w:val="20"/>
          <w:szCs w:val="20"/>
          <w:lang w:val="ru-RU"/>
        </w:rPr>
        <w:t>долу се дадени табелите и графи</w:t>
      </w:r>
      <w:r w:rsidRPr="00F01CF9">
        <w:rPr>
          <w:rFonts w:ascii="StobiSerif Regular" w:eastAsia="Calibri" w:hAnsi="StobiSerif Regular" w:cstheme="minorHAnsi"/>
          <w:sz w:val="20"/>
          <w:szCs w:val="20"/>
          <w:lang w:val="ru-RU"/>
        </w:rPr>
        <w:t>коните со 10-те најпотро</w:t>
      </w:r>
      <w:r w:rsidR="00F73AC8" w:rsidRPr="00F01CF9">
        <w:rPr>
          <w:rFonts w:ascii="StobiSerif Regular" w:eastAsia="Calibri" w:hAnsi="StobiSerif Regular" w:cstheme="minorHAnsi"/>
          <w:sz w:val="20"/>
          <w:szCs w:val="20"/>
          <w:lang w:val="ru-RU"/>
        </w:rPr>
        <w:t>шувани подгрупи на лекови во 20</w:t>
      </w:r>
      <w:r w:rsidR="00FE6BE4" w:rsidRPr="00F01CF9">
        <w:rPr>
          <w:rFonts w:ascii="StobiSerif Regular" w:eastAsia="Calibri" w:hAnsi="StobiSerif Regular" w:cstheme="minorHAnsi"/>
          <w:sz w:val="20"/>
          <w:szCs w:val="20"/>
          <w:lang w:val="mk-MK"/>
        </w:rPr>
        <w:t>20</w:t>
      </w:r>
      <w:r w:rsidRPr="00F01CF9">
        <w:rPr>
          <w:rFonts w:ascii="StobiSerif Regular" w:eastAsia="Calibri" w:hAnsi="StobiSerif Regular" w:cstheme="minorHAnsi"/>
          <w:sz w:val="20"/>
          <w:szCs w:val="20"/>
          <w:lang w:val="ru-RU"/>
        </w:rPr>
        <w:t xml:space="preserve"> година.</w:t>
      </w:r>
    </w:p>
    <w:p w14:paraId="27324733" w14:textId="77777777" w:rsidR="004757F3" w:rsidRDefault="004757F3" w:rsidP="003E0390">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 xml:space="preserve">Табела 5. Топ -10 по број на реализирани рецепти по </w:t>
      </w:r>
      <w:r w:rsidR="00F73AC8" w:rsidRPr="00F01CF9">
        <w:rPr>
          <w:rFonts w:ascii="StobiSerif Regular" w:eastAsia="Calibri" w:hAnsi="StobiSerif Regular" w:cstheme="minorHAnsi"/>
          <w:b/>
          <w:i/>
          <w:color w:val="000000"/>
          <w:sz w:val="20"/>
          <w:szCs w:val="20"/>
          <w:lang w:val="ru-RU" w:eastAsia="en-US"/>
        </w:rPr>
        <w:t>АТЦ ниво III лекови и удели, 2020</w:t>
      </w:r>
      <w:r w:rsidRPr="00F01CF9">
        <w:rPr>
          <w:rFonts w:ascii="StobiSerif Regular" w:eastAsia="Calibri" w:hAnsi="StobiSerif Regular" w:cstheme="minorHAnsi"/>
          <w:b/>
          <w:i/>
          <w:color w:val="000000"/>
          <w:sz w:val="20"/>
          <w:szCs w:val="20"/>
          <w:lang w:val="ru-RU" w:eastAsia="en-US"/>
        </w:rPr>
        <w:t xml:space="preserve"> година</w:t>
      </w:r>
    </w:p>
    <w:p w14:paraId="4EE2428C" w14:textId="77777777" w:rsidR="00CB4C78" w:rsidRDefault="00CB4C78" w:rsidP="003E0390">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CB4C78">
        <w:rPr>
          <w:rFonts w:eastAsia="Calibri"/>
          <w:noProof/>
          <w:lang w:val="mk-MK" w:eastAsia="mk-MK"/>
        </w:rPr>
        <w:drawing>
          <wp:inline distT="0" distB="0" distL="0" distR="0" wp14:anchorId="50DC6BD9" wp14:editId="33225640">
            <wp:extent cx="4906645" cy="2371725"/>
            <wp:effectExtent l="0" t="0" r="825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067" cy="2372412"/>
                    </a:xfrm>
                    <a:prstGeom prst="rect">
                      <a:avLst/>
                    </a:prstGeom>
                    <a:noFill/>
                    <a:ln>
                      <a:noFill/>
                    </a:ln>
                  </pic:spPr>
                </pic:pic>
              </a:graphicData>
            </a:graphic>
          </wp:inline>
        </w:drawing>
      </w:r>
    </w:p>
    <w:p w14:paraId="591FD896" w14:textId="77777777" w:rsidR="003557FA" w:rsidRPr="00F01CF9" w:rsidRDefault="003557FA" w:rsidP="003E0390">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35C4E9A1" w14:textId="77777777" w:rsidR="00CB4C78" w:rsidRDefault="00CB4C78" w:rsidP="00544ACF">
      <w:pPr>
        <w:autoSpaceDE w:val="0"/>
        <w:autoSpaceDN w:val="0"/>
        <w:adjustRightInd w:val="0"/>
        <w:spacing w:before="60" w:afterLines="60" w:after="144" w:line="276" w:lineRule="auto"/>
        <w:ind w:right="-43"/>
        <w:rPr>
          <w:rFonts w:ascii="StobiSerif Regular" w:eastAsia="Calibri" w:hAnsi="StobiSerif Regular" w:cstheme="minorHAnsi"/>
          <w:b/>
          <w:i/>
          <w:color w:val="000000"/>
          <w:sz w:val="20"/>
          <w:szCs w:val="20"/>
          <w:lang w:val="ru-RU" w:eastAsia="en-US"/>
        </w:rPr>
      </w:pPr>
    </w:p>
    <w:p w14:paraId="5E4397FC" w14:textId="77777777" w:rsidR="004757F3" w:rsidRPr="00F01CF9" w:rsidRDefault="004757F3" w:rsidP="00544ACF">
      <w:pPr>
        <w:autoSpaceDE w:val="0"/>
        <w:autoSpaceDN w:val="0"/>
        <w:adjustRightInd w:val="0"/>
        <w:spacing w:before="60" w:afterLines="60" w:after="144" w:line="276" w:lineRule="auto"/>
        <w:ind w:right="-43"/>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 xml:space="preserve">Графикон 4. Топ 10 </w:t>
      </w:r>
      <w:r w:rsidR="00544ACF">
        <w:rPr>
          <w:rFonts w:ascii="StobiSerif Regular" w:eastAsia="Calibri" w:hAnsi="StobiSerif Regular" w:cstheme="minorHAnsi"/>
          <w:b/>
          <w:i/>
          <w:color w:val="000000"/>
          <w:sz w:val="20"/>
          <w:szCs w:val="20"/>
          <w:lang w:val="ru-RU" w:eastAsia="en-US"/>
        </w:rPr>
        <w:t xml:space="preserve">лекови </w:t>
      </w:r>
      <w:r w:rsidR="00544ACF" w:rsidRPr="00F01CF9">
        <w:rPr>
          <w:rFonts w:ascii="StobiSerif Regular" w:eastAsia="Calibri" w:hAnsi="StobiSerif Regular" w:cstheme="minorHAnsi"/>
          <w:b/>
          <w:i/>
          <w:color w:val="000000"/>
          <w:sz w:val="20"/>
          <w:szCs w:val="20"/>
          <w:lang w:val="ru-RU" w:eastAsia="en-US"/>
        </w:rPr>
        <w:t xml:space="preserve">по АТЦ </w:t>
      </w:r>
      <w:r w:rsidR="00544ACF">
        <w:rPr>
          <w:rFonts w:ascii="StobiSerif Regular" w:eastAsia="Calibri" w:hAnsi="StobiSerif Regular" w:cstheme="minorHAnsi"/>
          <w:b/>
          <w:i/>
          <w:color w:val="000000"/>
          <w:sz w:val="20"/>
          <w:szCs w:val="20"/>
          <w:lang w:val="ru-RU" w:eastAsia="en-US"/>
        </w:rPr>
        <w:t>групи трето</w:t>
      </w:r>
      <w:r w:rsidR="00544ACF" w:rsidRPr="00F01CF9">
        <w:rPr>
          <w:rFonts w:ascii="StobiSerif Regular" w:eastAsia="Calibri" w:hAnsi="StobiSerif Regular" w:cstheme="minorHAnsi"/>
          <w:b/>
          <w:i/>
          <w:color w:val="000000"/>
          <w:sz w:val="20"/>
          <w:szCs w:val="20"/>
          <w:lang w:val="ru-RU" w:eastAsia="en-US"/>
        </w:rPr>
        <w:t xml:space="preserve"> ниво</w:t>
      </w:r>
      <w:r w:rsidR="00544ACF">
        <w:rPr>
          <w:rFonts w:ascii="StobiSerif Regular" w:eastAsia="Calibri" w:hAnsi="StobiSerif Regular" w:cstheme="minorHAnsi"/>
          <w:b/>
          <w:i/>
          <w:color w:val="000000"/>
          <w:sz w:val="20"/>
          <w:szCs w:val="20"/>
          <w:lang w:val="ru-RU" w:eastAsia="en-US"/>
        </w:rPr>
        <w:t xml:space="preserve"> (ДДД/1000 осигуреници/ден) за </w:t>
      </w:r>
      <w:r w:rsidRPr="00F01CF9">
        <w:rPr>
          <w:rFonts w:ascii="StobiSerif Regular" w:eastAsia="Calibri" w:hAnsi="StobiSerif Regular" w:cstheme="minorHAnsi"/>
          <w:b/>
          <w:i/>
          <w:color w:val="000000"/>
          <w:sz w:val="20"/>
          <w:szCs w:val="20"/>
          <w:lang w:val="ru-RU" w:eastAsia="en-US"/>
        </w:rPr>
        <w:t>20</w:t>
      </w:r>
      <w:r w:rsidR="00184ED6" w:rsidRPr="00F01CF9">
        <w:rPr>
          <w:rFonts w:ascii="StobiSerif Regular" w:eastAsia="Calibri" w:hAnsi="StobiSerif Regular" w:cstheme="minorHAnsi"/>
          <w:b/>
          <w:i/>
          <w:color w:val="000000"/>
          <w:sz w:val="20"/>
          <w:szCs w:val="20"/>
          <w:lang w:val="ru-RU" w:eastAsia="en-US"/>
        </w:rPr>
        <w:t>20</w:t>
      </w:r>
      <w:r w:rsidRPr="00F01CF9">
        <w:rPr>
          <w:rFonts w:ascii="StobiSerif Regular" w:eastAsia="Calibri" w:hAnsi="StobiSerif Regular" w:cstheme="minorHAnsi"/>
          <w:b/>
          <w:i/>
          <w:color w:val="000000"/>
          <w:sz w:val="20"/>
          <w:szCs w:val="20"/>
          <w:lang w:val="ru-RU" w:eastAsia="en-US"/>
        </w:rPr>
        <w:t xml:space="preserve"> година</w:t>
      </w:r>
    </w:p>
    <w:p w14:paraId="622A77DC" w14:textId="77777777" w:rsidR="007D0260" w:rsidRPr="00F01CF9" w:rsidRDefault="007D0260" w:rsidP="00590FC9">
      <w:pPr>
        <w:spacing w:before="60" w:afterLines="60" w:after="144" w:line="276" w:lineRule="auto"/>
        <w:ind w:right="-43"/>
        <w:jc w:val="center"/>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noProof/>
          <w:color w:val="000000"/>
          <w:sz w:val="20"/>
          <w:szCs w:val="20"/>
          <w:lang w:val="mk-MK" w:eastAsia="mk-MK"/>
        </w:rPr>
        <w:drawing>
          <wp:inline distT="0" distB="0" distL="0" distR="0" wp14:anchorId="475396BD" wp14:editId="6CCAA10E">
            <wp:extent cx="5681980" cy="19570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1980" cy="1957070"/>
                    </a:xfrm>
                    <a:prstGeom prst="rect">
                      <a:avLst/>
                    </a:prstGeom>
                    <a:noFill/>
                  </pic:spPr>
                </pic:pic>
              </a:graphicData>
            </a:graphic>
          </wp:inline>
        </w:drawing>
      </w:r>
    </w:p>
    <w:p w14:paraId="1245208C" w14:textId="77777777" w:rsidR="00590FC9" w:rsidRPr="00F01CF9" w:rsidRDefault="00590FC9" w:rsidP="003E0390">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00FE4460" w14:textId="77777777" w:rsidR="003557FA" w:rsidRDefault="00544ACF" w:rsidP="00590FC9">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Pr>
          <w:rFonts w:ascii="StobiSerif Regular" w:eastAsia="Calibri" w:hAnsi="StobiSerif Regular" w:cstheme="minorHAnsi"/>
          <w:b/>
          <w:i/>
          <w:color w:val="000000"/>
          <w:sz w:val="20"/>
          <w:szCs w:val="20"/>
          <w:lang w:val="ru-RU" w:eastAsia="en-US"/>
        </w:rPr>
        <w:t xml:space="preserve">Табела 6. Топ 10 </w:t>
      </w:r>
      <w:r w:rsidR="004757F3" w:rsidRPr="00F01CF9">
        <w:rPr>
          <w:rFonts w:ascii="StobiSerif Regular" w:eastAsia="Calibri" w:hAnsi="StobiSerif Regular" w:cstheme="minorHAnsi"/>
          <w:b/>
          <w:i/>
          <w:color w:val="000000"/>
          <w:sz w:val="20"/>
          <w:szCs w:val="20"/>
          <w:lang w:val="ru-RU" w:eastAsia="en-US"/>
        </w:rPr>
        <w:t xml:space="preserve">лекови по </w:t>
      </w:r>
      <w:r>
        <w:rPr>
          <w:rFonts w:ascii="StobiSerif Regular" w:eastAsia="Calibri" w:hAnsi="StobiSerif Regular" w:cstheme="minorHAnsi"/>
          <w:b/>
          <w:i/>
          <w:color w:val="000000"/>
          <w:sz w:val="20"/>
          <w:szCs w:val="20"/>
          <w:lang w:val="ru-RU" w:eastAsia="en-US"/>
        </w:rPr>
        <w:t>АТЦ групи трето ниво по износи</w:t>
      </w:r>
      <w:r w:rsidR="002A0B41">
        <w:rPr>
          <w:rFonts w:ascii="StobiSerif Regular" w:eastAsia="Calibri" w:hAnsi="StobiSerif Regular" w:cstheme="minorHAnsi"/>
          <w:b/>
          <w:i/>
          <w:color w:val="000000"/>
          <w:sz w:val="20"/>
          <w:szCs w:val="20"/>
          <w:lang w:val="ru-RU" w:eastAsia="en-US"/>
        </w:rPr>
        <w:t xml:space="preserve"> (денари) за</w:t>
      </w:r>
      <w:r>
        <w:rPr>
          <w:rFonts w:ascii="StobiSerif Regular" w:eastAsia="Calibri" w:hAnsi="StobiSerif Regular" w:cstheme="minorHAnsi"/>
          <w:b/>
          <w:i/>
          <w:color w:val="000000"/>
          <w:sz w:val="20"/>
          <w:szCs w:val="20"/>
          <w:lang w:val="ru-RU" w:eastAsia="en-US"/>
        </w:rPr>
        <w:t xml:space="preserve"> </w:t>
      </w:r>
      <w:r w:rsidR="004757F3" w:rsidRPr="00F01CF9">
        <w:rPr>
          <w:rFonts w:ascii="StobiSerif Regular" w:eastAsia="Calibri" w:hAnsi="StobiSerif Regular" w:cstheme="minorHAnsi"/>
          <w:b/>
          <w:i/>
          <w:color w:val="000000"/>
          <w:sz w:val="20"/>
          <w:szCs w:val="20"/>
          <w:lang w:val="ru-RU" w:eastAsia="en-US"/>
        </w:rPr>
        <w:t>20</w:t>
      </w:r>
      <w:r w:rsidR="00FE6BE4" w:rsidRPr="00F01CF9">
        <w:rPr>
          <w:rFonts w:ascii="StobiSerif Regular" w:eastAsia="Calibri" w:hAnsi="StobiSerif Regular" w:cstheme="minorHAnsi"/>
          <w:b/>
          <w:i/>
          <w:color w:val="000000"/>
          <w:sz w:val="20"/>
          <w:szCs w:val="20"/>
          <w:lang w:val="ru-RU" w:eastAsia="en-US"/>
        </w:rPr>
        <w:t xml:space="preserve">20 </w:t>
      </w:r>
      <w:r w:rsidR="004757F3" w:rsidRPr="00F01CF9">
        <w:rPr>
          <w:rFonts w:ascii="StobiSerif Regular" w:eastAsia="Calibri" w:hAnsi="StobiSerif Regular" w:cstheme="minorHAnsi"/>
          <w:b/>
          <w:i/>
          <w:color w:val="000000"/>
          <w:sz w:val="20"/>
          <w:szCs w:val="20"/>
          <w:lang w:val="ru-RU" w:eastAsia="en-US"/>
        </w:rPr>
        <w:t>година</w:t>
      </w:r>
    </w:p>
    <w:p w14:paraId="3591BC1E" w14:textId="77777777" w:rsidR="00C15B1B" w:rsidRDefault="00C15B1B" w:rsidP="00590FC9">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C15B1B">
        <w:rPr>
          <w:rFonts w:eastAsia="Calibri"/>
          <w:noProof/>
        </w:rPr>
        <w:drawing>
          <wp:inline distT="0" distB="0" distL="0" distR="0" wp14:anchorId="34919278" wp14:editId="4FACCD26">
            <wp:extent cx="5553075" cy="2847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3075" cy="2847975"/>
                    </a:xfrm>
                    <a:prstGeom prst="rect">
                      <a:avLst/>
                    </a:prstGeom>
                    <a:noFill/>
                    <a:ln>
                      <a:noFill/>
                    </a:ln>
                  </pic:spPr>
                </pic:pic>
              </a:graphicData>
            </a:graphic>
          </wp:inline>
        </w:drawing>
      </w:r>
    </w:p>
    <w:p w14:paraId="32EA88F1" w14:textId="77777777" w:rsidR="004757F3" w:rsidRPr="00F01CF9" w:rsidRDefault="004757F3" w:rsidP="003E0390">
      <w:pPr>
        <w:pStyle w:val="ListParagraph"/>
        <w:keepNext/>
        <w:keepLines/>
        <w:numPr>
          <w:ilvl w:val="0"/>
          <w:numId w:val="19"/>
        </w:numPr>
        <w:spacing w:before="480" w:after="200" w:line="276" w:lineRule="auto"/>
        <w:ind w:left="0" w:right="-43"/>
        <w:contextualSpacing/>
        <w:jc w:val="both"/>
        <w:outlineLvl w:val="0"/>
        <w:rPr>
          <w:rFonts w:ascii="StobiSerif Regular" w:hAnsi="StobiSerif Regular" w:cstheme="minorHAnsi"/>
          <w:b/>
          <w:bCs/>
          <w:caps/>
          <w:color w:val="365F91"/>
          <w:sz w:val="20"/>
          <w:szCs w:val="20"/>
          <w:lang w:val="ru-RU"/>
        </w:rPr>
      </w:pPr>
      <w:bookmarkStart w:id="29" w:name="_Toc382310043"/>
      <w:bookmarkStart w:id="30" w:name="_Toc448910738"/>
      <w:bookmarkStart w:id="31" w:name="_Toc43674379"/>
      <w:r w:rsidRPr="00F01CF9">
        <w:rPr>
          <w:rFonts w:ascii="StobiSerif Regular" w:hAnsi="StobiSerif Regular" w:cstheme="minorHAnsi"/>
          <w:b/>
          <w:bCs/>
          <w:caps/>
          <w:color w:val="365F91"/>
          <w:sz w:val="20"/>
          <w:szCs w:val="20"/>
          <w:lang w:val="ru-RU"/>
        </w:rPr>
        <w:t xml:space="preserve">Потрошувачка на лекови на рецепт според  АТЦ </w:t>
      </w:r>
      <w:r w:rsidR="00D729CD">
        <w:rPr>
          <w:rFonts w:ascii="StobiSerif Regular" w:hAnsi="StobiSerif Regular" w:cstheme="minorHAnsi"/>
          <w:b/>
          <w:bCs/>
          <w:caps/>
          <w:color w:val="365F91"/>
          <w:sz w:val="20"/>
          <w:szCs w:val="20"/>
          <w:lang w:val="ru-RU"/>
        </w:rPr>
        <w:t xml:space="preserve">петто </w:t>
      </w:r>
      <w:r w:rsidRPr="00F01CF9">
        <w:rPr>
          <w:rFonts w:ascii="StobiSerif Regular" w:hAnsi="StobiSerif Regular" w:cstheme="minorHAnsi"/>
          <w:b/>
          <w:bCs/>
          <w:caps/>
          <w:color w:val="365F91"/>
          <w:sz w:val="20"/>
          <w:szCs w:val="20"/>
          <w:lang w:val="ru-RU"/>
        </w:rPr>
        <w:t>ниво</w:t>
      </w:r>
      <w:bookmarkEnd w:id="29"/>
      <w:bookmarkEnd w:id="30"/>
      <w:r w:rsidRPr="00F01CF9">
        <w:rPr>
          <w:rFonts w:ascii="StobiSerif Regular" w:hAnsi="StobiSerif Regular" w:cstheme="minorHAnsi"/>
          <w:b/>
          <w:bCs/>
          <w:caps/>
          <w:color w:val="365F91"/>
          <w:sz w:val="20"/>
          <w:szCs w:val="20"/>
          <w:lang w:val="ru-RU"/>
        </w:rPr>
        <w:t xml:space="preserve"> 20</w:t>
      </w:r>
      <w:r w:rsidR="00FE6BE4" w:rsidRPr="00F01CF9">
        <w:rPr>
          <w:rFonts w:ascii="StobiSerif Regular" w:hAnsi="StobiSerif Regular" w:cstheme="minorHAnsi"/>
          <w:b/>
          <w:bCs/>
          <w:caps/>
          <w:color w:val="365F91"/>
          <w:sz w:val="20"/>
          <w:szCs w:val="20"/>
          <w:lang w:val="ru-RU"/>
        </w:rPr>
        <w:t>20</w:t>
      </w:r>
      <w:r w:rsidRPr="00F01CF9">
        <w:rPr>
          <w:rFonts w:ascii="StobiSerif Regular" w:hAnsi="StobiSerif Regular" w:cstheme="minorHAnsi"/>
          <w:b/>
          <w:bCs/>
          <w:caps/>
          <w:color w:val="365F91"/>
          <w:sz w:val="20"/>
          <w:szCs w:val="20"/>
          <w:lang w:val="ru-RU"/>
        </w:rPr>
        <w:t xml:space="preserve"> година</w:t>
      </w:r>
      <w:bookmarkEnd w:id="31"/>
    </w:p>
    <w:p w14:paraId="6A9453C6" w14:textId="77777777" w:rsidR="004757F3" w:rsidRDefault="004757F3"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Во 20</w:t>
      </w:r>
      <w:r w:rsidR="00FE6BE4" w:rsidRPr="00F01CF9">
        <w:rPr>
          <w:rFonts w:ascii="StobiSerif Regular" w:eastAsia="Calibri" w:hAnsi="StobiSerif Regular" w:cstheme="minorHAnsi"/>
          <w:sz w:val="20"/>
          <w:szCs w:val="20"/>
          <w:lang w:val="ru-RU" w:eastAsia="en-US"/>
        </w:rPr>
        <w:t>20</w:t>
      </w:r>
      <w:r w:rsidRPr="00F01CF9">
        <w:rPr>
          <w:rFonts w:ascii="StobiSerif Regular" w:eastAsia="Calibri" w:hAnsi="StobiSerif Regular" w:cstheme="minorHAnsi"/>
          <w:sz w:val="20"/>
          <w:szCs w:val="20"/>
          <w:lang w:val="ru-RU" w:eastAsia="en-US"/>
        </w:rPr>
        <w:t xml:space="preserve"> година најкористен лек (според бројот на реализирани рецепти и според ДДД/1000осигуреници/ден)  е лекот </w:t>
      </w:r>
      <w:r w:rsidRPr="00F01CF9">
        <w:rPr>
          <w:rFonts w:ascii="StobiSerif Regular" w:eastAsia="Calibri" w:hAnsi="StobiSerif Regular" w:cstheme="minorHAnsi"/>
          <w:sz w:val="20"/>
          <w:szCs w:val="20"/>
          <w:lang w:val="en-US" w:eastAsia="en-US"/>
        </w:rPr>
        <w:t>e</w:t>
      </w:r>
      <w:r w:rsidRPr="00F01CF9">
        <w:rPr>
          <w:rFonts w:ascii="StobiSerif Regular" w:eastAsia="Calibri" w:hAnsi="StobiSerif Regular" w:cstheme="minorHAnsi"/>
          <w:sz w:val="20"/>
          <w:szCs w:val="20"/>
          <w:lang w:val="ru-RU" w:eastAsia="en-US"/>
        </w:rPr>
        <w:t>nalapril. Овој лек спаѓа во групата кардиолошки лекови кои делуваат на ренин-ангиотензин системот наменет за терапија на покачен крвен притисок</w:t>
      </w:r>
      <w:r w:rsidR="00733E4C" w:rsidRPr="00F01CF9">
        <w:rPr>
          <w:rFonts w:ascii="StobiSerif Regular" w:eastAsia="Calibri" w:hAnsi="StobiSerif Regular" w:cstheme="minorHAnsi"/>
          <w:sz w:val="20"/>
          <w:szCs w:val="20"/>
          <w:lang w:val="ru-RU" w:eastAsia="en-US"/>
        </w:rPr>
        <w:t>.</w:t>
      </w:r>
      <w:r w:rsidRPr="00F01CF9">
        <w:rPr>
          <w:rFonts w:ascii="StobiSerif Regular" w:hAnsi="StobiSerif Regular" w:cstheme="minorHAnsi"/>
          <w:color w:val="000000"/>
          <w:sz w:val="20"/>
          <w:szCs w:val="20"/>
          <w:lang w:val="ru-RU" w:eastAsia="en-US"/>
        </w:rPr>
        <w:t xml:space="preserve"> Според вку</w:t>
      </w:r>
      <w:r w:rsidR="00FE6BE4" w:rsidRPr="00F01CF9">
        <w:rPr>
          <w:rFonts w:ascii="StobiSerif Regular" w:hAnsi="StobiSerif Regular" w:cstheme="minorHAnsi"/>
          <w:color w:val="000000"/>
          <w:sz w:val="20"/>
          <w:szCs w:val="20"/>
          <w:lang w:val="ru-RU" w:eastAsia="en-US"/>
        </w:rPr>
        <w:t xml:space="preserve">пните фактурирани износи на првата </w:t>
      </w:r>
      <w:r w:rsidRPr="00F01CF9">
        <w:rPr>
          <w:rFonts w:ascii="StobiSerif Regular" w:hAnsi="StobiSerif Regular" w:cstheme="minorHAnsi"/>
          <w:color w:val="000000"/>
          <w:sz w:val="20"/>
          <w:szCs w:val="20"/>
          <w:lang w:val="ru-RU" w:eastAsia="en-US"/>
        </w:rPr>
        <w:t>позици</w:t>
      </w:r>
      <w:r w:rsidR="00FE6BE4" w:rsidRPr="00F01CF9">
        <w:rPr>
          <w:rFonts w:ascii="StobiSerif Regular" w:hAnsi="StobiSerif Regular" w:cstheme="minorHAnsi"/>
          <w:color w:val="000000"/>
          <w:sz w:val="20"/>
          <w:szCs w:val="20"/>
          <w:lang w:val="ru-RU" w:eastAsia="en-US"/>
        </w:rPr>
        <w:t>ја</w:t>
      </w:r>
      <w:r w:rsidRPr="00F01CF9">
        <w:rPr>
          <w:rFonts w:ascii="StobiSerif Regular" w:hAnsi="StobiSerif Regular" w:cstheme="minorHAnsi"/>
          <w:color w:val="000000"/>
          <w:sz w:val="20"/>
          <w:szCs w:val="20"/>
          <w:lang w:val="ru-RU" w:eastAsia="en-US"/>
        </w:rPr>
        <w:t xml:space="preserve"> се наоѓа леко</w:t>
      </w:r>
      <w:r w:rsidR="001966CB" w:rsidRPr="00F01CF9">
        <w:rPr>
          <w:rFonts w:ascii="StobiSerif Regular" w:hAnsi="StobiSerif Regular" w:cstheme="minorHAnsi"/>
          <w:color w:val="000000"/>
          <w:sz w:val="20"/>
          <w:szCs w:val="20"/>
          <w:lang w:val="ru-RU" w:eastAsia="en-US"/>
        </w:rPr>
        <w:t>т</w:t>
      </w:r>
      <w:r w:rsidRPr="00F01CF9">
        <w:rPr>
          <w:rFonts w:ascii="StobiSerif Regular" w:hAnsi="StobiSerif Regular" w:cstheme="minorHAnsi"/>
          <w:color w:val="000000"/>
          <w:sz w:val="20"/>
          <w:szCs w:val="20"/>
          <w:lang w:val="ru-RU" w:eastAsia="en-US"/>
        </w:rPr>
        <w:t xml:space="preserve"> од групата на кардиолошки лекови </w:t>
      </w:r>
      <w:r w:rsidRPr="00F01CF9">
        <w:rPr>
          <w:rFonts w:ascii="StobiSerif Regular" w:hAnsi="StobiSerif Regular" w:cstheme="minorHAnsi"/>
          <w:sz w:val="20"/>
          <w:szCs w:val="20"/>
          <w:lang w:val="ru-RU" w:eastAsia="en-US"/>
        </w:rPr>
        <w:t xml:space="preserve">што </w:t>
      </w:r>
      <w:r w:rsidRPr="00F01CF9">
        <w:rPr>
          <w:rFonts w:ascii="StobiSerif Regular" w:hAnsi="StobiSerif Regular" w:cstheme="minorHAnsi"/>
          <w:color w:val="000000"/>
          <w:sz w:val="20"/>
          <w:szCs w:val="20"/>
          <w:lang w:val="ru-RU" w:eastAsia="en-US"/>
        </w:rPr>
        <w:t>го намалу</w:t>
      </w:r>
      <w:r w:rsidR="001966CB" w:rsidRPr="00F01CF9">
        <w:rPr>
          <w:rFonts w:ascii="StobiSerif Regular" w:hAnsi="StobiSerif Regular" w:cstheme="minorHAnsi"/>
          <w:color w:val="000000"/>
          <w:sz w:val="20"/>
          <w:szCs w:val="20"/>
          <w:lang w:val="ru-RU" w:eastAsia="en-US"/>
        </w:rPr>
        <w:t xml:space="preserve">ваат нивото на серумски липиди </w:t>
      </w:r>
      <w:r w:rsidR="001966CB" w:rsidRPr="00F01CF9">
        <w:rPr>
          <w:rFonts w:ascii="StobiSerif Regular" w:hAnsi="StobiSerif Regular" w:cstheme="minorHAnsi"/>
          <w:color w:val="000000"/>
          <w:sz w:val="20"/>
          <w:szCs w:val="20"/>
          <w:lang w:val="sq-AL" w:eastAsia="en-US"/>
        </w:rPr>
        <w:t>R</w:t>
      </w:r>
      <w:proofErr w:type="spellStart"/>
      <w:r w:rsidRPr="00F01CF9">
        <w:rPr>
          <w:rFonts w:ascii="StobiSerif Regular" w:hAnsi="StobiSerif Regular" w:cstheme="minorHAnsi"/>
          <w:color w:val="000000"/>
          <w:sz w:val="20"/>
          <w:szCs w:val="20"/>
          <w:lang w:eastAsia="en-US"/>
        </w:rPr>
        <w:t>osuvastatin</w:t>
      </w:r>
      <w:proofErr w:type="spellEnd"/>
      <w:r w:rsidRPr="00F01CF9">
        <w:rPr>
          <w:rFonts w:ascii="StobiSerif Regular" w:hAnsi="StobiSerif Regular" w:cstheme="minorHAnsi"/>
          <w:color w:val="000000"/>
          <w:sz w:val="20"/>
          <w:szCs w:val="20"/>
          <w:lang w:val="ru-RU" w:eastAsia="en-US"/>
        </w:rPr>
        <w:t>. На ов</w:t>
      </w:r>
      <w:r w:rsidR="001966CB" w:rsidRPr="00F01CF9">
        <w:rPr>
          <w:rFonts w:ascii="StobiSerif Regular" w:hAnsi="StobiSerif Regular" w:cstheme="minorHAnsi"/>
          <w:color w:val="000000"/>
          <w:sz w:val="20"/>
          <w:szCs w:val="20"/>
          <w:lang w:val="sq-AL" w:eastAsia="en-US"/>
        </w:rPr>
        <w:t>oj</w:t>
      </w:r>
      <w:r w:rsidRPr="00F01CF9">
        <w:rPr>
          <w:rFonts w:ascii="StobiSerif Regular" w:hAnsi="StobiSerif Regular" w:cstheme="minorHAnsi"/>
          <w:color w:val="000000"/>
          <w:sz w:val="20"/>
          <w:szCs w:val="20"/>
          <w:lang w:val="ru-RU" w:eastAsia="en-US"/>
        </w:rPr>
        <w:t xml:space="preserve"> лек отпаѓа </w:t>
      </w:r>
      <w:r w:rsidR="001966CB" w:rsidRPr="00F01CF9">
        <w:rPr>
          <w:rFonts w:ascii="StobiSerif Regular" w:hAnsi="StobiSerif Regular" w:cstheme="minorHAnsi"/>
          <w:color w:val="000000"/>
          <w:sz w:val="20"/>
          <w:szCs w:val="20"/>
          <w:lang w:val="sq-AL" w:eastAsia="en-US"/>
        </w:rPr>
        <w:t>5,1</w:t>
      </w:r>
      <w:r w:rsidRPr="00F01CF9">
        <w:rPr>
          <w:rFonts w:ascii="StobiSerif Regular" w:hAnsi="StobiSerif Regular" w:cstheme="minorHAnsi"/>
          <w:color w:val="000000"/>
          <w:sz w:val="20"/>
          <w:szCs w:val="20"/>
          <w:lang w:val="ru-RU" w:eastAsia="en-US"/>
        </w:rPr>
        <w:t xml:space="preserve"> % од вкупниот фактуриран износ за лекови на рецепт во 20</w:t>
      </w:r>
      <w:r w:rsidR="001966CB" w:rsidRPr="00F01CF9">
        <w:rPr>
          <w:rFonts w:ascii="StobiSerif Regular" w:hAnsi="StobiSerif Regular" w:cstheme="minorHAnsi"/>
          <w:color w:val="000000"/>
          <w:sz w:val="20"/>
          <w:szCs w:val="20"/>
          <w:lang w:val="sq-AL" w:eastAsia="en-US"/>
        </w:rPr>
        <w:t>20</w:t>
      </w:r>
      <w:r w:rsidRPr="00F01CF9">
        <w:rPr>
          <w:rFonts w:ascii="StobiSerif Regular" w:hAnsi="StobiSerif Regular" w:cstheme="minorHAnsi"/>
          <w:color w:val="000000"/>
          <w:sz w:val="20"/>
          <w:szCs w:val="20"/>
          <w:lang w:val="ru-RU" w:eastAsia="en-US"/>
        </w:rPr>
        <w:t xml:space="preserve"> година. </w:t>
      </w:r>
      <w:r w:rsidRPr="00F01CF9">
        <w:rPr>
          <w:rFonts w:ascii="StobiSerif Regular" w:eastAsia="Calibri" w:hAnsi="StobiSerif Regular" w:cstheme="minorHAnsi"/>
          <w:sz w:val="20"/>
          <w:szCs w:val="20"/>
          <w:lang w:val="ru-RU" w:eastAsia="en-US"/>
        </w:rPr>
        <w:t>(Табела 7 и 8 и  Графикон 5) .</w:t>
      </w:r>
    </w:p>
    <w:p w14:paraId="575EC50B" w14:textId="77777777" w:rsidR="00D863E7" w:rsidRDefault="00D863E7" w:rsidP="003E0390">
      <w:pPr>
        <w:spacing w:before="60" w:afterLines="60" w:after="144" w:line="276" w:lineRule="auto"/>
        <w:ind w:right="-43"/>
        <w:jc w:val="both"/>
        <w:rPr>
          <w:rFonts w:ascii="StobiSerif Regular" w:eastAsia="Calibri" w:hAnsi="StobiSerif Regular" w:cstheme="minorHAnsi"/>
          <w:sz w:val="20"/>
          <w:szCs w:val="20"/>
          <w:lang w:val="ru-RU" w:eastAsia="en-US"/>
        </w:rPr>
      </w:pPr>
    </w:p>
    <w:p w14:paraId="69BA2956" w14:textId="77777777" w:rsidR="00D863E7" w:rsidRPr="00F01CF9" w:rsidRDefault="00D863E7" w:rsidP="003E0390">
      <w:pPr>
        <w:spacing w:before="60" w:afterLines="60" w:after="144" w:line="276" w:lineRule="auto"/>
        <w:ind w:right="-43"/>
        <w:jc w:val="both"/>
        <w:rPr>
          <w:rFonts w:ascii="StobiSerif Regular" w:eastAsia="Calibri" w:hAnsi="StobiSerif Regular" w:cstheme="minorHAnsi"/>
          <w:sz w:val="20"/>
          <w:szCs w:val="20"/>
          <w:lang w:val="ru-RU" w:eastAsia="en-US"/>
        </w:rPr>
      </w:pPr>
    </w:p>
    <w:p w14:paraId="25D0A920" w14:textId="77777777" w:rsidR="001C59B2" w:rsidRDefault="001C59B2" w:rsidP="003950DF">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50F50525" w14:textId="77777777" w:rsidR="004757F3" w:rsidRDefault="004757F3" w:rsidP="003950DF">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Табела 7. Топ -10 по број на реализирани рецепти по АТЦ ниво V лекови и удел за број рецепти, 20</w:t>
      </w:r>
      <w:r w:rsidR="001966CB" w:rsidRPr="00F01CF9">
        <w:rPr>
          <w:rFonts w:ascii="StobiSerif Regular" w:eastAsia="Calibri" w:hAnsi="StobiSerif Regular" w:cstheme="minorHAnsi"/>
          <w:b/>
          <w:i/>
          <w:color w:val="000000"/>
          <w:sz w:val="20"/>
          <w:szCs w:val="20"/>
          <w:lang w:val="sq-AL" w:eastAsia="en-US"/>
        </w:rPr>
        <w:t xml:space="preserve">20 </w:t>
      </w:r>
      <w:r w:rsidRPr="00F01CF9">
        <w:rPr>
          <w:rFonts w:ascii="StobiSerif Regular" w:eastAsia="Calibri" w:hAnsi="StobiSerif Regular" w:cstheme="minorHAnsi"/>
          <w:b/>
          <w:i/>
          <w:color w:val="000000"/>
          <w:sz w:val="20"/>
          <w:szCs w:val="20"/>
          <w:lang w:val="ru-RU" w:eastAsia="en-US"/>
        </w:rPr>
        <w:t>година</w:t>
      </w:r>
    </w:p>
    <w:p w14:paraId="62D33215" w14:textId="77777777" w:rsidR="003557FA" w:rsidRDefault="003557FA" w:rsidP="003950DF">
      <w:pPr>
        <w:autoSpaceDE w:val="0"/>
        <w:autoSpaceDN w:val="0"/>
        <w:adjustRightInd w:val="0"/>
        <w:spacing w:before="60" w:afterLines="60" w:after="144" w:line="276" w:lineRule="auto"/>
        <w:ind w:right="-43"/>
        <w:jc w:val="both"/>
        <w:rPr>
          <w:rFonts w:ascii="StobiSerif Regular" w:eastAsia="Calibri" w:hAnsi="StobiSerif Regular"/>
          <w:noProof/>
          <w:sz w:val="20"/>
          <w:szCs w:val="20"/>
          <w:lang w:val="mk-MK" w:eastAsia="mk-MK"/>
        </w:rPr>
      </w:pPr>
      <w:r>
        <w:rPr>
          <w:rFonts w:ascii="StobiSerif Regular" w:eastAsia="Calibri" w:hAnsi="StobiSerif Regular"/>
          <w:noProof/>
          <w:sz w:val="20"/>
          <w:szCs w:val="20"/>
          <w:lang w:val="mk-MK" w:eastAsia="mk-MK"/>
        </w:rPr>
        <w:drawing>
          <wp:inline distT="0" distB="0" distL="0" distR="0" wp14:anchorId="3347168D" wp14:editId="493900B4">
            <wp:extent cx="5172075" cy="2428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2428875"/>
                    </a:xfrm>
                    <a:prstGeom prst="rect">
                      <a:avLst/>
                    </a:prstGeom>
                    <a:noFill/>
                  </pic:spPr>
                </pic:pic>
              </a:graphicData>
            </a:graphic>
          </wp:inline>
        </w:drawing>
      </w:r>
    </w:p>
    <w:p w14:paraId="5B354112" w14:textId="77777777" w:rsidR="003557FA" w:rsidRPr="00F01CF9" w:rsidRDefault="003557FA" w:rsidP="003950DF">
      <w:pPr>
        <w:autoSpaceDE w:val="0"/>
        <w:autoSpaceDN w:val="0"/>
        <w:adjustRightInd w:val="0"/>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250E2988" w14:textId="77777777" w:rsidR="004757F3" w:rsidRPr="00F01CF9" w:rsidRDefault="004757F3" w:rsidP="003E0390">
      <w:pPr>
        <w:tabs>
          <w:tab w:val="left" w:pos="0"/>
        </w:tabs>
        <w:spacing w:before="60" w:afterLines="60" w:after="144"/>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 xml:space="preserve">Графикон 5. АТЦ ниво V - Топ 10 лекови по ДДД/1000 осигуреници/ден  </w:t>
      </w:r>
    </w:p>
    <w:p w14:paraId="2B5BFFA7" w14:textId="77777777" w:rsidR="00184ED6" w:rsidRPr="00F01CF9" w:rsidRDefault="00184ED6" w:rsidP="0002667C">
      <w:pPr>
        <w:tabs>
          <w:tab w:val="left" w:pos="0"/>
        </w:tabs>
        <w:spacing w:before="60" w:afterLines="60" w:after="144"/>
        <w:ind w:right="-43"/>
        <w:jc w:val="center"/>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noProof/>
          <w:color w:val="000000"/>
          <w:sz w:val="20"/>
          <w:szCs w:val="20"/>
          <w:lang w:val="mk-MK" w:eastAsia="mk-MK"/>
        </w:rPr>
        <w:drawing>
          <wp:inline distT="0" distB="0" distL="0" distR="0" wp14:anchorId="2ADCDF4B" wp14:editId="766F1B48">
            <wp:extent cx="581025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771" cy="2145542"/>
                    </a:xfrm>
                    <a:prstGeom prst="rect">
                      <a:avLst/>
                    </a:prstGeom>
                    <a:noFill/>
                  </pic:spPr>
                </pic:pic>
              </a:graphicData>
            </a:graphic>
          </wp:inline>
        </w:drawing>
      </w:r>
    </w:p>
    <w:p w14:paraId="036B7AD2" w14:textId="77777777" w:rsidR="00D863E7" w:rsidRDefault="00D863E7" w:rsidP="003E0390">
      <w:pPr>
        <w:tabs>
          <w:tab w:val="left" w:pos="0"/>
        </w:tabs>
        <w:spacing w:before="60" w:afterLines="60" w:after="144"/>
        <w:ind w:right="-43"/>
        <w:jc w:val="both"/>
        <w:rPr>
          <w:rFonts w:ascii="StobiSerif Regular" w:eastAsia="Calibri" w:hAnsi="StobiSerif Regular" w:cstheme="minorHAnsi"/>
          <w:b/>
          <w:i/>
          <w:color w:val="000000"/>
          <w:sz w:val="20"/>
          <w:szCs w:val="20"/>
          <w:lang w:val="ru-RU" w:eastAsia="en-US"/>
        </w:rPr>
      </w:pPr>
    </w:p>
    <w:p w14:paraId="4D5372E6" w14:textId="77777777" w:rsidR="003557FA" w:rsidRDefault="004757F3" w:rsidP="003E0390">
      <w:pPr>
        <w:tabs>
          <w:tab w:val="left" w:pos="0"/>
        </w:tabs>
        <w:spacing w:before="60" w:afterLines="60" w:after="144"/>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 xml:space="preserve">  Табела 8. Топ 10 лекови по потрошувачка</w:t>
      </w:r>
      <w:r w:rsidR="001966CB" w:rsidRPr="00F01CF9">
        <w:rPr>
          <w:rFonts w:ascii="StobiSerif Regular" w:eastAsia="Calibri" w:hAnsi="StobiSerif Regular" w:cstheme="minorHAnsi"/>
          <w:b/>
          <w:i/>
          <w:color w:val="000000"/>
          <w:sz w:val="20"/>
          <w:szCs w:val="20"/>
          <w:lang w:val="ru-RU" w:eastAsia="en-US"/>
        </w:rPr>
        <w:t xml:space="preserve"> според фактурирани износи,  2020</w:t>
      </w:r>
      <w:r w:rsidRPr="00F01CF9">
        <w:rPr>
          <w:rFonts w:ascii="StobiSerif Regular" w:eastAsia="Calibri" w:hAnsi="StobiSerif Regular" w:cstheme="minorHAnsi"/>
          <w:b/>
          <w:i/>
          <w:color w:val="000000"/>
          <w:sz w:val="20"/>
          <w:szCs w:val="20"/>
          <w:lang w:val="ru-RU" w:eastAsia="en-US"/>
        </w:rPr>
        <w:t xml:space="preserve"> година   </w:t>
      </w:r>
    </w:p>
    <w:p w14:paraId="156BCCA1" w14:textId="77777777" w:rsidR="0092605C" w:rsidRDefault="004757F3" w:rsidP="003E0390">
      <w:pPr>
        <w:tabs>
          <w:tab w:val="left" w:pos="0"/>
        </w:tabs>
        <w:spacing w:before="60" w:afterLines="60" w:after="144"/>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b/>
          <w:i/>
          <w:color w:val="000000"/>
          <w:sz w:val="20"/>
          <w:szCs w:val="20"/>
          <w:lang w:val="ru-RU" w:eastAsia="en-US"/>
        </w:rPr>
        <w:t xml:space="preserve"> </w:t>
      </w:r>
      <w:r w:rsidR="003557FA">
        <w:rPr>
          <w:rFonts w:ascii="StobiSerif Regular" w:eastAsia="Calibri" w:hAnsi="StobiSerif Regular" w:cstheme="minorHAnsi"/>
          <w:b/>
          <w:i/>
          <w:noProof/>
          <w:color w:val="000000"/>
          <w:sz w:val="20"/>
          <w:szCs w:val="20"/>
          <w:lang w:val="mk-MK" w:eastAsia="mk-MK"/>
        </w:rPr>
        <w:drawing>
          <wp:inline distT="0" distB="0" distL="0" distR="0" wp14:anchorId="1F768D99" wp14:editId="2222E48D">
            <wp:extent cx="5163820" cy="2600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3820" cy="2600325"/>
                    </a:xfrm>
                    <a:prstGeom prst="rect">
                      <a:avLst/>
                    </a:prstGeom>
                    <a:noFill/>
                  </pic:spPr>
                </pic:pic>
              </a:graphicData>
            </a:graphic>
          </wp:inline>
        </w:drawing>
      </w:r>
    </w:p>
    <w:p w14:paraId="6396059E" w14:textId="77777777" w:rsidR="00827D42" w:rsidRPr="0092605C" w:rsidRDefault="00827D42" w:rsidP="0092605C">
      <w:pPr>
        <w:pStyle w:val="ListParagraph"/>
        <w:keepNext/>
        <w:keepLines/>
        <w:numPr>
          <w:ilvl w:val="0"/>
          <w:numId w:val="19"/>
        </w:numPr>
        <w:spacing w:before="480" w:after="200" w:line="276" w:lineRule="auto"/>
        <w:ind w:left="0" w:right="-43"/>
        <w:contextualSpacing/>
        <w:jc w:val="both"/>
        <w:outlineLvl w:val="0"/>
        <w:rPr>
          <w:rFonts w:ascii="StobiSerif Regular" w:hAnsi="StobiSerif Regular" w:cstheme="minorHAnsi"/>
          <w:b/>
          <w:bCs/>
          <w:caps/>
          <w:color w:val="365F91"/>
          <w:sz w:val="20"/>
          <w:szCs w:val="20"/>
          <w:lang w:val="ru-RU"/>
        </w:rPr>
      </w:pPr>
      <w:r w:rsidRPr="00F01CF9">
        <w:rPr>
          <w:rFonts w:ascii="StobiSerif Regular" w:hAnsi="StobiSerif Regular" w:cstheme="minorHAnsi"/>
          <w:b/>
          <w:bCs/>
          <w:caps/>
          <w:color w:val="365F91"/>
          <w:sz w:val="20"/>
          <w:szCs w:val="20"/>
          <w:lang w:val="mk-MK"/>
        </w:rPr>
        <w:t>П</w:t>
      </w:r>
      <w:r w:rsidR="00184ED6" w:rsidRPr="00F01CF9">
        <w:rPr>
          <w:rFonts w:ascii="StobiSerif Regular" w:hAnsi="StobiSerif Regular" w:cstheme="minorHAnsi"/>
          <w:b/>
          <w:bCs/>
          <w:caps/>
          <w:color w:val="365F91"/>
          <w:sz w:val="20"/>
          <w:szCs w:val="20"/>
          <w:lang w:val="mk-MK"/>
        </w:rPr>
        <w:t>о</w:t>
      </w:r>
      <w:r w:rsidRPr="00F01CF9">
        <w:rPr>
          <w:rFonts w:ascii="StobiSerif Regular" w:hAnsi="StobiSerif Regular" w:cstheme="minorHAnsi"/>
          <w:b/>
          <w:bCs/>
          <w:caps/>
          <w:color w:val="365F91"/>
          <w:sz w:val="20"/>
          <w:szCs w:val="20"/>
          <w:lang w:val="ru-RU"/>
        </w:rPr>
        <w:t>трошувачка на лекови на ре</w:t>
      </w:r>
      <w:r w:rsidRPr="0092605C">
        <w:rPr>
          <w:rFonts w:ascii="StobiSerif Regular" w:hAnsi="StobiSerif Regular" w:cstheme="minorHAnsi"/>
          <w:b/>
          <w:bCs/>
          <w:caps/>
          <w:color w:val="365F91"/>
          <w:sz w:val="20"/>
          <w:szCs w:val="20"/>
          <w:lang w:val="ru-RU"/>
        </w:rPr>
        <w:t>цепт по подрачни служби</w:t>
      </w:r>
    </w:p>
    <w:p w14:paraId="0D626308" w14:textId="77777777" w:rsidR="00D729CD" w:rsidRPr="00F01CF9" w:rsidRDefault="00D729CD" w:rsidP="00D729CD">
      <w:pPr>
        <w:pStyle w:val="ListParagraph"/>
        <w:keepNext/>
        <w:keepLines/>
        <w:spacing w:before="480" w:after="200" w:line="276" w:lineRule="auto"/>
        <w:ind w:left="0" w:right="-43"/>
        <w:contextualSpacing/>
        <w:jc w:val="both"/>
        <w:outlineLvl w:val="0"/>
        <w:rPr>
          <w:rFonts w:ascii="StobiSerif Regular" w:hAnsi="StobiSerif Regular" w:cstheme="minorHAnsi"/>
          <w:b/>
          <w:bCs/>
          <w:caps/>
          <w:color w:val="365F91"/>
          <w:sz w:val="20"/>
          <w:szCs w:val="20"/>
          <w:lang w:val="ru-RU"/>
        </w:rPr>
      </w:pPr>
    </w:p>
    <w:p w14:paraId="127DDB36" w14:textId="77777777" w:rsidR="00827D42" w:rsidRDefault="00827D42" w:rsidP="003E0390">
      <w:pPr>
        <w:spacing w:before="60" w:afterLines="60" w:after="144" w:line="276" w:lineRule="auto"/>
        <w:ind w:right="-43"/>
        <w:jc w:val="both"/>
        <w:rPr>
          <w:rFonts w:ascii="StobiSerif Regular" w:eastAsia="Calibri" w:hAnsi="StobiSerif Regular" w:cstheme="minorHAnsi"/>
          <w:sz w:val="20"/>
          <w:szCs w:val="20"/>
          <w:lang w:val="ru-RU" w:eastAsia="en-US"/>
        </w:rPr>
      </w:pPr>
      <w:r w:rsidRPr="00F01CF9">
        <w:rPr>
          <w:rFonts w:ascii="StobiSerif Regular" w:eastAsia="Calibri" w:hAnsi="StobiSerif Regular" w:cstheme="minorHAnsi"/>
          <w:sz w:val="20"/>
          <w:szCs w:val="20"/>
          <w:lang w:val="ru-RU" w:eastAsia="en-US"/>
        </w:rPr>
        <w:t>Во 20</w:t>
      </w:r>
      <w:r w:rsidR="00670551" w:rsidRPr="00F01CF9">
        <w:rPr>
          <w:rFonts w:ascii="StobiSerif Regular" w:eastAsia="Calibri" w:hAnsi="StobiSerif Regular" w:cstheme="minorHAnsi"/>
          <w:sz w:val="20"/>
          <w:szCs w:val="20"/>
          <w:lang w:val="en-US" w:eastAsia="en-US"/>
        </w:rPr>
        <w:t>20</w:t>
      </w:r>
      <w:r w:rsidRPr="00F01CF9">
        <w:rPr>
          <w:rFonts w:ascii="StobiSerif Regular" w:eastAsia="Calibri" w:hAnsi="StobiSerif Regular" w:cstheme="minorHAnsi"/>
          <w:sz w:val="20"/>
          <w:szCs w:val="20"/>
          <w:lang w:val="ru-RU" w:eastAsia="en-US"/>
        </w:rPr>
        <w:t xml:space="preserve"> година се бележи зголемување на бројот на реализирани рецепти во однос на 201</w:t>
      </w:r>
      <w:r w:rsidR="00670551" w:rsidRPr="00F01CF9">
        <w:rPr>
          <w:rFonts w:ascii="StobiSerif Regular" w:eastAsia="Calibri" w:hAnsi="StobiSerif Regular" w:cstheme="minorHAnsi"/>
          <w:sz w:val="20"/>
          <w:szCs w:val="20"/>
          <w:lang w:val="en-US" w:eastAsia="en-US"/>
        </w:rPr>
        <w:t>9</w:t>
      </w:r>
      <w:r w:rsidRPr="00F01CF9">
        <w:rPr>
          <w:rFonts w:ascii="StobiSerif Regular" w:eastAsia="Calibri" w:hAnsi="StobiSerif Regular" w:cstheme="minorHAnsi"/>
          <w:sz w:val="20"/>
          <w:szCs w:val="20"/>
          <w:lang w:val="ru-RU" w:eastAsia="en-US"/>
        </w:rPr>
        <w:t xml:space="preserve"> година во </w:t>
      </w:r>
      <w:r w:rsidR="00670551" w:rsidRPr="00F01CF9">
        <w:rPr>
          <w:rFonts w:ascii="StobiSerif Regular" w:eastAsia="Calibri" w:hAnsi="StobiSerif Regular" w:cstheme="minorHAnsi"/>
          <w:sz w:val="20"/>
          <w:szCs w:val="20"/>
          <w:lang w:val="en-US" w:eastAsia="en-US"/>
        </w:rPr>
        <w:t xml:space="preserve">16 </w:t>
      </w:r>
      <w:r w:rsidR="00670551" w:rsidRPr="00F01CF9">
        <w:rPr>
          <w:rFonts w:ascii="StobiSerif Regular" w:eastAsia="Calibri" w:hAnsi="StobiSerif Regular" w:cstheme="minorHAnsi"/>
          <w:sz w:val="20"/>
          <w:szCs w:val="20"/>
          <w:lang w:val="ru-RU" w:eastAsia="en-US"/>
        </w:rPr>
        <w:t xml:space="preserve"> подрачни служби на Фондо</w:t>
      </w:r>
      <w:r w:rsidR="00042484" w:rsidRPr="00F01CF9">
        <w:rPr>
          <w:rFonts w:ascii="StobiSerif Regular" w:eastAsia="Calibri" w:hAnsi="StobiSerif Regular" w:cstheme="minorHAnsi"/>
          <w:sz w:val="20"/>
          <w:szCs w:val="20"/>
          <w:lang w:val="mk-MK" w:eastAsia="en-US"/>
        </w:rPr>
        <w:t>т</w:t>
      </w:r>
      <w:r w:rsidRPr="00F01CF9">
        <w:rPr>
          <w:rFonts w:ascii="StobiSerif Regular" w:eastAsia="Calibri" w:hAnsi="StobiSerif Regular" w:cstheme="minorHAnsi"/>
          <w:sz w:val="20"/>
          <w:szCs w:val="20"/>
          <w:lang w:val="ru-RU" w:eastAsia="en-US"/>
        </w:rPr>
        <w:t>. Во Табелата 9 е даден преглед на бројот на реализирани рецепти за лекови по подрачни служби на Фондот и споредба на просечниот број на рецепти по осигуреник за 201</w:t>
      </w:r>
      <w:r w:rsidR="00670551" w:rsidRPr="00F01CF9">
        <w:rPr>
          <w:rFonts w:ascii="StobiSerif Regular" w:eastAsia="Calibri" w:hAnsi="StobiSerif Regular" w:cstheme="minorHAnsi"/>
          <w:sz w:val="20"/>
          <w:szCs w:val="20"/>
          <w:lang w:val="en-US" w:eastAsia="en-US"/>
        </w:rPr>
        <w:t>8</w:t>
      </w:r>
      <w:r w:rsidRPr="00F01CF9">
        <w:rPr>
          <w:rFonts w:ascii="StobiSerif Regular" w:eastAsia="Calibri" w:hAnsi="StobiSerif Regular" w:cstheme="minorHAnsi"/>
          <w:sz w:val="20"/>
          <w:szCs w:val="20"/>
          <w:lang w:val="ru-RU" w:eastAsia="en-US"/>
        </w:rPr>
        <w:t>,201</w:t>
      </w:r>
      <w:r w:rsidR="00670551" w:rsidRPr="00F01CF9">
        <w:rPr>
          <w:rFonts w:ascii="StobiSerif Regular" w:eastAsia="Calibri" w:hAnsi="StobiSerif Regular" w:cstheme="minorHAnsi"/>
          <w:sz w:val="20"/>
          <w:szCs w:val="20"/>
          <w:lang w:val="en-US" w:eastAsia="en-US"/>
        </w:rPr>
        <w:t xml:space="preserve">9 </w:t>
      </w:r>
      <w:r w:rsidRPr="00F01CF9">
        <w:rPr>
          <w:rFonts w:ascii="StobiSerif Regular" w:eastAsia="Calibri" w:hAnsi="StobiSerif Regular" w:cstheme="minorHAnsi"/>
          <w:sz w:val="20"/>
          <w:szCs w:val="20"/>
          <w:lang w:val="ru-RU" w:eastAsia="en-US"/>
        </w:rPr>
        <w:t>и 20</w:t>
      </w:r>
      <w:r w:rsidR="00670551" w:rsidRPr="00F01CF9">
        <w:rPr>
          <w:rFonts w:ascii="StobiSerif Regular" w:eastAsia="Calibri" w:hAnsi="StobiSerif Regular" w:cstheme="minorHAnsi"/>
          <w:sz w:val="20"/>
          <w:szCs w:val="20"/>
          <w:lang w:val="en-US" w:eastAsia="en-US"/>
        </w:rPr>
        <w:t>20</w:t>
      </w:r>
      <w:r w:rsidRPr="00F01CF9">
        <w:rPr>
          <w:rFonts w:ascii="StobiSerif Regular" w:eastAsia="Calibri" w:hAnsi="StobiSerif Regular" w:cstheme="minorHAnsi"/>
          <w:sz w:val="20"/>
          <w:szCs w:val="20"/>
          <w:lang w:val="ru-RU" w:eastAsia="en-US"/>
        </w:rPr>
        <w:t xml:space="preserve"> година.  </w:t>
      </w:r>
    </w:p>
    <w:p w14:paraId="014F6E07" w14:textId="77777777" w:rsidR="00D863E7" w:rsidRDefault="00D863E7"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5F3CB9FD" w14:textId="77777777" w:rsidR="009E6D19"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Табела 9. Потрошувачка на лекови во ПЗЗ по Подрачни служби на Фондот, 201</w:t>
      </w:r>
      <w:r w:rsidR="00670551" w:rsidRPr="00F01CF9">
        <w:rPr>
          <w:rFonts w:ascii="StobiSerif Regular" w:eastAsia="Calibri" w:hAnsi="StobiSerif Regular" w:cstheme="minorHAnsi"/>
          <w:b/>
          <w:i/>
          <w:color w:val="000000"/>
          <w:sz w:val="20"/>
          <w:szCs w:val="20"/>
          <w:lang w:val="en-US" w:eastAsia="en-US"/>
        </w:rPr>
        <w:t>8</w:t>
      </w:r>
      <w:r w:rsidRPr="00F01CF9">
        <w:rPr>
          <w:rFonts w:ascii="StobiSerif Regular" w:eastAsia="Calibri" w:hAnsi="StobiSerif Regular" w:cstheme="minorHAnsi"/>
          <w:b/>
          <w:i/>
          <w:color w:val="000000"/>
          <w:sz w:val="20"/>
          <w:szCs w:val="20"/>
          <w:lang w:val="ru-RU" w:eastAsia="en-US"/>
        </w:rPr>
        <w:t>-20</w:t>
      </w:r>
      <w:r w:rsidR="00670551" w:rsidRPr="00F01CF9">
        <w:rPr>
          <w:rFonts w:ascii="StobiSerif Regular" w:eastAsia="Calibri" w:hAnsi="StobiSerif Regular" w:cstheme="minorHAnsi"/>
          <w:b/>
          <w:i/>
          <w:color w:val="000000"/>
          <w:sz w:val="20"/>
          <w:szCs w:val="20"/>
          <w:lang w:val="en-US" w:eastAsia="en-US"/>
        </w:rPr>
        <w:t>20</w:t>
      </w:r>
      <w:r w:rsidRPr="00F01CF9">
        <w:rPr>
          <w:rFonts w:ascii="StobiSerif Regular" w:eastAsia="Calibri" w:hAnsi="StobiSerif Regular" w:cstheme="minorHAnsi"/>
          <w:b/>
          <w:i/>
          <w:color w:val="000000"/>
          <w:sz w:val="20"/>
          <w:szCs w:val="20"/>
          <w:lang w:val="ru-RU" w:eastAsia="en-US"/>
        </w:rPr>
        <w:t>година</w:t>
      </w:r>
    </w:p>
    <w:p w14:paraId="37B808A3" w14:textId="77777777" w:rsidR="00074FD4" w:rsidRPr="00D21368" w:rsidRDefault="00074FD4" w:rsidP="003E0390">
      <w:pPr>
        <w:spacing w:before="60" w:afterLines="60" w:after="144" w:line="276" w:lineRule="auto"/>
        <w:ind w:right="-43"/>
        <w:jc w:val="both"/>
        <w:rPr>
          <w:rFonts w:ascii="StobiSerif Regular" w:eastAsia="Calibri" w:hAnsi="StobiSerif Regular" w:cstheme="minorHAnsi"/>
          <w:b/>
          <w:i/>
          <w:color w:val="000000"/>
          <w:sz w:val="20"/>
          <w:szCs w:val="20"/>
          <w:lang w:val="mk-MK" w:eastAsia="en-US"/>
        </w:rPr>
      </w:pPr>
    </w:p>
    <w:p w14:paraId="2A301F78" w14:textId="77777777" w:rsidR="00C85077" w:rsidRPr="00F01CF9" w:rsidRDefault="00074FD4"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074FD4">
        <w:rPr>
          <w:rFonts w:eastAsia="Calibri"/>
          <w:noProof/>
          <w:lang w:val="mk-MK" w:eastAsia="mk-MK"/>
        </w:rPr>
        <w:drawing>
          <wp:inline distT="0" distB="0" distL="0" distR="0" wp14:anchorId="2FA6B104" wp14:editId="28E1BE59">
            <wp:extent cx="5667375" cy="5464021"/>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5464021"/>
                    </a:xfrm>
                    <a:prstGeom prst="rect">
                      <a:avLst/>
                    </a:prstGeom>
                    <a:noFill/>
                    <a:ln>
                      <a:noFill/>
                    </a:ln>
                  </pic:spPr>
                </pic:pic>
              </a:graphicData>
            </a:graphic>
          </wp:inline>
        </w:drawing>
      </w:r>
    </w:p>
    <w:p w14:paraId="133418A9" w14:textId="77777777" w:rsidR="00C85077" w:rsidRPr="00F01CF9" w:rsidRDefault="00C85077"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50A2CB9B" w14:textId="77777777" w:rsidR="004757F3" w:rsidRPr="00F01CF9"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sz w:val="20"/>
          <w:szCs w:val="20"/>
          <w:lang w:val="ru-RU" w:eastAsia="en-US"/>
        </w:rPr>
        <w:t xml:space="preserve">Во </w:t>
      </w:r>
      <w:r w:rsidR="0092605C">
        <w:rPr>
          <w:rFonts w:ascii="StobiSerif Regular" w:eastAsia="Calibri" w:hAnsi="StobiSerif Regular" w:cstheme="minorHAnsi"/>
          <w:sz w:val="20"/>
          <w:szCs w:val="20"/>
          <w:lang w:val="ru-RU" w:eastAsia="en-US"/>
        </w:rPr>
        <w:t>следната Табела</w:t>
      </w:r>
      <w:r w:rsidRPr="00F01CF9">
        <w:rPr>
          <w:rFonts w:ascii="StobiSerif Regular" w:eastAsia="Calibri" w:hAnsi="StobiSerif Regular" w:cstheme="minorHAnsi"/>
          <w:sz w:val="20"/>
          <w:szCs w:val="20"/>
          <w:lang w:val="ru-RU" w:eastAsia="en-US"/>
        </w:rPr>
        <w:t xml:space="preserve"> 10 дадена е споредбата за вкупните износи по подрачни служби како и просечните износи по осигуреник за 201</w:t>
      </w:r>
      <w:r w:rsidR="00C85077" w:rsidRPr="00F01CF9">
        <w:rPr>
          <w:rFonts w:ascii="StobiSerif Regular" w:eastAsia="Calibri" w:hAnsi="StobiSerif Regular" w:cstheme="minorHAnsi"/>
          <w:sz w:val="20"/>
          <w:szCs w:val="20"/>
          <w:lang w:val="ru-RU" w:eastAsia="en-US"/>
        </w:rPr>
        <w:t>8</w:t>
      </w:r>
      <w:r w:rsidRPr="00F01CF9">
        <w:rPr>
          <w:rFonts w:ascii="StobiSerif Regular" w:eastAsia="Calibri" w:hAnsi="StobiSerif Regular" w:cstheme="minorHAnsi"/>
          <w:sz w:val="20"/>
          <w:szCs w:val="20"/>
          <w:lang w:val="ru-RU" w:eastAsia="en-US"/>
        </w:rPr>
        <w:t>, 201</w:t>
      </w:r>
      <w:r w:rsidR="00C85077" w:rsidRPr="00F01CF9">
        <w:rPr>
          <w:rFonts w:ascii="StobiSerif Regular" w:eastAsia="Calibri" w:hAnsi="StobiSerif Regular" w:cstheme="minorHAnsi"/>
          <w:sz w:val="20"/>
          <w:szCs w:val="20"/>
          <w:lang w:val="ru-RU" w:eastAsia="en-US"/>
        </w:rPr>
        <w:t>9</w:t>
      </w:r>
      <w:r w:rsidRPr="00F01CF9">
        <w:rPr>
          <w:rFonts w:ascii="StobiSerif Regular" w:eastAsia="Calibri" w:hAnsi="StobiSerif Regular" w:cstheme="minorHAnsi"/>
          <w:sz w:val="20"/>
          <w:szCs w:val="20"/>
          <w:lang w:val="ru-RU" w:eastAsia="en-US"/>
        </w:rPr>
        <w:t xml:space="preserve">  и 20</w:t>
      </w:r>
      <w:r w:rsidR="00C85077" w:rsidRPr="00F01CF9">
        <w:rPr>
          <w:rFonts w:ascii="StobiSerif Regular" w:eastAsia="Calibri" w:hAnsi="StobiSerif Regular" w:cstheme="minorHAnsi"/>
          <w:sz w:val="20"/>
          <w:szCs w:val="20"/>
          <w:lang w:val="ru-RU" w:eastAsia="en-US"/>
        </w:rPr>
        <w:t>20</w:t>
      </w:r>
      <w:r w:rsidRPr="00F01CF9">
        <w:rPr>
          <w:rFonts w:ascii="StobiSerif Regular" w:eastAsia="Calibri" w:hAnsi="StobiSerif Regular" w:cstheme="minorHAnsi"/>
          <w:sz w:val="20"/>
          <w:szCs w:val="20"/>
          <w:lang w:val="ru-RU" w:eastAsia="en-US"/>
        </w:rPr>
        <w:t xml:space="preserve"> година. </w:t>
      </w:r>
    </w:p>
    <w:p w14:paraId="1069ECB4" w14:textId="77777777" w:rsidR="004757F3" w:rsidRPr="00F01CF9"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4AAA5E60" w14:textId="77777777" w:rsidR="0002667C" w:rsidRPr="00F01CF9" w:rsidRDefault="0002667C"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p>
    <w:p w14:paraId="04F3706E" w14:textId="77777777" w:rsidR="004757F3" w:rsidRDefault="004757F3"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Табела 10. Потрошувачка на лекови на рецепт по ФЗО подрачни служби, по износи, 201</w:t>
      </w:r>
      <w:r w:rsidR="00125DEB" w:rsidRPr="00F01CF9">
        <w:rPr>
          <w:rFonts w:ascii="StobiSerif Regular" w:eastAsia="Calibri" w:hAnsi="StobiSerif Regular" w:cstheme="minorHAnsi"/>
          <w:b/>
          <w:i/>
          <w:color w:val="000000"/>
          <w:sz w:val="20"/>
          <w:szCs w:val="20"/>
          <w:lang w:val="en-US" w:eastAsia="en-US"/>
        </w:rPr>
        <w:t>8</w:t>
      </w:r>
      <w:r w:rsidRPr="00F01CF9">
        <w:rPr>
          <w:rFonts w:ascii="StobiSerif Regular" w:eastAsia="Calibri" w:hAnsi="StobiSerif Regular" w:cstheme="minorHAnsi"/>
          <w:b/>
          <w:i/>
          <w:color w:val="000000"/>
          <w:sz w:val="20"/>
          <w:szCs w:val="20"/>
          <w:lang w:val="ru-RU" w:eastAsia="en-US"/>
        </w:rPr>
        <w:t>-20</w:t>
      </w:r>
      <w:r w:rsidR="00125DEB" w:rsidRPr="00F01CF9">
        <w:rPr>
          <w:rFonts w:ascii="StobiSerif Regular" w:eastAsia="Calibri" w:hAnsi="StobiSerif Regular" w:cstheme="minorHAnsi"/>
          <w:b/>
          <w:i/>
          <w:color w:val="000000"/>
          <w:sz w:val="20"/>
          <w:szCs w:val="20"/>
          <w:lang w:val="en-US" w:eastAsia="en-US"/>
        </w:rPr>
        <w:t>20</w:t>
      </w:r>
      <w:r w:rsidRPr="00F01CF9">
        <w:rPr>
          <w:rFonts w:ascii="StobiSerif Regular" w:eastAsia="Calibri" w:hAnsi="StobiSerif Regular" w:cstheme="minorHAnsi"/>
          <w:b/>
          <w:i/>
          <w:color w:val="000000"/>
          <w:sz w:val="20"/>
          <w:szCs w:val="20"/>
          <w:lang w:val="ru-RU" w:eastAsia="en-US"/>
        </w:rPr>
        <w:t xml:space="preserve"> година</w:t>
      </w:r>
    </w:p>
    <w:p w14:paraId="0A2CE07D" w14:textId="77777777" w:rsidR="00D863E7" w:rsidRPr="00F01CF9" w:rsidRDefault="00D863E7" w:rsidP="003E0390">
      <w:pPr>
        <w:spacing w:before="60" w:afterLines="60" w:after="144" w:line="276" w:lineRule="auto"/>
        <w:ind w:right="-43"/>
        <w:jc w:val="both"/>
        <w:rPr>
          <w:rFonts w:ascii="StobiSerif Regular" w:eastAsia="Calibri" w:hAnsi="StobiSerif Regular" w:cstheme="minorHAnsi"/>
          <w:b/>
          <w:i/>
          <w:color w:val="000000"/>
          <w:sz w:val="20"/>
          <w:szCs w:val="20"/>
          <w:lang w:val="ru-RU" w:eastAsia="en-US"/>
        </w:rPr>
      </w:pPr>
      <w:r>
        <w:rPr>
          <w:rFonts w:ascii="StobiSerif Regular" w:eastAsia="Calibri" w:hAnsi="StobiSerif Regular" w:cstheme="minorHAnsi"/>
          <w:b/>
          <w:i/>
          <w:noProof/>
          <w:color w:val="000000"/>
          <w:sz w:val="20"/>
          <w:szCs w:val="20"/>
          <w:lang w:val="mk-MK" w:eastAsia="mk-MK"/>
        </w:rPr>
        <w:drawing>
          <wp:inline distT="0" distB="0" distL="0" distR="0" wp14:anchorId="77501247" wp14:editId="55DA259A">
            <wp:extent cx="5669915" cy="571881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915" cy="5718810"/>
                    </a:xfrm>
                    <a:prstGeom prst="rect">
                      <a:avLst/>
                    </a:prstGeom>
                    <a:noFill/>
                  </pic:spPr>
                </pic:pic>
              </a:graphicData>
            </a:graphic>
          </wp:inline>
        </w:drawing>
      </w:r>
    </w:p>
    <w:p w14:paraId="76ACDB8C" w14:textId="77777777" w:rsidR="004757F3" w:rsidRPr="00F01CF9" w:rsidRDefault="004757F3" w:rsidP="003E0390">
      <w:pPr>
        <w:pStyle w:val="HeaderTXT"/>
        <w:ind w:right="-43"/>
        <w:jc w:val="both"/>
        <w:rPr>
          <w:rFonts w:eastAsia="Calibri" w:cstheme="minorHAnsi"/>
          <w:b/>
          <w:i/>
          <w:color w:val="000000"/>
          <w:sz w:val="20"/>
          <w:szCs w:val="20"/>
          <w:lang w:val="ru-RU" w:eastAsia="en-US"/>
        </w:rPr>
      </w:pPr>
    </w:p>
    <w:p w14:paraId="606F7647" w14:textId="77777777" w:rsidR="00F05C70" w:rsidRPr="00F01CF9" w:rsidRDefault="004757F3" w:rsidP="003E0390">
      <w:pPr>
        <w:autoSpaceDE w:val="0"/>
        <w:autoSpaceDN w:val="0"/>
        <w:adjustRightInd w:val="0"/>
        <w:spacing w:before="60" w:afterLines="60" w:after="144" w:line="276" w:lineRule="auto"/>
        <w:ind w:right="-43"/>
        <w:jc w:val="both"/>
        <w:rPr>
          <w:rFonts w:ascii="StobiSerif Regular" w:eastAsia="Calibri" w:hAnsi="StobiSerif Regular" w:cstheme="minorHAnsi"/>
          <w:color w:val="000000"/>
          <w:sz w:val="20"/>
          <w:szCs w:val="20"/>
          <w:lang w:val="ru-RU" w:eastAsia="en-US"/>
        </w:rPr>
      </w:pPr>
      <w:r w:rsidRPr="00F01CF9">
        <w:rPr>
          <w:rFonts w:ascii="StobiSerif Regular" w:eastAsia="Calibri" w:hAnsi="StobiSerif Regular" w:cstheme="minorHAnsi"/>
          <w:color w:val="000000"/>
          <w:sz w:val="20"/>
          <w:szCs w:val="20"/>
          <w:lang w:val="ru-RU" w:eastAsia="en-US"/>
        </w:rPr>
        <w:t>Просечно во 20</w:t>
      </w:r>
      <w:r w:rsidR="00042484" w:rsidRPr="00F01CF9">
        <w:rPr>
          <w:rFonts w:ascii="StobiSerif Regular" w:eastAsia="Calibri" w:hAnsi="StobiSerif Regular" w:cstheme="minorHAnsi"/>
          <w:color w:val="000000"/>
          <w:sz w:val="20"/>
          <w:szCs w:val="20"/>
          <w:lang w:val="ru-RU" w:eastAsia="en-US"/>
        </w:rPr>
        <w:t>20</w:t>
      </w:r>
      <w:r w:rsidRPr="00F01CF9">
        <w:rPr>
          <w:rFonts w:ascii="StobiSerif Regular" w:eastAsia="Calibri" w:hAnsi="StobiSerif Regular" w:cstheme="minorHAnsi"/>
          <w:color w:val="000000"/>
          <w:sz w:val="20"/>
          <w:szCs w:val="20"/>
          <w:lang w:val="ru-RU" w:eastAsia="en-US"/>
        </w:rPr>
        <w:t xml:space="preserve"> година се реализирани </w:t>
      </w:r>
      <w:r w:rsidR="00C85077" w:rsidRPr="00F01CF9">
        <w:rPr>
          <w:rFonts w:ascii="StobiSerif Regular" w:eastAsia="Calibri" w:hAnsi="StobiSerif Regular" w:cstheme="minorHAnsi"/>
          <w:color w:val="000000"/>
          <w:sz w:val="20"/>
          <w:szCs w:val="20"/>
          <w:lang w:val="ru-RU" w:eastAsia="en-US"/>
        </w:rPr>
        <w:t>13</w:t>
      </w:r>
      <w:r w:rsidRPr="00F01CF9">
        <w:rPr>
          <w:rFonts w:ascii="StobiSerif Regular" w:eastAsia="Calibri" w:hAnsi="StobiSerif Regular" w:cstheme="minorHAnsi"/>
          <w:color w:val="000000"/>
          <w:sz w:val="20"/>
          <w:szCs w:val="20"/>
          <w:lang w:val="ru-RU" w:eastAsia="en-US"/>
        </w:rPr>
        <w:t>,</w:t>
      </w:r>
      <w:r w:rsidR="00015786" w:rsidRPr="00F01CF9">
        <w:rPr>
          <w:rFonts w:ascii="StobiSerif Regular" w:eastAsia="Calibri" w:hAnsi="StobiSerif Regular" w:cstheme="minorHAnsi"/>
          <w:color w:val="000000"/>
          <w:sz w:val="20"/>
          <w:szCs w:val="20"/>
          <w:lang w:val="ru-RU" w:eastAsia="en-US"/>
        </w:rPr>
        <w:t>2</w:t>
      </w:r>
      <w:r w:rsidRPr="00F01CF9">
        <w:rPr>
          <w:rFonts w:ascii="StobiSerif Regular" w:eastAsia="Calibri" w:hAnsi="StobiSerif Regular" w:cstheme="minorHAnsi"/>
          <w:color w:val="000000"/>
          <w:sz w:val="20"/>
          <w:szCs w:val="20"/>
          <w:lang w:val="ru-RU" w:eastAsia="en-US"/>
        </w:rPr>
        <w:t xml:space="preserve"> рецепти по осигуреник, додека фактурираниот износ просечно по осигуреник за истиот период изнесува 1.49</w:t>
      </w:r>
      <w:r w:rsidR="00042484" w:rsidRPr="00F01CF9">
        <w:rPr>
          <w:rFonts w:ascii="StobiSerif Regular" w:eastAsia="Calibri" w:hAnsi="StobiSerif Regular" w:cstheme="minorHAnsi"/>
          <w:color w:val="000000"/>
          <w:sz w:val="20"/>
          <w:szCs w:val="20"/>
          <w:lang w:val="ru-RU" w:eastAsia="en-US"/>
        </w:rPr>
        <w:t>2</w:t>
      </w:r>
      <w:r w:rsidRPr="00F01CF9">
        <w:rPr>
          <w:rFonts w:ascii="StobiSerif Regular" w:eastAsia="Calibri" w:hAnsi="StobiSerif Regular" w:cstheme="minorHAnsi"/>
          <w:color w:val="000000"/>
          <w:sz w:val="20"/>
          <w:szCs w:val="20"/>
          <w:lang w:val="ru-RU" w:eastAsia="en-US"/>
        </w:rPr>
        <w:t>,00 денари.</w:t>
      </w:r>
    </w:p>
    <w:p w14:paraId="2F197BB4" w14:textId="77777777" w:rsidR="0092605C" w:rsidRDefault="0092605C" w:rsidP="003E0390">
      <w:pPr>
        <w:autoSpaceDE w:val="0"/>
        <w:autoSpaceDN w:val="0"/>
        <w:adjustRightInd w:val="0"/>
        <w:spacing w:before="60" w:afterLines="60" w:after="144" w:line="276" w:lineRule="auto"/>
        <w:ind w:right="-43"/>
        <w:jc w:val="both"/>
        <w:rPr>
          <w:rFonts w:ascii="StobiSerif Regular" w:eastAsia="Calibri" w:hAnsi="StobiSerif Regular" w:cstheme="minorHAnsi"/>
          <w:color w:val="000000"/>
          <w:sz w:val="20"/>
          <w:szCs w:val="20"/>
          <w:lang w:val="ru-RU" w:eastAsia="en-US"/>
        </w:rPr>
      </w:pPr>
    </w:p>
    <w:p w14:paraId="7FAB702B" w14:textId="77777777" w:rsidR="00F05C70" w:rsidRPr="00F01CF9" w:rsidRDefault="00F05C70" w:rsidP="003E0390">
      <w:pPr>
        <w:pStyle w:val="ListParagraph"/>
        <w:keepNext/>
        <w:keepLines/>
        <w:numPr>
          <w:ilvl w:val="0"/>
          <w:numId w:val="19"/>
        </w:numPr>
        <w:spacing w:before="480" w:after="200" w:line="276" w:lineRule="auto"/>
        <w:ind w:left="0" w:right="-43"/>
        <w:contextualSpacing/>
        <w:jc w:val="both"/>
        <w:outlineLvl w:val="0"/>
        <w:rPr>
          <w:rFonts w:ascii="StobiSerif Regular" w:hAnsi="StobiSerif Regular" w:cstheme="minorHAnsi"/>
          <w:b/>
          <w:bCs/>
          <w:caps/>
          <w:color w:val="365F91"/>
          <w:sz w:val="20"/>
          <w:szCs w:val="20"/>
          <w:lang w:val="ru-RU"/>
        </w:rPr>
      </w:pPr>
      <w:r w:rsidRPr="00F01CF9">
        <w:rPr>
          <w:rFonts w:ascii="StobiSerif Regular" w:hAnsi="StobiSerif Regular" w:cstheme="minorHAnsi"/>
          <w:b/>
          <w:bCs/>
          <w:caps/>
          <w:color w:val="365F91"/>
          <w:sz w:val="20"/>
          <w:szCs w:val="20"/>
          <w:lang w:val="ru-RU"/>
        </w:rPr>
        <w:t xml:space="preserve">Потрошувачка на лекови од групата на антибиотици и анксиолитици </w:t>
      </w:r>
    </w:p>
    <w:p w14:paraId="6EFB2245" w14:textId="77777777" w:rsidR="00F05C70" w:rsidRPr="00F01CF9" w:rsidRDefault="00F05C70" w:rsidP="003E0390">
      <w:pPr>
        <w:spacing w:before="60" w:afterLines="60" w:after="144" w:line="276" w:lineRule="auto"/>
        <w:ind w:right="-43"/>
        <w:jc w:val="both"/>
        <w:rPr>
          <w:rFonts w:ascii="StobiSerif Regular" w:eastAsia="Calibri" w:hAnsi="StobiSerif Regular" w:cstheme="minorHAnsi"/>
          <w:sz w:val="20"/>
          <w:szCs w:val="20"/>
          <w:lang w:val="ru-RU"/>
        </w:rPr>
      </w:pPr>
      <w:r w:rsidRPr="00F01CF9">
        <w:rPr>
          <w:rFonts w:ascii="StobiSerif Regular" w:eastAsia="Calibri" w:hAnsi="StobiSerif Regular" w:cstheme="minorHAnsi"/>
          <w:sz w:val="20"/>
          <w:szCs w:val="20"/>
          <w:lang w:val="ru-RU"/>
        </w:rPr>
        <w:t xml:space="preserve">Со цел рационално пропишување и употреба на лековите, особено за лековите од групата на антибиотици и анксиолитици, Фондот за здравствено осигурување преку договорни одредби воведе контролни механизми за избраните лекари преку пресметки врзани за нивните цели. </w:t>
      </w:r>
    </w:p>
    <w:p w14:paraId="335EACA0" w14:textId="77777777" w:rsidR="00F05C70" w:rsidRPr="00F01CF9" w:rsidRDefault="00F05C70" w:rsidP="00B12077">
      <w:pPr>
        <w:spacing w:before="60" w:afterLines="60" w:after="144" w:line="276" w:lineRule="auto"/>
        <w:ind w:right="-43"/>
        <w:jc w:val="both"/>
        <w:rPr>
          <w:rFonts w:ascii="StobiSerif Regular" w:eastAsia="Calibri" w:hAnsi="StobiSerif Regular" w:cstheme="minorHAnsi"/>
          <w:b/>
          <w:i/>
          <w:color w:val="000000"/>
          <w:sz w:val="20"/>
          <w:szCs w:val="20"/>
          <w:lang w:val="en-US" w:eastAsia="en-US"/>
        </w:rPr>
      </w:pPr>
      <w:r w:rsidRPr="00F01CF9">
        <w:rPr>
          <w:rFonts w:ascii="StobiSerif Regular" w:eastAsia="Calibri" w:hAnsi="StobiSerif Regular" w:cstheme="minorHAnsi"/>
          <w:sz w:val="20"/>
          <w:szCs w:val="20"/>
          <w:lang w:val="ru-RU" w:eastAsia="en-US"/>
        </w:rPr>
        <w:t>Во Табелата 11 даден е преглед на потрошувачка на лекови на товар на ФЗОРСМ по број на реализирани рецепти за групата на антибиотици и анксиолитици за период од  201</w:t>
      </w:r>
      <w:r w:rsidRPr="00F01CF9">
        <w:rPr>
          <w:rFonts w:ascii="StobiSerif Regular" w:eastAsia="Calibri" w:hAnsi="StobiSerif Regular" w:cstheme="minorHAnsi"/>
          <w:sz w:val="20"/>
          <w:szCs w:val="20"/>
          <w:lang w:val="en-US" w:eastAsia="en-US"/>
        </w:rPr>
        <w:t>7</w:t>
      </w:r>
      <w:r w:rsidRPr="00F01CF9">
        <w:rPr>
          <w:rFonts w:ascii="StobiSerif Regular" w:eastAsia="Calibri" w:hAnsi="StobiSerif Regular" w:cstheme="minorHAnsi"/>
          <w:sz w:val="20"/>
          <w:szCs w:val="20"/>
          <w:lang w:val="ru-RU" w:eastAsia="en-US"/>
        </w:rPr>
        <w:t xml:space="preserve"> до 20</w:t>
      </w:r>
      <w:r w:rsidRPr="00F01CF9">
        <w:rPr>
          <w:rFonts w:ascii="StobiSerif Regular" w:eastAsia="Calibri" w:hAnsi="StobiSerif Regular" w:cstheme="minorHAnsi"/>
          <w:sz w:val="20"/>
          <w:szCs w:val="20"/>
          <w:lang w:val="en-US" w:eastAsia="en-US"/>
        </w:rPr>
        <w:t>20</w:t>
      </w:r>
      <w:r w:rsidRPr="00F01CF9">
        <w:rPr>
          <w:rFonts w:ascii="StobiSerif Regular" w:eastAsia="Calibri" w:hAnsi="StobiSerif Regular" w:cstheme="minorHAnsi"/>
          <w:sz w:val="20"/>
          <w:szCs w:val="20"/>
          <w:lang w:val="ru-RU" w:eastAsia="en-US"/>
        </w:rPr>
        <w:t>година.</w:t>
      </w:r>
    </w:p>
    <w:p w14:paraId="52113DD5"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i/>
          <w:color w:val="000000"/>
          <w:sz w:val="20"/>
          <w:szCs w:val="20"/>
          <w:lang w:val="ru-RU" w:eastAsia="en-US"/>
        </w:rPr>
      </w:pPr>
    </w:p>
    <w:p w14:paraId="7A7DE7B2"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i/>
          <w:color w:val="000000"/>
          <w:sz w:val="20"/>
          <w:szCs w:val="20"/>
          <w:lang w:val="ru-RU" w:eastAsia="en-US"/>
        </w:rPr>
      </w:pPr>
      <w:r w:rsidRPr="00F01CF9">
        <w:rPr>
          <w:rFonts w:ascii="StobiSerif Regular" w:eastAsia="Calibri" w:hAnsi="StobiSerif Regular" w:cstheme="minorHAnsi"/>
          <w:b/>
          <w:i/>
          <w:color w:val="000000"/>
          <w:sz w:val="20"/>
          <w:szCs w:val="20"/>
          <w:lang w:val="ru-RU" w:eastAsia="en-US"/>
        </w:rPr>
        <w:t>Табела 11. Реализирани рецепти за антибиотици и анксиолитици, 201</w:t>
      </w:r>
      <w:r w:rsidRPr="00F01CF9">
        <w:rPr>
          <w:rFonts w:ascii="StobiSerif Regular" w:eastAsia="Calibri" w:hAnsi="StobiSerif Regular" w:cstheme="minorHAnsi"/>
          <w:b/>
          <w:i/>
          <w:color w:val="000000"/>
          <w:sz w:val="20"/>
          <w:szCs w:val="20"/>
          <w:lang w:val="en-US" w:eastAsia="en-US"/>
        </w:rPr>
        <w:t>7</w:t>
      </w:r>
      <w:r w:rsidRPr="00F01CF9">
        <w:rPr>
          <w:rFonts w:ascii="StobiSerif Regular" w:eastAsia="Calibri" w:hAnsi="StobiSerif Regular" w:cstheme="minorHAnsi"/>
          <w:b/>
          <w:i/>
          <w:color w:val="000000"/>
          <w:sz w:val="20"/>
          <w:szCs w:val="20"/>
          <w:lang w:val="ru-RU" w:eastAsia="en-US"/>
        </w:rPr>
        <w:t>-20</w:t>
      </w:r>
      <w:r w:rsidRPr="00F01CF9">
        <w:rPr>
          <w:rFonts w:ascii="StobiSerif Regular" w:eastAsia="Calibri" w:hAnsi="StobiSerif Regular" w:cstheme="minorHAnsi"/>
          <w:b/>
          <w:i/>
          <w:color w:val="000000"/>
          <w:sz w:val="20"/>
          <w:szCs w:val="20"/>
          <w:lang w:val="en-US" w:eastAsia="en-US"/>
        </w:rPr>
        <w:t>20</w:t>
      </w:r>
      <w:r w:rsidRPr="00F01CF9">
        <w:rPr>
          <w:rFonts w:ascii="StobiSerif Regular" w:eastAsia="Calibri" w:hAnsi="StobiSerif Regular" w:cstheme="minorHAnsi"/>
          <w:b/>
          <w:i/>
          <w:color w:val="000000"/>
          <w:sz w:val="20"/>
          <w:szCs w:val="20"/>
          <w:lang w:val="ru-RU" w:eastAsia="en-US"/>
        </w:rPr>
        <w:t xml:space="preserve"> година</w:t>
      </w:r>
    </w:p>
    <w:p w14:paraId="4B2E9744" w14:textId="77777777" w:rsidR="00F05C70" w:rsidRPr="00F01CF9" w:rsidRDefault="00074FD4"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r w:rsidRPr="00074FD4">
        <w:rPr>
          <w:rFonts w:eastAsia="Calibri"/>
          <w:noProof/>
          <w:lang w:val="mk-MK" w:eastAsia="mk-MK"/>
        </w:rPr>
        <w:drawing>
          <wp:inline distT="0" distB="0" distL="0" distR="0" wp14:anchorId="2CE16FDF" wp14:editId="5F8D7934">
            <wp:extent cx="5667375" cy="508816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375" cy="5088162"/>
                    </a:xfrm>
                    <a:prstGeom prst="rect">
                      <a:avLst/>
                    </a:prstGeom>
                    <a:noFill/>
                    <a:ln>
                      <a:noFill/>
                    </a:ln>
                  </pic:spPr>
                </pic:pic>
              </a:graphicData>
            </a:graphic>
          </wp:inline>
        </w:drawing>
      </w:r>
    </w:p>
    <w:p w14:paraId="556DF26E" w14:textId="77777777" w:rsidR="00F05C70" w:rsidRPr="00F01CF9" w:rsidRDefault="00F05C70" w:rsidP="003E0390">
      <w:pPr>
        <w:spacing w:before="60" w:afterLines="60" w:after="144" w:line="276" w:lineRule="auto"/>
        <w:ind w:right="-43"/>
        <w:jc w:val="both"/>
        <w:rPr>
          <w:rFonts w:ascii="StobiSerif Regular" w:eastAsia="Calibri" w:hAnsi="StobiSerif Regular" w:cstheme="minorHAnsi"/>
          <w:sz w:val="20"/>
          <w:szCs w:val="20"/>
          <w:lang w:eastAsia="en-US"/>
        </w:rPr>
      </w:pPr>
    </w:p>
    <w:p w14:paraId="75FA40EC" w14:textId="77777777" w:rsidR="0092605C" w:rsidRDefault="00F05C70" w:rsidP="003E0390">
      <w:pPr>
        <w:spacing w:before="60" w:afterLines="60" w:after="144" w:line="276" w:lineRule="auto"/>
        <w:ind w:right="-43"/>
        <w:jc w:val="both"/>
        <w:rPr>
          <w:rFonts w:ascii="StobiSerif Regular" w:eastAsia="Calibri" w:hAnsi="StobiSerif Regular" w:cstheme="minorHAnsi"/>
          <w:sz w:val="20"/>
          <w:szCs w:val="20"/>
          <w:lang w:val="mk-MK" w:eastAsia="en-US"/>
        </w:rPr>
      </w:pPr>
      <w:proofErr w:type="spellStart"/>
      <w:r w:rsidRPr="00F01CF9">
        <w:rPr>
          <w:rFonts w:ascii="StobiSerif Regular" w:eastAsia="Calibri" w:hAnsi="StobiSerif Regular" w:cstheme="minorHAnsi"/>
          <w:sz w:val="20"/>
          <w:szCs w:val="20"/>
          <w:lang w:eastAsia="en-US"/>
        </w:rPr>
        <w:t>Од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Табелата</w:t>
      </w:r>
      <w:proofErr w:type="spellEnd"/>
      <w:r w:rsidRPr="00F01CF9">
        <w:rPr>
          <w:rFonts w:ascii="StobiSerif Regular" w:eastAsia="Calibri" w:hAnsi="StobiSerif Regular" w:cstheme="minorHAnsi"/>
          <w:sz w:val="20"/>
          <w:szCs w:val="20"/>
          <w:lang w:eastAsia="en-US"/>
        </w:rPr>
        <w:t xml:space="preserve"> 1</w:t>
      </w:r>
      <w:r w:rsidRPr="00F01CF9">
        <w:rPr>
          <w:rFonts w:ascii="StobiSerif Regular" w:eastAsia="Calibri" w:hAnsi="StobiSerif Regular" w:cstheme="minorHAnsi"/>
          <w:sz w:val="20"/>
          <w:szCs w:val="20"/>
          <w:lang w:val="ru-RU" w:eastAsia="en-US"/>
        </w:rPr>
        <w:t>1</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може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да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се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види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дека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во</w:t>
      </w:r>
      <w:proofErr w:type="spellEnd"/>
      <w:r w:rsidRPr="00F01CF9">
        <w:rPr>
          <w:rFonts w:ascii="StobiSerif Regular" w:eastAsia="Calibri" w:hAnsi="StobiSerif Regular" w:cstheme="minorHAnsi"/>
          <w:sz w:val="20"/>
          <w:szCs w:val="20"/>
          <w:lang w:eastAsia="en-US"/>
        </w:rPr>
        <w:t xml:space="preserve"> 2020</w:t>
      </w:r>
      <w:r w:rsidR="00A715CC" w:rsidRPr="00F01CF9">
        <w:rPr>
          <w:rFonts w:ascii="StobiSerif Regular" w:eastAsia="Calibri" w:hAnsi="StobiSerif Regular" w:cstheme="minorHAnsi"/>
          <w:sz w:val="20"/>
          <w:szCs w:val="20"/>
          <w:lang w:val="mk-MK" w:eastAsia="en-US"/>
        </w:rPr>
        <w:t xml:space="preserve"> </w:t>
      </w:r>
      <w:proofErr w:type="spellStart"/>
      <w:r w:rsidRPr="00F01CF9">
        <w:rPr>
          <w:rFonts w:ascii="StobiSerif Regular" w:eastAsia="Calibri" w:hAnsi="StobiSerif Regular" w:cstheme="minorHAnsi"/>
          <w:sz w:val="20"/>
          <w:szCs w:val="20"/>
          <w:lang w:eastAsia="en-US"/>
        </w:rPr>
        <w:t>година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продолжува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трендот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намалување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вкупниот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број</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реализирани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рецепти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за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лековите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од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групата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антибиотици</w:t>
      </w:r>
      <w:proofErr w:type="spellEnd"/>
      <w:r w:rsidRPr="00F01CF9">
        <w:rPr>
          <w:rFonts w:ascii="StobiSerif Regular" w:eastAsia="Calibri" w:hAnsi="StobiSerif Regular" w:cstheme="minorHAnsi"/>
          <w:sz w:val="20"/>
          <w:szCs w:val="20"/>
          <w:lang w:eastAsia="en-US"/>
        </w:rPr>
        <w:t xml:space="preserve"> и </w:t>
      </w:r>
      <w:proofErr w:type="spellStart"/>
      <w:r w:rsidRPr="00F01CF9">
        <w:rPr>
          <w:rFonts w:ascii="StobiSerif Regular" w:eastAsia="Calibri" w:hAnsi="StobiSerif Regular" w:cstheme="minorHAnsi"/>
          <w:sz w:val="20"/>
          <w:szCs w:val="20"/>
          <w:lang w:eastAsia="en-US"/>
        </w:rPr>
        <w:t>тоа</w:t>
      </w:r>
      <w:proofErr w:type="spellEnd"/>
      <w:r w:rsidRPr="00F01CF9">
        <w:rPr>
          <w:rFonts w:ascii="StobiSerif Regular" w:eastAsia="Calibri" w:hAnsi="StobiSerif Regular" w:cstheme="minorHAnsi"/>
          <w:sz w:val="20"/>
          <w:szCs w:val="20"/>
          <w:lang w:eastAsia="en-US"/>
        </w:rPr>
        <w:t xml:space="preserve"> </w:t>
      </w:r>
      <w:r w:rsidR="00A715CC" w:rsidRPr="00F01CF9">
        <w:rPr>
          <w:rFonts w:ascii="StobiSerif Regular" w:eastAsia="Calibri" w:hAnsi="StobiSerif Regular" w:cstheme="minorHAnsi"/>
          <w:sz w:val="20"/>
          <w:szCs w:val="20"/>
          <w:lang w:val="mk-MK" w:eastAsia="en-US"/>
        </w:rPr>
        <w:t>за</w:t>
      </w:r>
      <w:r w:rsidR="003E0390" w:rsidRPr="00F01CF9">
        <w:rPr>
          <w:rFonts w:ascii="StobiSerif Regular" w:eastAsia="Calibri" w:hAnsi="StobiSerif Regular" w:cstheme="minorHAnsi"/>
          <w:sz w:val="20"/>
          <w:szCs w:val="20"/>
          <w:lang w:val="mk-MK" w:eastAsia="en-US"/>
        </w:rPr>
        <w:t xml:space="preserve"> околу </w:t>
      </w:r>
      <w:r w:rsidR="009E3058" w:rsidRPr="00F01CF9">
        <w:rPr>
          <w:rFonts w:ascii="StobiSerif Regular" w:eastAsia="Calibri" w:hAnsi="StobiSerif Regular" w:cstheme="minorHAnsi"/>
          <w:sz w:val="20"/>
          <w:szCs w:val="20"/>
          <w:lang w:val="mk-MK" w:eastAsia="en-US"/>
        </w:rPr>
        <w:t>10</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во</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однос</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истиот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период</w:t>
      </w:r>
      <w:proofErr w:type="spellEnd"/>
      <w:r w:rsidRPr="00F01CF9">
        <w:rPr>
          <w:rFonts w:ascii="StobiSerif Regular" w:eastAsia="Calibri" w:hAnsi="StobiSerif Regular" w:cstheme="minorHAnsi"/>
          <w:sz w:val="20"/>
          <w:szCs w:val="20"/>
          <w:lang w:eastAsia="en-US"/>
        </w:rPr>
        <w:t xml:space="preserve"> 2019 </w:t>
      </w:r>
      <w:proofErr w:type="spellStart"/>
      <w:r w:rsidRPr="00F01CF9">
        <w:rPr>
          <w:rFonts w:ascii="StobiSerif Regular" w:eastAsia="Calibri" w:hAnsi="StobiSerif Regular" w:cstheme="minorHAnsi"/>
          <w:sz w:val="20"/>
          <w:szCs w:val="20"/>
          <w:lang w:eastAsia="en-US"/>
        </w:rPr>
        <w:t>година</w:t>
      </w:r>
      <w:proofErr w:type="spellEnd"/>
      <w:r w:rsidRPr="00F01CF9">
        <w:rPr>
          <w:rFonts w:ascii="StobiSerif Regular" w:eastAsia="Calibri" w:hAnsi="StobiSerif Regular" w:cstheme="minorHAnsi"/>
          <w:sz w:val="20"/>
          <w:szCs w:val="20"/>
          <w:lang w:eastAsia="en-US"/>
        </w:rPr>
        <w:t xml:space="preserve">. </w:t>
      </w:r>
      <w:r w:rsidR="0092605C">
        <w:rPr>
          <w:rFonts w:ascii="StobiSerif Regular" w:eastAsia="Calibri" w:hAnsi="StobiSerif Regular" w:cstheme="minorHAnsi"/>
          <w:sz w:val="20"/>
          <w:szCs w:val="20"/>
          <w:lang w:val="mk-MK" w:eastAsia="en-US"/>
        </w:rPr>
        <w:t xml:space="preserve"> </w:t>
      </w:r>
    </w:p>
    <w:p w14:paraId="1C998B35" w14:textId="77777777" w:rsidR="0092605C" w:rsidRDefault="0092605C" w:rsidP="003E0390">
      <w:pPr>
        <w:spacing w:before="60" w:afterLines="60" w:after="144" w:line="276" w:lineRule="auto"/>
        <w:ind w:right="-43"/>
        <w:jc w:val="both"/>
        <w:rPr>
          <w:rFonts w:ascii="StobiSerif Regular" w:eastAsia="Calibri" w:hAnsi="StobiSerif Regular" w:cstheme="minorHAnsi"/>
          <w:sz w:val="20"/>
          <w:szCs w:val="20"/>
          <w:lang w:val="en-US" w:eastAsia="en-US"/>
        </w:rPr>
      </w:pPr>
      <w:r>
        <w:rPr>
          <w:rFonts w:ascii="StobiSerif Regular" w:eastAsia="Calibri" w:hAnsi="StobiSerif Regular" w:cstheme="minorHAnsi"/>
          <w:sz w:val="20"/>
          <w:szCs w:val="20"/>
          <w:lang w:val="mk-MK" w:eastAsia="en-US"/>
        </w:rPr>
        <w:t>Но, и покрај тоа што б</w:t>
      </w:r>
      <w:proofErr w:type="spellStart"/>
      <w:r w:rsidR="00F05C70" w:rsidRPr="00F01CF9">
        <w:rPr>
          <w:rFonts w:ascii="StobiSerif Regular" w:eastAsia="Calibri" w:hAnsi="StobiSerif Regular" w:cstheme="minorHAnsi"/>
          <w:sz w:val="20"/>
          <w:szCs w:val="20"/>
          <w:lang w:eastAsia="en-US"/>
        </w:rPr>
        <w:t>ројот</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на</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реализирани</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рецепти</w:t>
      </w:r>
      <w:proofErr w:type="spellEnd"/>
      <w:r w:rsidR="00F05C70" w:rsidRPr="00F01CF9">
        <w:rPr>
          <w:rFonts w:ascii="StobiSerif Regular" w:eastAsia="Calibri" w:hAnsi="StobiSerif Regular" w:cstheme="minorHAnsi"/>
          <w:sz w:val="20"/>
          <w:szCs w:val="20"/>
          <w:lang w:eastAsia="en-US"/>
        </w:rPr>
        <w:t xml:space="preserve"> е </w:t>
      </w:r>
      <w:proofErr w:type="spellStart"/>
      <w:r w:rsidR="00F05C70" w:rsidRPr="00F01CF9">
        <w:rPr>
          <w:rFonts w:ascii="StobiSerif Regular" w:eastAsia="Calibri" w:hAnsi="StobiSerif Regular" w:cstheme="minorHAnsi"/>
          <w:sz w:val="20"/>
          <w:szCs w:val="20"/>
          <w:lang w:eastAsia="en-US"/>
        </w:rPr>
        <w:t>н</w:t>
      </w:r>
      <w:r>
        <w:rPr>
          <w:rFonts w:ascii="StobiSerif Regular" w:eastAsia="Calibri" w:hAnsi="StobiSerif Regular" w:cstheme="minorHAnsi"/>
          <w:sz w:val="20"/>
          <w:szCs w:val="20"/>
          <w:lang w:eastAsia="en-US"/>
        </w:rPr>
        <w:t>амален</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за</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повеќе</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антибиотици</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сепак</w:t>
      </w:r>
      <w:proofErr w:type="spellEnd"/>
      <w:r w:rsidR="00F05C70" w:rsidRPr="00F01CF9">
        <w:rPr>
          <w:rFonts w:ascii="StobiSerif Regular" w:eastAsia="Calibri" w:hAnsi="StobiSerif Regular" w:cstheme="minorHAnsi"/>
          <w:sz w:val="20"/>
          <w:szCs w:val="20"/>
          <w:lang w:eastAsia="en-US"/>
        </w:rPr>
        <w:t xml:space="preserve"> </w:t>
      </w:r>
      <w:r w:rsidR="00F05C70" w:rsidRPr="00F01CF9">
        <w:rPr>
          <w:rFonts w:ascii="StobiSerif Regular" w:eastAsia="Calibri" w:hAnsi="StobiSerif Regular" w:cstheme="minorHAnsi"/>
          <w:sz w:val="20"/>
          <w:szCs w:val="20"/>
          <w:lang w:val="mk-MK" w:eastAsia="en-US"/>
        </w:rPr>
        <w:t>значителн</w:t>
      </w:r>
      <w:r>
        <w:rPr>
          <w:rFonts w:ascii="StobiSerif Regular" w:eastAsia="Calibri" w:hAnsi="StobiSerif Regular" w:cstheme="minorHAnsi"/>
          <w:sz w:val="20"/>
          <w:szCs w:val="20"/>
          <w:lang w:val="mk-MK" w:eastAsia="en-US"/>
        </w:rPr>
        <w:t>о</w:t>
      </w:r>
      <w:r w:rsidR="00F05C70" w:rsidRPr="00F01CF9">
        <w:rPr>
          <w:rFonts w:ascii="StobiSerif Regular" w:eastAsia="Calibri" w:hAnsi="StobiSerif Regular" w:cstheme="minorHAnsi"/>
          <w:sz w:val="20"/>
          <w:szCs w:val="20"/>
          <w:lang w:val="mk-MK" w:eastAsia="en-US"/>
        </w:rPr>
        <w:t xml:space="preserve"> е з</w:t>
      </w:r>
      <w:r>
        <w:rPr>
          <w:rFonts w:ascii="StobiSerif Regular" w:eastAsia="Calibri" w:hAnsi="StobiSerif Regular" w:cstheme="minorHAnsi"/>
          <w:sz w:val="20"/>
          <w:szCs w:val="20"/>
          <w:lang w:val="mk-MK" w:eastAsia="en-US"/>
        </w:rPr>
        <w:t xml:space="preserve">големена потрошувачката особено за лековите </w:t>
      </w:r>
      <w:r w:rsidR="00F05C70" w:rsidRPr="00F01CF9">
        <w:rPr>
          <w:rFonts w:ascii="StobiSerif Regular" w:eastAsia="Calibri" w:hAnsi="StobiSerif Regular" w:cstheme="minorHAnsi"/>
          <w:sz w:val="20"/>
          <w:szCs w:val="20"/>
          <w:lang w:eastAsia="en-US"/>
        </w:rPr>
        <w:t>A</w:t>
      </w:r>
      <w:r>
        <w:rPr>
          <w:rFonts w:ascii="StobiSerif Regular" w:eastAsia="Calibri" w:hAnsi="StobiSerif Regular" w:cstheme="minorHAnsi"/>
          <w:sz w:val="20"/>
          <w:szCs w:val="20"/>
          <w:lang w:eastAsia="en-US"/>
        </w:rPr>
        <w:t xml:space="preserve">zithromycin </w:t>
      </w:r>
      <w:r>
        <w:rPr>
          <w:rFonts w:ascii="StobiSerif Regular" w:eastAsia="Calibri" w:hAnsi="StobiSerif Regular" w:cstheme="minorHAnsi"/>
          <w:sz w:val="20"/>
          <w:szCs w:val="20"/>
          <w:lang w:val="mk-MK" w:eastAsia="en-US"/>
        </w:rPr>
        <w:t xml:space="preserve">и </w:t>
      </w:r>
      <w:proofErr w:type="spellStart"/>
      <w:r w:rsidR="00F05C70" w:rsidRPr="00F01CF9">
        <w:rPr>
          <w:rFonts w:ascii="StobiSerif Regular" w:eastAsia="Calibri" w:hAnsi="StobiSerif Regular" w:cstheme="minorHAnsi"/>
          <w:sz w:val="20"/>
          <w:szCs w:val="20"/>
          <w:lang w:val="en-US" w:eastAsia="en-US"/>
        </w:rPr>
        <w:t>Cefi</w:t>
      </w:r>
      <w:proofErr w:type="spellEnd"/>
      <w:r w:rsidR="00F05C70" w:rsidRPr="00F01CF9">
        <w:rPr>
          <w:rFonts w:ascii="StobiSerif Regular" w:eastAsia="Calibri" w:hAnsi="StobiSerif Regular" w:cstheme="minorHAnsi"/>
          <w:sz w:val="20"/>
          <w:szCs w:val="20"/>
          <w:lang w:val="mk-MK" w:eastAsia="en-US"/>
        </w:rPr>
        <w:t>х</w:t>
      </w:r>
      <w:r w:rsidR="00F05C70" w:rsidRPr="00F01CF9">
        <w:rPr>
          <w:rFonts w:ascii="StobiSerif Regular" w:eastAsia="Calibri" w:hAnsi="StobiSerif Regular" w:cstheme="minorHAnsi"/>
          <w:sz w:val="20"/>
          <w:szCs w:val="20"/>
          <w:lang w:val="en-US" w:eastAsia="en-US"/>
        </w:rPr>
        <w:t>me</w:t>
      </w:r>
      <w:r>
        <w:rPr>
          <w:rFonts w:ascii="StobiSerif Regular" w:eastAsia="Calibri" w:hAnsi="StobiSerif Regular" w:cstheme="minorHAnsi"/>
          <w:sz w:val="20"/>
          <w:szCs w:val="20"/>
          <w:lang w:eastAsia="en-US"/>
        </w:rPr>
        <w:t xml:space="preserve">, а </w:t>
      </w:r>
      <w:r w:rsidR="00F05C70" w:rsidRPr="00F01CF9">
        <w:rPr>
          <w:rFonts w:ascii="StobiSerif Regular" w:eastAsia="Calibri" w:hAnsi="StobiSerif Regular" w:cstheme="minorHAnsi"/>
          <w:sz w:val="20"/>
          <w:szCs w:val="20"/>
          <w:lang w:val="mk-MK" w:eastAsia="en-US"/>
        </w:rPr>
        <w:t xml:space="preserve">помало зголемување </w:t>
      </w:r>
      <w:r>
        <w:rPr>
          <w:rFonts w:ascii="StobiSerif Regular" w:eastAsia="Calibri" w:hAnsi="StobiSerif Regular" w:cstheme="minorHAnsi"/>
          <w:sz w:val="20"/>
          <w:szCs w:val="20"/>
          <w:lang w:val="mk-MK" w:eastAsia="en-US"/>
        </w:rPr>
        <w:t>се бележи з</w:t>
      </w:r>
      <w:r w:rsidR="00F05C70" w:rsidRPr="00F01CF9">
        <w:rPr>
          <w:rFonts w:ascii="StobiSerif Regular" w:eastAsia="Calibri" w:hAnsi="StobiSerif Regular" w:cstheme="minorHAnsi"/>
          <w:sz w:val="20"/>
          <w:szCs w:val="20"/>
          <w:lang w:val="mk-MK" w:eastAsia="en-US"/>
        </w:rPr>
        <w:t xml:space="preserve">а лековите </w:t>
      </w:r>
      <w:r w:rsidR="00F05C70" w:rsidRPr="00F01CF9">
        <w:rPr>
          <w:rFonts w:ascii="StobiSerif Regular" w:eastAsia="Calibri" w:hAnsi="StobiSerif Regular" w:cstheme="minorHAnsi"/>
          <w:sz w:val="20"/>
          <w:szCs w:val="20"/>
          <w:lang w:val="en-US" w:eastAsia="en-US"/>
        </w:rPr>
        <w:t xml:space="preserve">Clindamycin </w:t>
      </w:r>
      <w:r w:rsidR="00F05C70" w:rsidRPr="00F01CF9">
        <w:rPr>
          <w:rFonts w:ascii="StobiSerif Regular" w:eastAsia="Calibri" w:hAnsi="StobiSerif Regular" w:cstheme="minorHAnsi"/>
          <w:sz w:val="20"/>
          <w:szCs w:val="20"/>
          <w:lang w:val="mk-MK" w:eastAsia="en-US"/>
        </w:rPr>
        <w:t>и</w:t>
      </w:r>
      <w:r w:rsidR="00F05C70" w:rsidRPr="00F01CF9">
        <w:rPr>
          <w:rFonts w:ascii="StobiSerif Regular" w:eastAsia="Calibri" w:hAnsi="StobiSerif Regular" w:cstheme="minorHAnsi"/>
          <w:sz w:val="20"/>
          <w:szCs w:val="20"/>
          <w:lang w:val="en-US" w:eastAsia="en-US"/>
        </w:rPr>
        <w:t xml:space="preserve"> </w:t>
      </w:r>
      <w:proofErr w:type="spellStart"/>
      <w:r>
        <w:rPr>
          <w:rFonts w:ascii="StobiSerif Regular" w:eastAsia="Calibri" w:hAnsi="StobiSerif Regular" w:cstheme="minorHAnsi"/>
          <w:sz w:val="20"/>
          <w:szCs w:val="20"/>
          <w:lang w:val="en-US" w:eastAsia="en-US"/>
        </w:rPr>
        <w:t>Sulfametrole</w:t>
      </w:r>
      <w:proofErr w:type="spellEnd"/>
      <w:r>
        <w:rPr>
          <w:rFonts w:ascii="StobiSerif Regular" w:eastAsia="Calibri" w:hAnsi="StobiSerif Regular" w:cstheme="minorHAnsi"/>
          <w:sz w:val="20"/>
          <w:szCs w:val="20"/>
          <w:lang w:val="en-US" w:eastAsia="en-US"/>
        </w:rPr>
        <w:t xml:space="preserve">+ trimethoprim. </w:t>
      </w:r>
    </w:p>
    <w:p w14:paraId="497E3244" w14:textId="77777777" w:rsidR="00F05C70" w:rsidRPr="00F01CF9" w:rsidRDefault="00F05C70" w:rsidP="003E0390">
      <w:pPr>
        <w:spacing w:before="60" w:afterLines="60" w:after="144" w:line="276" w:lineRule="auto"/>
        <w:ind w:right="-43"/>
        <w:jc w:val="both"/>
        <w:rPr>
          <w:rFonts w:ascii="StobiSerif Regular" w:eastAsia="Calibri" w:hAnsi="StobiSerif Regular" w:cstheme="minorHAnsi"/>
          <w:sz w:val="20"/>
          <w:szCs w:val="20"/>
          <w:lang w:eastAsia="en-US"/>
        </w:rPr>
      </w:pP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прво</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место</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според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бројот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реализирани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рецепти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се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наоѓа</w:t>
      </w:r>
      <w:proofErr w:type="spellEnd"/>
      <w:r w:rsidRPr="00F01CF9">
        <w:rPr>
          <w:rFonts w:ascii="StobiSerif Regular" w:eastAsia="Calibri" w:hAnsi="StobiSerif Regular" w:cstheme="minorHAnsi"/>
          <w:sz w:val="20"/>
          <w:szCs w:val="20"/>
          <w:lang w:eastAsia="en-US"/>
        </w:rPr>
        <w:t xml:space="preserve"> </w:t>
      </w:r>
      <w:r w:rsidR="0092605C">
        <w:rPr>
          <w:rFonts w:ascii="StobiSerif Regular" w:eastAsia="Calibri" w:hAnsi="StobiSerif Regular" w:cstheme="minorHAnsi"/>
          <w:sz w:val="20"/>
          <w:szCs w:val="20"/>
          <w:lang w:val="mk-MK" w:eastAsia="en-US"/>
        </w:rPr>
        <w:t xml:space="preserve">лекот со </w:t>
      </w:r>
      <w:proofErr w:type="spellStart"/>
      <w:r w:rsidR="0092605C">
        <w:rPr>
          <w:rFonts w:ascii="StobiSerif Regular" w:eastAsia="Calibri" w:hAnsi="StobiSerif Regular" w:cstheme="minorHAnsi"/>
          <w:sz w:val="20"/>
          <w:szCs w:val="20"/>
          <w:lang w:eastAsia="en-US"/>
        </w:rPr>
        <w:t>генеричко</w:t>
      </w:r>
      <w:proofErr w:type="spellEnd"/>
      <w:r w:rsidR="0092605C">
        <w:rPr>
          <w:rFonts w:ascii="StobiSerif Regular" w:eastAsia="Calibri" w:hAnsi="StobiSerif Regular" w:cstheme="minorHAnsi"/>
          <w:sz w:val="20"/>
          <w:szCs w:val="20"/>
          <w:lang w:eastAsia="en-US"/>
        </w:rPr>
        <w:t xml:space="preserve"> </w:t>
      </w:r>
      <w:proofErr w:type="spellStart"/>
      <w:r w:rsidR="0092605C">
        <w:rPr>
          <w:rFonts w:ascii="StobiSerif Regular" w:eastAsia="Calibri" w:hAnsi="StobiSerif Regular" w:cstheme="minorHAnsi"/>
          <w:sz w:val="20"/>
          <w:szCs w:val="20"/>
          <w:lang w:eastAsia="en-US"/>
        </w:rPr>
        <w:t>име</w:t>
      </w:r>
      <w:proofErr w:type="spellEnd"/>
      <w:r w:rsidRPr="00F01CF9">
        <w:rPr>
          <w:rFonts w:ascii="StobiSerif Regular" w:eastAsia="Calibri" w:hAnsi="StobiSerif Regular" w:cstheme="minorHAnsi"/>
          <w:sz w:val="20"/>
          <w:szCs w:val="20"/>
          <w:lang w:eastAsia="en-US"/>
        </w:rPr>
        <w:t xml:space="preserve"> </w:t>
      </w:r>
      <w:proofErr w:type="spellStart"/>
      <w:r w:rsidR="0092605C">
        <w:rPr>
          <w:rFonts w:ascii="StobiSerif Regular" w:eastAsia="Calibri" w:hAnsi="StobiSerif Regular" w:cstheme="minorHAnsi"/>
          <w:sz w:val="20"/>
          <w:szCs w:val="20"/>
          <w:lang w:val="en-US" w:eastAsia="en-US"/>
        </w:rPr>
        <w:t>А</w:t>
      </w:r>
      <w:r w:rsidRPr="00F01CF9">
        <w:rPr>
          <w:rFonts w:ascii="StobiSerif Regular" w:eastAsia="Calibri" w:hAnsi="StobiSerif Regular" w:cstheme="minorHAnsi"/>
          <w:sz w:val="20"/>
          <w:szCs w:val="20"/>
          <w:lang w:val="en-US" w:eastAsia="en-US"/>
        </w:rPr>
        <w:t>moxicillin</w:t>
      </w:r>
      <w:proofErr w:type="spellEnd"/>
      <w:r w:rsidRPr="00F01CF9">
        <w:rPr>
          <w:rFonts w:ascii="StobiSerif Regular" w:eastAsia="Calibri" w:hAnsi="StobiSerif Regular" w:cstheme="minorHAnsi"/>
          <w:sz w:val="20"/>
          <w:szCs w:val="20"/>
          <w:lang w:eastAsia="en-US"/>
        </w:rPr>
        <w:t xml:space="preserve"> </w:t>
      </w:r>
      <w:r w:rsidRPr="00F01CF9">
        <w:rPr>
          <w:rFonts w:ascii="StobiSerif Regular" w:eastAsia="Calibri" w:hAnsi="StobiSerif Regular" w:cstheme="minorHAnsi"/>
          <w:sz w:val="20"/>
          <w:szCs w:val="20"/>
          <w:lang w:val="ru-RU" w:eastAsia="en-US"/>
        </w:rPr>
        <w:t xml:space="preserve">+ </w:t>
      </w:r>
      <w:r w:rsidRPr="00F01CF9">
        <w:rPr>
          <w:rFonts w:ascii="StobiSerif Regular" w:eastAsia="Calibri" w:hAnsi="StobiSerif Regular" w:cstheme="minorHAnsi"/>
          <w:sz w:val="20"/>
          <w:szCs w:val="20"/>
          <w:lang w:val="en-US" w:eastAsia="en-US"/>
        </w:rPr>
        <w:t>clavulanic</w:t>
      </w:r>
      <w:r w:rsidRPr="00F01CF9">
        <w:rPr>
          <w:rFonts w:ascii="StobiSerif Regular" w:eastAsia="Calibri" w:hAnsi="StobiSerif Regular" w:cstheme="minorHAnsi"/>
          <w:sz w:val="20"/>
          <w:szCs w:val="20"/>
          <w:lang w:val="ru-RU" w:eastAsia="en-US"/>
        </w:rPr>
        <w:t xml:space="preserve"> </w:t>
      </w:r>
      <w:r w:rsidRPr="00F01CF9">
        <w:rPr>
          <w:rFonts w:ascii="StobiSerif Regular" w:eastAsia="Calibri" w:hAnsi="StobiSerif Regular" w:cstheme="minorHAnsi"/>
          <w:sz w:val="20"/>
          <w:szCs w:val="20"/>
          <w:lang w:val="en-US" w:eastAsia="en-US"/>
        </w:rPr>
        <w:t>acid</w:t>
      </w:r>
      <w:r w:rsidRPr="00F01CF9">
        <w:rPr>
          <w:rFonts w:ascii="StobiSerif Regular" w:eastAsia="Calibri" w:hAnsi="StobiSerif Regular" w:cstheme="minorHAnsi"/>
          <w:sz w:val="20"/>
          <w:szCs w:val="20"/>
          <w:lang w:val="ru-RU" w:eastAsia="en-US"/>
        </w:rPr>
        <w:t xml:space="preserve">, </w:t>
      </w:r>
      <w:r w:rsidRPr="00F01CF9">
        <w:rPr>
          <w:rFonts w:ascii="StobiSerif Regular" w:eastAsia="Calibri" w:hAnsi="StobiSerif Regular" w:cstheme="minorHAnsi"/>
          <w:sz w:val="20"/>
          <w:szCs w:val="20"/>
          <w:lang w:eastAsia="en-US"/>
        </w:rPr>
        <w:t>и</w:t>
      </w:r>
      <w:r w:rsidR="0092605C">
        <w:rPr>
          <w:rFonts w:ascii="StobiSerif Regular" w:eastAsia="Calibri" w:hAnsi="StobiSerif Regular" w:cstheme="minorHAnsi"/>
          <w:sz w:val="20"/>
          <w:szCs w:val="20"/>
          <w:lang w:val="mk-MK" w:eastAsia="en-US"/>
        </w:rPr>
        <w:t>сто така и</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според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бројот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ДДД/1000осигуреници/</w:t>
      </w:r>
      <w:proofErr w:type="spellStart"/>
      <w:r w:rsidRPr="00F01CF9">
        <w:rPr>
          <w:rFonts w:ascii="StobiSerif Regular" w:eastAsia="Calibri" w:hAnsi="StobiSerif Regular" w:cstheme="minorHAnsi"/>
          <w:sz w:val="20"/>
          <w:szCs w:val="20"/>
          <w:lang w:eastAsia="en-US"/>
        </w:rPr>
        <w:t>ден</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Графикон</w:t>
      </w:r>
      <w:proofErr w:type="spellEnd"/>
      <w:r w:rsidRPr="00F01CF9">
        <w:rPr>
          <w:rFonts w:ascii="StobiSerif Regular" w:eastAsia="Calibri" w:hAnsi="StobiSerif Regular" w:cstheme="minorHAnsi"/>
          <w:sz w:val="20"/>
          <w:szCs w:val="20"/>
          <w:lang w:eastAsia="en-US"/>
        </w:rPr>
        <w:t xml:space="preserve"> 6). </w:t>
      </w:r>
    </w:p>
    <w:p w14:paraId="095B3585" w14:textId="77777777" w:rsidR="001C59B2" w:rsidRDefault="001C59B2"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p>
    <w:p w14:paraId="0B20E87E"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proofErr w:type="spellStart"/>
      <w:r w:rsidRPr="00F01CF9">
        <w:rPr>
          <w:rFonts w:ascii="StobiSerif Regular" w:eastAsia="Calibri" w:hAnsi="StobiSerif Regular" w:cstheme="minorHAnsi"/>
          <w:b/>
          <w:i/>
          <w:color w:val="000000"/>
          <w:sz w:val="20"/>
          <w:szCs w:val="20"/>
          <w:lang w:eastAsia="en-US"/>
        </w:rPr>
        <w:t>Графикон</w:t>
      </w:r>
      <w:proofErr w:type="spellEnd"/>
      <w:r w:rsidRPr="00F01CF9">
        <w:rPr>
          <w:rFonts w:ascii="StobiSerif Regular" w:eastAsia="Calibri" w:hAnsi="StobiSerif Regular" w:cstheme="minorHAnsi"/>
          <w:b/>
          <w:i/>
          <w:color w:val="000000"/>
          <w:sz w:val="20"/>
          <w:szCs w:val="20"/>
          <w:lang w:eastAsia="en-US"/>
        </w:rPr>
        <w:t xml:space="preserve"> 6. </w:t>
      </w:r>
      <w:proofErr w:type="spellStart"/>
      <w:r w:rsidRPr="00F01CF9">
        <w:rPr>
          <w:rFonts w:ascii="StobiSerif Regular" w:eastAsia="Calibri" w:hAnsi="StobiSerif Regular" w:cstheme="minorHAnsi"/>
          <w:b/>
          <w:i/>
          <w:color w:val="000000"/>
          <w:sz w:val="20"/>
          <w:szCs w:val="20"/>
          <w:lang w:eastAsia="en-US"/>
        </w:rPr>
        <w:t>Потрошувачка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на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антибиотици</w:t>
      </w:r>
      <w:proofErr w:type="spellEnd"/>
      <w:r w:rsidRPr="00F01CF9">
        <w:rPr>
          <w:rFonts w:ascii="StobiSerif Regular" w:eastAsia="Calibri" w:hAnsi="StobiSerif Regular" w:cstheme="minorHAnsi"/>
          <w:b/>
          <w:i/>
          <w:color w:val="000000"/>
          <w:sz w:val="20"/>
          <w:szCs w:val="20"/>
          <w:lang w:eastAsia="en-US"/>
        </w:rPr>
        <w:t xml:space="preserve"> </w:t>
      </w:r>
      <w:proofErr w:type="spellStart"/>
      <w:proofErr w:type="gramStart"/>
      <w:r w:rsidRPr="00F01CF9">
        <w:rPr>
          <w:rFonts w:ascii="StobiSerif Regular" w:eastAsia="Calibri" w:hAnsi="StobiSerif Regular" w:cstheme="minorHAnsi"/>
          <w:b/>
          <w:i/>
          <w:color w:val="000000"/>
          <w:sz w:val="20"/>
          <w:szCs w:val="20"/>
          <w:lang w:eastAsia="en-US"/>
        </w:rPr>
        <w:t>по</w:t>
      </w:r>
      <w:proofErr w:type="spellEnd"/>
      <w:r w:rsidRPr="00F01CF9">
        <w:rPr>
          <w:rFonts w:ascii="StobiSerif Regular" w:eastAsia="Calibri" w:hAnsi="StobiSerif Regular" w:cstheme="minorHAnsi"/>
          <w:b/>
          <w:i/>
          <w:color w:val="000000"/>
          <w:sz w:val="20"/>
          <w:szCs w:val="20"/>
          <w:lang w:eastAsia="en-US"/>
        </w:rPr>
        <w:t xml:space="preserve">  ДДД</w:t>
      </w:r>
      <w:proofErr w:type="gramEnd"/>
      <w:r w:rsidRPr="00F01CF9">
        <w:rPr>
          <w:rFonts w:ascii="StobiSerif Regular" w:eastAsia="Calibri" w:hAnsi="StobiSerif Regular" w:cstheme="minorHAnsi"/>
          <w:b/>
          <w:i/>
          <w:color w:val="000000"/>
          <w:sz w:val="20"/>
          <w:szCs w:val="20"/>
          <w:lang w:eastAsia="en-US"/>
        </w:rPr>
        <w:t>/1000осигуреници/</w:t>
      </w:r>
      <w:proofErr w:type="spellStart"/>
      <w:r w:rsidRPr="00F01CF9">
        <w:rPr>
          <w:rFonts w:ascii="StobiSerif Regular" w:eastAsia="Calibri" w:hAnsi="StobiSerif Regular" w:cstheme="minorHAnsi"/>
          <w:b/>
          <w:i/>
          <w:color w:val="000000"/>
          <w:sz w:val="20"/>
          <w:szCs w:val="20"/>
          <w:lang w:eastAsia="en-US"/>
        </w:rPr>
        <w:t>ден</w:t>
      </w:r>
      <w:proofErr w:type="spellEnd"/>
      <w:r w:rsidRPr="00F01CF9">
        <w:rPr>
          <w:rFonts w:ascii="StobiSerif Regular" w:eastAsia="Calibri" w:hAnsi="StobiSerif Regular" w:cstheme="minorHAnsi"/>
          <w:b/>
          <w:i/>
          <w:color w:val="000000"/>
          <w:sz w:val="20"/>
          <w:szCs w:val="20"/>
          <w:lang w:eastAsia="en-US"/>
        </w:rPr>
        <w:t>, 201</w:t>
      </w:r>
      <w:r w:rsidRPr="00F01CF9">
        <w:rPr>
          <w:rFonts w:ascii="StobiSerif Regular" w:eastAsia="Calibri" w:hAnsi="StobiSerif Regular" w:cstheme="minorHAnsi"/>
          <w:b/>
          <w:i/>
          <w:color w:val="000000"/>
          <w:sz w:val="20"/>
          <w:szCs w:val="20"/>
          <w:lang w:val="mk-MK" w:eastAsia="en-US"/>
        </w:rPr>
        <w:t>7</w:t>
      </w:r>
      <w:r w:rsidRPr="00F01CF9">
        <w:rPr>
          <w:rFonts w:ascii="StobiSerif Regular" w:eastAsia="Calibri" w:hAnsi="StobiSerif Regular" w:cstheme="minorHAnsi"/>
          <w:b/>
          <w:i/>
          <w:color w:val="000000"/>
          <w:sz w:val="20"/>
          <w:szCs w:val="20"/>
          <w:lang w:val="ru-RU" w:eastAsia="en-US"/>
        </w:rPr>
        <w:t xml:space="preserve"> </w:t>
      </w:r>
      <w:r w:rsidRPr="00F01CF9">
        <w:rPr>
          <w:rFonts w:ascii="StobiSerif Regular" w:eastAsia="Calibri" w:hAnsi="StobiSerif Regular" w:cstheme="minorHAnsi"/>
          <w:b/>
          <w:i/>
          <w:color w:val="000000"/>
          <w:sz w:val="20"/>
          <w:szCs w:val="20"/>
          <w:lang w:eastAsia="en-US"/>
        </w:rPr>
        <w:t xml:space="preserve">– 2020година </w:t>
      </w:r>
    </w:p>
    <w:p w14:paraId="0883CD98"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r w:rsidRPr="00F01CF9">
        <w:rPr>
          <w:rFonts w:ascii="StobiSerif Regular" w:eastAsia="Calibri" w:hAnsi="StobiSerif Regular" w:cstheme="minorHAnsi"/>
          <w:b/>
          <w:i/>
          <w:noProof/>
          <w:color w:val="000000"/>
          <w:sz w:val="20"/>
          <w:szCs w:val="20"/>
          <w:lang w:val="mk-MK" w:eastAsia="mk-MK"/>
        </w:rPr>
        <w:drawing>
          <wp:inline distT="0" distB="0" distL="0" distR="0" wp14:anchorId="516FACC3" wp14:editId="44438BC2">
            <wp:extent cx="5669280" cy="19177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1651" cy="1925267"/>
                    </a:xfrm>
                    <a:prstGeom prst="rect">
                      <a:avLst/>
                    </a:prstGeom>
                    <a:noFill/>
                  </pic:spPr>
                </pic:pic>
              </a:graphicData>
            </a:graphic>
          </wp:inline>
        </w:drawing>
      </w:r>
    </w:p>
    <w:p w14:paraId="4372ECF3" w14:textId="77777777" w:rsidR="00255047" w:rsidRPr="00255047" w:rsidRDefault="0092605C" w:rsidP="003E0390">
      <w:pPr>
        <w:spacing w:before="60" w:afterLines="60" w:after="144" w:line="276" w:lineRule="auto"/>
        <w:ind w:right="-43"/>
        <w:jc w:val="both"/>
        <w:rPr>
          <w:rFonts w:ascii="StobiSerif Regular" w:eastAsia="Calibri" w:hAnsi="StobiSerif Regular" w:cstheme="minorHAnsi"/>
          <w:sz w:val="20"/>
          <w:szCs w:val="20"/>
          <w:lang w:val="mk-MK" w:eastAsia="en-US"/>
        </w:rPr>
      </w:pPr>
      <w:r>
        <w:rPr>
          <w:rFonts w:ascii="StobiSerif Regular" w:eastAsia="Calibri" w:hAnsi="StobiSerif Regular" w:cstheme="minorHAnsi"/>
          <w:sz w:val="20"/>
          <w:szCs w:val="20"/>
          <w:lang w:val="mk-MK" w:eastAsia="en-US"/>
        </w:rPr>
        <w:t xml:space="preserve">Според податоците за потрошените дневни дефинирани дози на лековите на </w:t>
      </w:r>
      <w:r>
        <w:rPr>
          <w:rFonts w:ascii="StobiSerif Regular" w:eastAsia="Calibri" w:hAnsi="StobiSerif Regular" w:cstheme="minorHAnsi"/>
          <w:sz w:val="20"/>
          <w:szCs w:val="20"/>
          <w:lang w:eastAsia="en-US"/>
        </w:rPr>
        <w:t>1000</w:t>
      </w:r>
      <w:r>
        <w:rPr>
          <w:rFonts w:ascii="StobiSerif Regular" w:eastAsia="Calibri" w:hAnsi="StobiSerif Regular" w:cstheme="minorHAnsi"/>
          <w:sz w:val="20"/>
          <w:szCs w:val="20"/>
          <w:lang w:val="mk-MK" w:eastAsia="en-US"/>
        </w:rPr>
        <w:t xml:space="preserve"> </w:t>
      </w:r>
      <w:proofErr w:type="spellStart"/>
      <w:r>
        <w:rPr>
          <w:rFonts w:ascii="StobiSerif Regular" w:eastAsia="Calibri" w:hAnsi="StobiSerif Regular" w:cstheme="minorHAnsi"/>
          <w:sz w:val="20"/>
          <w:szCs w:val="20"/>
          <w:lang w:eastAsia="en-US"/>
        </w:rPr>
        <w:t>осигуреници</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на</w:t>
      </w:r>
      <w:proofErr w:type="spellEnd"/>
      <w:r>
        <w:rPr>
          <w:rFonts w:ascii="StobiSerif Regular" w:eastAsia="Calibri" w:hAnsi="StobiSerif Regular" w:cstheme="minorHAnsi"/>
          <w:sz w:val="20"/>
          <w:szCs w:val="20"/>
          <w:lang w:val="mk-MK" w:eastAsia="en-US"/>
        </w:rPr>
        <w:t xml:space="preserve"> </w:t>
      </w:r>
      <w:proofErr w:type="spellStart"/>
      <w:r w:rsidR="00F05C70" w:rsidRPr="00F01CF9">
        <w:rPr>
          <w:rFonts w:ascii="StobiSerif Regular" w:eastAsia="Calibri" w:hAnsi="StobiSerif Regular" w:cstheme="minorHAnsi"/>
          <w:sz w:val="20"/>
          <w:szCs w:val="20"/>
          <w:lang w:eastAsia="en-US"/>
        </w:rPr>
        <w:t>ден</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слично</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како</w:t>
      </w:r>
      <w:proofErr w:type="spellEnd"/>
      <w:r w:rsidR="00F05C70" w:rsidRPr="00F01CF9">
        <w:rPr>
          <w:rFonts w:ascii="StobiSerif Regular" w:eastAsia="Calibri" w:hAnsi="StobiSerif Regular" w:cstheme="minorHAnsi"/>
          <w:sz w:val="20"/>
          <w:szCs w:val="20"/>
          <w:lang w:eastAsia="en-US"/>
        </w:rPr>
        <w:t xml:space="preserve"> и </w:t>
      </w:r>
      <w:proofErr w:type="spellStart"/>
      <w:r w:rsidR="00F05C70" w:rsidRPr="00F01CF9">
        <w:rPr>
          <w:rFonts w:ascii="StobiSerif Regular" w:eastAsia="Calibri" w:hAnsi="StobiSerif Regular" w:cstheme="minorHAnsi"/>
          <w:sz w:val="20"/>
          <w:szCs w:val="20"/>
          <w:lang w:eastAsia="en-US"/>
        </w:rPr>
        <w:t>според</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бројот</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на</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реа</w:t>
      </w:r>
      <w:r>
        <w:rPr>
          <w:rFonts w:ascii="StobiSerif Regular" w:eastAsia="Calibri" w:hAnsi="StobiSerif Regular" w:cstheme="minorHAnsi"/>
          <w:sz w:val="20"/>
          <w:szCs w:val="20"/>
          <w:lang w:eastAsia="en-US"/>
        </w:rPr>
        <w:t>лизирани</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рецепти</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намалување</w:t>
      </w:r>
      <w:proofErr w:type="spellEnd"/>
      <w:r>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има</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кај</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поголемиот</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број</w:t>
      </w:r>
      <w:proofErr w:type="spellEnd"/>
      <w:r w:rsidR="00F05C70" w:rsidRPr="00F01CF9">
        <w:rPr>
          <w:rFonts w:ascii="StobiSerif Regular" w:eastAsia="Calibri" w:hAnsi="StobiSerif Regular" w:cstheme="minorHAnsi"/>
          <w:sz w:val="20"/>
          <w:szCs w:val="20"/>
          <w:lang w:eastAsia="en-US"/>
        </w:rPr>
        <w:t xml:space="preserve"> </w:t>
      </w:r>
      <w:r>
        <w:rPr>
          <w:rFonts w:ascii="StobiSerif Regular" w:eastAsia="Calibri" w:hAnsi="StobiSerif Regular" w:cstheme="minorHAnsi"/>
          <w:sz w:val="20"/>
          <w:szCs w:val="20"/>
          <w:lang w:val="mk-MK" w:eastAsia="en-US"/>
        </w:rPr>
        <w:t xml:space="preserve">на </w:t>
      </w:r>
      <w:proofErr w:type="spellStart"/>
      <w:r>
        <w:rPr>
          <w:rFonts w:ascii="StobiSerif Regular" w:eastAsia="Calibri" w:hAnsi="StobiSerif Regular" w:cstheme="minorHAnsi"/>
          <w:sz w:val="20"/>
          <w:szCs w:val="20"/>
          <w:lang w:eastAsia="en-US"/>
        </w:rPr>
        <w:t>антибиотици</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на</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сметка</w:t>
      </w:r>
      <w:proofErr w:type="spellEnd"/>
      <w:r>
        <w:rPr>
          <w:rFonts w:ascii="StobiSerif Regular" w:eastAsia="Calibri" w:hAnsi="StobiSerif Regular" w:cstheme="minorHAnsi"/>
          <w:sz w:val="20"/>
          <w:szCs w:val="20"/>
          <w:lang w:eastAsia="en-US"/>
        </w:rPr>
        <w:t xml:space="preserve"> </w:t>
      </w:r>
      <w:proofErr w:type="spellStart"/>
      <w:r>
        <w:rPr>
          <w:rFonts w:ascii="StobiSerif Regular" w:eastAsia="Calibri" w:hAnsi="StobiSerif Regular" w:cstheme="minorHAnsi"/>
          <w:sz w:val="20"/>
          <w:szCs w:val="20"/>
          <w:lang w:eastAsia="en-US"/>
        </w:rPr>
        <w:t>на</w:t>
      </w:r>
      <w:proofErr w:type="spellEnd"/>
      <w:r>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зголемување</w:t>
      </w:r>
      <w:proofErr w:type="spellEnd"/>
      <w:r>
        <w:rPr>
          <w:rFonts w:ascii="StobiSerif Regular" w:eastAsia="Calibri" w:hAnsi="StobiSerif Regular" w:cstheme="minorHAnsi"/>
          <w:sz w:val="20"/>
          <w:szCs w:val="20"/>
          <w:lang w:val="mk-MK" w:eastAsia="en-US"/>
        </w:rPr>
        <w:t>то на</w:t>
      </w:r>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потрошувачката</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за</w:t>
      </w:r>
      <w:proofErr w:type="spellEnd"/>
      <w:r w:rsidR="00F05C70" w:rsidRPr="00F01CF9">
        <w:rPr>
          <w:rFonts w:ascii="StobiSerif Regular" w:eastAsia="Calibri" w:hAnsi="StobiSerif Regular" w:cstheme="minorHAnsi"/>
          <w:sz w:val="20"/>
          <w:szCs w:val="20"/>
          <w:lang w:eastAsia="en-US"/>
        </w:rPr>
        <w:t xml:space="preserve"> </w:t>
      </w:r>
      <w:proofErr w:type="spellStart"/>
      <w:r w:rsidR="00F05C70" w:rsidRPr="00F01CF9">
        <w:rPr>
          <w:rFonts w:ascii="StobiSerif Regular" w:eastAsia="Calibri" w:hAnsi="StobiSerif Regular" w:cstheme="minorHAnsi"/>
          <w:sz w:val="20"/>
          <w:szCs w:val="20"/>
          <w:lang w:eastAsia="en-US"/>
        </w:rPr>
        <w:t>антибиотиците</w:t>
      </w:r>
      <w:proofErr w:type="spellEnd"/>
      <w:r w:rsidR="00F05C70" w:rsidRPr="00F01CF9">
        <w:rPr>
          <w:rFonts w:ascii="StobiSerif Regular" w:eastAsia="Calibri" w:hAnsi="StobiSerif Regular" w:cstheme="minorHAnsi"/>
          <w:sz w:val="20"/>
          <w:szCs w:val="20"/>
          <w:lang w:eastAsia="en-US"/>
        </w:rPr>
        <w:t xml:space="preserve"> </w:t>
      </w:r>
      <w:r w:rsidR="00F05C70" w:rsidRPr="00F01CF9">
        <w:rPr>
          <w:rFonts w:ascii="StobiSerif Regular" w:eastAsia="Calibri" w:hAnsi="StobiSerif Regular" w:cstheme="minorHAnsi"/>
          <w:sz w:val="20"/>
          <w:szCs w:val="20"/>
          <w:lang w:val="en-US" w:eastAsia="en-US"/>
        </w:rPr>
        <w:t xml:space="preserve">INN </w:t>
      </w:r>
      <w:r>
        <w:rPr>
          <w:rFonts w:ascii="StobiSerif Regular" w:eastAsia="Calibri" w:hAnsi="StobiSerif Regular" w:cstheme="minorHAnsi"/>
          <w:sz w:val="20"/>
          <w:szCs w:val="20"/>
          <w:lang w:eastAsia="en-US"/>
        </w:rPr>
        <w:t xml:space="preserve">Azithromycin и </w:t>
      </w:r>
      <w:r>
        <w:rPr>
          <w:rFonts w:ascii="StobiSerif Regular" w:eastAsia="Calibri" w:hAnsi="StobiSerif Regular" w:cstheme="minorHAnsi"/>
          <w:sz w:val="20"/>
          <w:szCs w:val="20"/>
          <w:lang w:val="en-US" w:eastAsia="en-US"/>
        </w:rPr>
        <w:t>C</w:t>
      </w:r>
      <w:r w:rsidR="00F05C70" w:rsidRPr="00F01CF9">
        <w:rPr>
          <w:rFonts w:ascii="StobiSerif Regular" w:eastAsia="Calibri" w:hAnsi="StobiSerif Regular" w:cstheme="minorHAnsi"/>
          <w:sz w:val="20"/>
          <w:szCs w:val="20"/>
          <w:lang w:val="en-US" w:eastAsia="en-US"/>
        </w:rPr>
        <w:t>efixime</w:t>
      </w:r>
      <w:r w:rsidR="00F05C70" w:rsidRPr="00F01CF9">
        <w:rPr>
          <w:rFonts w:ascii="StobiSerif Regular" w:eastAsia="Calibri" w:hAnsi="StobiSerif Regular" w:cstheme="minorHAnsi"/>
          <w:sz w:val="20"/>
          <w:szCs w:val="20"/>
          <w:lang w:eastAsia="en-US"/>
        </w:rPr>
        <w:t xml:space="preserve">. </w:t>
      </w:r>
      <w:r w:rsidR="009B188B" w:rsidRPr="00B754AB">
        <w:rPr>
          <w:rFonts w:ascii="StobiSerif Regular" w:eastAsia="Calibri" w:hAnsi="StobiSerif Regular" w:cstheme="minorHAnsi"/>
          <w:sz w:val="20"/>
          <w:szCs w:val="20"/>
          <w:lang w:val="mk-MK" w:eastAsia="en-US"/>
        </w:rPr>
        <w:t>Зголемувањето на б</w:t>
      </w:r>
      <w:r w:rsidR="00255047" w:rsidRPr="00B754AB">
        <w:rPr>
          <w:rFonts w:ascii="StobiSerif Regular" w:eastAsia="Calibri" w:hAnsi="StobiSerif Regular" w:cstheme="minorHAnsi"/>
          <w:sz w:val="20"/>
          <w:szCs w:val="20"/>
          <w:lang w:val="mk-MK" w:eastAsia="en-US"/>
        </w:rPr>
        <w:t xml:space="preserve">ројот на реализирани рецепти за лекот </w:t>
      </w:r>
      <w:r w:rsidR="00255047" w:rsidRPr="00B754AB">
        <w:rPr>
          <w:rFonts w:ascii="StobiSerif Regular" w:eastAsia="Calibri" w:hAnsi="StobiSerif Regular" w:cstheme="minorHAnsi"/>
          <w:sz w:val="20"/>
          <w:szCs w:val="20"/>
          <w:lang w:eastAsia="en-US"/>
        </w:rPr>
        <w:t xml:space="preserve">Azithromycin </w:t>
      </w:r>
      <w:r w:rsidR="00255047" w:rsidRPr="00B754AB">
        <w:rPr>
          <w:rFonts w:ascii="StobiSerif Regular" w:eastAsia="Calibri" w:hAnsi="StobiSerif Regular" w:cstheme="minorHAnsi"/>
          <w:sz w:val="20"/>
          <w:szCs w:val="20"/>
          <w:lang w:val="mk-MK" w:eastAsia="en-US"/>
        </w:rPr>
        <w:t xml:space="preserve">е 56% , а за лекот </w:t>
      </w:r>
      <w:r w:rsidR="00255047" w:rsidRPr="00B754AB">
        <w:rPr>
          <w:rFonts w:ascii="StobiSerif Regular" w:eastAsia="Calibri" w:hAnsi="StobiSerif Regular" w:cstheme="minorHAnsi"/>
          <w:sz w:val="20"/>
          <w:szCs w:val="20"/>
          <w:lang w:val="en-US" w:eastAsia="en-US"/>
        </w:rPr>
        <w:t>Cefixime</w:t>
      </w:r>
      <w:r w:rsidR="00255047" w:rsidRPr="00B754AB">
        <w:rPr>
          <w:rFonts w:ascii="StobiSerif Regular" w:eastAsia="Calibri" w:hAnsi="StobiSerif Regular" w:cstheme="minorHAnsi"/>
          <w:sz w:val="20"/>
          <w:szCs w:val="20"/>
          <w:lang w:val="mk-MK" w:eastAsia="en-US"/>
        </w:rPr>
        <w:t xml:space="preserve">  овој процент изнесува 28%. Оваа се рефлектира и на вкупниот фактуриран износ за овие лекови</w:t>
      </w:r>
      <w:r w:rsidR="00C44A88" w:rsidRPr="00B754AB">
        <w:rPr>
          <w:rFonts w:ascii="StobiSerif Regular" w:eastAsia="Calibri" w:hAnsi="StobiSerif Regular" w:cstheme="minorHAnsi"/>
          <w:sz w:val="20"/>
          <w:szCs w:val="20"/>
          <w:lang w:val="mk-MK" w:eastAsia="en-US"/>
        </w:rPr>
        <w:t xml:space="preserve"> во 2020 година,  и тоа кај лекот </w:t>
      </w:r>
      <w:r w:rsidR="00255047" w:rsidRPr="00B754AB">
        <w:rPr>
          <w:rFonts w:ascii="StobiSerif Regular" w:eastAsia="Calibri" w:hAnsi="StobiSerif Regular" w:cstheme="minorHAnsi"/>
          <w:sz w:val="20"/>
          <w:szCs w:val="20"/>
          <w:lang w:eastAsia="en-US"/>
        </w:rPr>
        <w:t>Azithromycin</w:t>
      </w:r>
      <w:r w:rsidR="00C44A88" w:rsidRPr="00B754AB">
        <w:rPr>
          <w:rFonts w:ascii="StobiSerif Regular" w:eastAsia="Calibri" w:hAnsi="StobiSerif Regular" w:cstheme="minorHAnsi"/>
          <w:sz w:val="20"/>
          <w:szCs w:val="20"/>
          <w:lang w:val="mk-MK" w:eastAsia="en-US"/>
        </w:rPr>
        <w:t xml:space="preserve"> зголемувањето</w:t>
      </w:r>
      <w:r w:rsidR="00255047" w:rsidRPr="00B754AB">
        <w:rPr>
          <w:rFonts w:ascii="StobiSerif Regular" w:eastAsia="Calibri" w:hAnsi="StobiSerif Regular" w:cstheme="minorHAnsi"/>
          <w:sz w:val="20"/>
          <w:szCs w:val="20"/>
          <w:lang w:val="mk-MK" w:eastAsia="en-US"/>
        </w:rPr>
        <w:t xml:space="preserve"> </w:t>
      </w:r>
      <w:r w:rsidR="00C44A88" w:rsidRPr="00B754AB">
        <w:rPr>
          <w:rFonts w:ascii="StobiSerif Regular" w:eastAsia="Calibri" w:hAnsi="StobiSerif Regular" w:cstheme="minorHAnsi"/>
          <w:sz w:val="20"/>
          <w:szCs w:val="20"/>
          <w:lang w:val="mk-MK" w:eastAsia="en-US"/>
        </w:rPr>
        <w:t xml:space="preserve">е </w:t>
      </w:r>
      <w:r w:rsidR="00255047" w:rsidRPr="00B754AB">
        <w:rPr>
          <w:rFonts w:ascii="StobiSerif Regular" w:eastAsia="Calibri" w:hAnsi="StobiSerif Regular" w:cstheme="minorHAnsi"/>
          <w:sz w:val="20"/>
          <w:szCs w:val="20"/>
          <w:lang w:val="mk-MK" w:eastAsia="en-US"/>
        </w:rPr>
        <w:t xml:space="preserve">за 24%, додека кај лекот </w:t>
      </w:r>
      <w:r w:rsidR="00255047" w:rsidRPr="00B754AB">
        <w:rPr>
          <w:rFonts w:ascii="StobiSerif Regular" w:eastAsia="Calibri" w:hAnsi="StobiSerif Regular" w:cstheme="minorHAnsi"/>
          <w:sz w:val="20"/>
          <w:szCs w:val="20"/>
          <w:lang w:val="en-US" w:eastAsia="en-US"/>
        </w:rPr>
        <w:t>Cefixime</w:t>
      </w:r>
      <w:r w:rsidR="00255047" w:rsidRPr="00B754AB">
        <w:rPr>
          <w:rFonts w:ascii="StobiSerif Regular" w:eastAsia="Calibri" w:hAnsi="StobiSerif Regular" w:cstheme="minorHAnsi"/>
          <w:sz w:val="20"/>
          <w:szCs w:val="20"/>
          <w:lang w:val="mk-MK" w:eastAsia="en-US"/>
        </w:rPr>
        <w:t xml:space="preserve"> зголемувањето е за 33%.</w:t>
      </w:r>
    </w:p>
    <w:p w14:paraId="2AF910FA" w14:textId="77777777" w:rsidR="00F05C70" w:rsidRPr="00F65968" w:rsidRDefault="00F05C70" w:rsidP="003E0390">
      <w:pPr>
        <w:spacing w:before="60" w:afterLines="60" w:after="144" w:line="276" w:lineRule="auto"/>
        <w:ind w:right="-43"/>
        <w:jc w:val="both"/>
        <w:rPr>
          <w:rFonts w:ascii="StobiSerif Regular" w:eastAsia="Calibri" w:hAnsi="StobiSerif Regular" w:cstheme="minorHAnsi"/>
          <w:sz w:val="20"/>
          <w:szCs w:val="20"/>
          <w:lang w:val="mk-MK" w:eastAsia="en-US"/>
        </w:rPr>
      </w:pPr>
      <w:proofErr w:type="spellStart"/>
      <w:r w:rsidRPr="00F01CF9">
        <w:rPr>
          <w:rFonts w:ascii="StobiSerif Regular" w:eastAsia="Calibri" w:hAnsi="StobiSerif Regular" w:cstheme="minorHAnsi"/>
          <w:sz w:val="20"/>
          <w:szCs w:val="20"/>
          <w:lang w:eastAsia="en-US"/>
        </w:rPr>
        <w:t>Вкупниот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број</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реализирани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рецепти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за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лековите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од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групата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анксиолитици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прв</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пат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бележи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пад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во</w:t>
      </w:r>
      <w:proofErr w:type="spellEnd"/>
      <w:r w:rsidRPr="00F01CF9">
        <w:rPr>
          <w:rFonts w:ascii="StobiSerif Regular" w:eastAsia="Calibri" w:hAnsi="StobiSerif Regular" w:cstheme="minorHAnsi"/>
          <w:sz w:val="20"/>
          <w:szCs w:val="20"/>
          <w:lang w:eastAsia="en-US"/>
        </w:rPr>
        <w:t xml:space="preserve"> 2019 </w:t>
      </w:r>
      <w:proofErr w:type="spellStart"/>
      <w:r w:rsidRPr="00F01CF9">
        <w:rPr>
          <w:rFonts w:ascii="StobiSerif Regular" w:eastAsia="Calibri" w:hAnsi="StobiSerif Regular" w:cstheme="minorHAnsi"/>
          <w:sz w:val="20"/>
          <w:szCs w:val="20"/>
          <w:lang w:eastAsia="en-US"/>
        </w:rPr>
        <w:t>година</w:t>
      </w:r>
      <w:proofErr w:type="spellEnd"/>
      <w:r w:rsidRPr="00F01CF9">
        <w:rPr>
          <w:rFonts w:ascii="StobiSerif Regular" w:eastAsia="Calibri" w:hAnsi="StobiSerif Regular" w:cstheme="minorHAnsi"/>
          <w:sz w:val="20"/>
          <w:szCs w:val="20"/>
          <w:lang w:eastAsia="en-US"/>
        </w:rPr>
        <w:t xml:space="preserve">, и </w:t>
      </w:r>
      <w:proofErr w:type="spellStart"/>
      <w:r w:rsidRPr="00F01CF9">
        <w:rPr>
          <w:rFonts w:ascii="StobiSerif Regular" w:eastAsia="Calibri" w:hAnsi="StobiSerif Regular" w:cstheme="minorHAnsi"/>
          <w:sz w:val="20"/>
          <w:szCs w:val="20"/>
          <w:lang w:eastAsia="en-US"/>
        </w:rPr>
        <w:t>тоа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за</w:t>
      </w:r>
      <w:proofErr w:type="spellEnd"/>
      <w:r w:rsidRPr="00F01CF9">
        <w:rPr>
          <w:rFonts w:ascii="StobiSerif Regular" w:eastAsia="Calibri" w:hAnsi="StobiSerif Regular" w:cstheme="minorHAnsi"/>
          <w:sz w:val="20"/>
          <w:szCs w:val="20"/>
          <w:lang w:eastAsia="en-US"/>
        </w:rPr>
        <w:t xml:space="preserve"> </w:t>
      </w:r>
      <w:r w:rsidRPr="00F01CF9">
        <w:rPr>
          <w:rFonts w:ascii="StobiSerif Regular" w:eastAsia="Calibri" w:hAnsi="StobiSerif Regular" w:cstheme="minorHAnsi"/>
          <w:sz w:val="20"/>
          <w:szCs w:val="20"/>
          <w:lang w:val="ru-RU" w:eastAsia="en-US"/>
        </w:rPr>
        <w:t>1</w:t>
      </w:r>
      <w:r w:rsidRPr="00F01CF9">
        <w:rPr>
          <w:rFonts w:ascii="StobiSerif Regular" w:eastAsia="Calibri" w:hAnsi="StobiSerif Regular" w:cstheme="minorHAnsi"/>
          <w:sz w:val="20"/>
          <w:szCs w:val="20"/>
          <w:lang w:eastAsia="en-US"/>
        </w:rPr>
        <w:t xml:space="preserve">,3% </w:t>
      </w:r>
      <w:r w:rsidRPr="00F01CF9">
        <w:rPr>
          <w:rFonts w:ascii="StobiSerif Regular" w:eastAsia="Calibri" w:hAnsi="StobiSerif Regular" w:cstheme="minorHAnsi"/>
          <w:sz w:val="20"/>
          <w:szCs w:val="20"/>
          <w:lang w:val="mk-MK" w:eastAsia="en-US"/>
        </w:rPr>
        <w:t>но во 2020 година повторно има пораст на потрошувачката на оваа група на лекови и тоа за 13,</w:t>
      </w:r>
      <w:r w:rsidR="00AD5CE8" w:rsidRPr="00F01CF9">
        <w:rPr>
          <w:rFonts w:ascii="StobiSerif Regular" w:eastAsia="Calibri" w:hAnsi="StobiSerif Regular" w:cstheme="minorHAnsi"/>
          <w:sz w:val="20"/>
          <w:szCs w:val="20"/>
          <w:lang w:val="en-US" w:eastAsia="en-US"/>
        </w:rPr>
        <w:t>6</w:t>
      </w:r>
      <w:r w:rsidRPr="00F01CF9">
        <w:rPr>
          <w:rFonts w:ascii="StobiSerif Regular" w:eastAsia="Calibri" w:hAnsi="StobiSerif Regular" w:cstheme="minorHAnsi"/>
          <w:sz w:val="20"/>
          <w:szCs w:val="20"/>
          <w:lang w:val="mk-MK" w:eastAsia="en-US"/>
        </w:rPr>
        <w:t>% во однос на 2019 година</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Пораст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бројот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рецепти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има</w:t>
      </w:r>
      <w:proofErr w:type="spellEnd"/>
      <w:r w:rsidRPr="00F01CF9">
        <w:rPr>
          <w:rFonts w:ascii="StobiSerif Regular" w:eastAsia="Calibri" w:hAnsi="StobiSerif Regular" w:cstheme="minorHAnsi"/>
          <w:sz w:val="20"/>
          <w:szCs w:val="20"/>
          <w:lang w:eastAsia="en-US"/>
        </w:rPr>
        <w:t xml:space="preserve"> </w:t>
      </w:r>
      <w:r w:rsidRPr="00F01CF9">
        <w:rPr>
          <w:rFonts w:ascii="StobiSerif Regular" w:eastAsia="Calibri" w:hAnsi="StobiSerif Regular" w:cstheme="minorHAnsi"/>
          <w:sz w:val="20"/>
          <w:szCs w:val="20"/>
          <w:lang w:val="mk-MK" w:eastAsia="en-US"/>
        </w:rPr>
        <w:t xml:space="preserve">кај трите генерики </w:t>
      </w:r>
      <w:r w:rsidRPr="00F01CF9">
        <w:rPr>
          <w:rFonts w:ascii="StobiSerif Regular" w:eastAsia="Calibri" w:hAnsi="StobiSerif Regular" w:cstheme="minorHAnsi"/>
          <w:sz w:val="20"/>
          <w:szCs w:val="20"/>
          <w:lang w:val="en-US" w:eastAsia="en-US"/>
        </w:rPr>
        <w:t xml:space="preserve">Diazepam, Alprazolam </w:t>
      </w:r>
      <w:r w:rsidRPr="00F01CF9">
        <w:rPr>
          <w:rFonts w:ascii="StobiSerif Regular" w:eastAsia="Calibri" w:hAnsi="StobiSerif Regular" w:cstheme="minorHAnsi"/>
          <w:sz w:val="20"/>
          <w:szCs w:val="20"/>
          <w:lang w:val="mk-MK" w:eastAsia="en-US"/>
        </w:rPr>
        <w:t>и</w:t>
      </w:r>
      <w:r w:rsidRPr="00F01CF9">
        <w:rPr>
          <w:rFonts w:ascii="StobiSerif Regular" w:eastAsia="Calibri" w:hAnsi="StobiSerif Regular" w:cstheme="minorHAnsi"/>
          <w:sz w:val="20"/>
          <w:szCs w:val="20"/>
          <w:lang w:val="en-US" w:eastAsia="en-US"/>
        </w:rPr>
        <w:t xml:space="preserve"> Bromazepam. </w:t>
      </w:r>
      <w:r w:rsidRPr="00F01CF9">
        <w:rPr>
          <w:rFonts w:ascii="StobiSerif Regular" w:eastAsia="Calibri" w:hAnsi="StobiSerif Regular" w:cstheme="minorHAnsi"/>
          <w:sz w:val="20"/>
          <w:szCs w:val="20"/>
          <w:lang w:val="mk-MK" w:eastAsia="en-US"/>
        </w:rPr>
        <w:t>Исто</w:t>
      </w:r>
      <w:r w:rsidR="00F74714" w:rsidRPr="00F01CF9">
        <w:rPr>
          <w:rFonts w:ascii="StobiSerif Regular" w:eastAsia="Calibri" w:hAnsi="StobiSerif Regular" w:cstheme="minorHAnsi"/>
          <w:sz w:val="20"/>
          <w:szCs w:val="20"/>
          <w:lang w:val="en-US" w:eastAsia="en-US"/>
        </w:rPr>
        <w:t xml:space="preserve"> </w:t>
      </w:r>
      <w:r w:rsidRPr="00F01CF9">
        <w:rPr>
          <w:rFonts w:ascii="StobiSerif Regular" w:eastAsia="Calibri" w:hAnsi="StobiSerif Regular" w:cstheme="minorHAnsi"/>
          <w:sz w:val="20"/>
          <w:szCs w:val="20"/>
          <w:lang w:val="mk-MK" w:eastAsia="en-US"/>
        </w:rPr>
        <w:t>така</w:t>
      </w:r>
      <w:r w:rsidR="00F65968">
        <w:rPr>
          <w:rFonts w:ascii="StobiSerif Regular" w:eastAsia="Calibri" w:hAnsi="StobiSerif Regular" w:cstheme="minorHAnsi"/>
          <w:sz w:val="20"/>
          <w:szCs w:val="20"/>
          <w:lang w:val="mk-MK" w:eastAsia="en-US"/>
        </w:rPr>
        <w:t xml:space="preserve">, </w:t>
      </w:r>
      <w:proofErr w:type="spellStart"/>
      <w:r w:rsidRPr="00F01CF9">
        <w:rPr>
          <w:rFonts w:ascii="StobiSerif Regular" w:eastAsia="Calibri" w:hAnsi="StobiSerif Regular" w:cstheme="minorHAnsi"/>
          <w:sz w:val="20"/>
          <w:szCs w:val="20"/>
          <w:lang w:eastAsia="en-US"/>
        </w:rPr>
        <w:t>бројот</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ДДД/1000осигуреници/</w:t>
      </w:r>
      <w:proofErr w:type="spellStart"/>
      <w:r w:rsidRPr="00F01CF9">
        <w:rPr>
          <w:rFonts w:ascii="StobiSerif Regular" w:eastAsia="Calibri" w:hAnsi="StobiSerif Regular" w:cstheme="minorHAnsi"/>
          <w:sz w:val="20"/>
          <w:szCs w:val="20"/>
          <w:lang w:eastAsia="en-US"/>
        </w:rPr>
        <w:t>ден</w:t>
      </w:r>
      <w:proofErr w:type="spellEnd"/>
      <w:r w:rsidRPr="00F01CF9">
        <w:rPr>
          <w:rFonts w:ascii="StobiSerif Regular" w:eastAsia="Calibri" w:hAnsi="StobiSerif Regular" w:cstheme="minorHAnsi"/>
          <w:sz w:val="20"/>
          <w:szCs w:val="20"/>
          <w:lang w:eastAsia="en-US"/>
        </w:rPr>
        <w:t xml:space="preserve"> е </w:t>
      </w:r>
      <w:r w:rsidRPr="00F01CF9">
        <w:rPr>
          <w:rFonts w:ascii="StobiSerif Regular" w:eastAsia="Calibri" w:hAnsi="StobiSerif Regular" w:cstheme="minorHAnsi"/>
          <w:sz w:val="20"/>
          <w:szCs w:val="20"/>
          <w:lang w:val="mk-MK" w:eastAsia="en-US"/>
        </w:rPr>
        <w:t>зголемен</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кај</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трите</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генерики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од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оваа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група</w:t>
      </w:r>
      <w:proofErr w:type="spellEnd"/>
      <w:r w:rsidRPr="00F01CF9">
        <w:rPr>
          <w:rFonts w:ascii="StobiSerif Regular" w:eastAsia="Calibri" w:hAnsi="StobiSerif Regular" w:cstheme="minorHAnsi"/>
          <w:sz w:val="20"/>
          <w:szCs w:val="20"/>
          <w:lang w:val="ru-RU" w:eastAsia="en-US"/>
        </w:rPr>
        <w:t xml:space="preserve">. </w:t>
      </w:r>
      <w:r w:rsidRPr="00F01CF9">
        <w:rPr>
          <w:rFonts w:ascii="StobiSerif Regular" w:eastAsia="Calibri" w:hAnsi="StobiSerif Regular" w:cstheme="minorHAnsi"/>
          <w:sz w:val="20"/>
          <w:szCs w:val="20"/>
          <w:lang w:eastAsia="en-US"/>
        </w:rPr>
        <w:t>(</w:t>
      </w:r>
      <w:proofErr w:type="spellStart"/>
      <w:r w:rsidRPr="00F01CF9">
        <w:rPr>
          <w:rFonts w:ascii="StobiSerif Regular" w:eastAsia="Calibri" w:hAnsi="StobiSerif Regular" w:cstheme="minorHAnsi"/>
          <w:sz w:val="20"/>
          <w:szCs w:val="20"/>
          <w:lang w:eastAsia="en-US"/>
        </w:rPr>
        <w:t>Графикон</w:t>
      </w:r>
      <w:proofErr w:type="spellEnd"/>
      <w:r w:rsidRPr="00F01CF9">
        <w:rPr>
          <w:rFonts w:ascii="StobiSerif Regular" w:eastAsia="Calibri" w:hAnsi="StobiSerif Regular" w:cstheme="minorHAnsi"/>
          <w:sz w:val="20"/>
          <w:szCs w:val="20"/>
          <w:lang w:eastAsia="en-US"/>
        </w:rPr>
        <w:t xml:space="preserve"> 7).</w:t>
      </w:r>
      <w:r w:rsidR="00F65968">
        <w:rPr>
          <w:rFonts w:ascii="StobiSerif Regular" w:eastAsia="Calibri" w:hAnsi="StobiSerif Regular" w:cstheme="minorHAnsi"/>
          <w:sz w:val="20"/>
          <w:szCs w:val="20"/>
          <w:lang w:val="mk-MK" w:eastAsia="en-US"/>
        </w:rPr>
        <w:t xml:space="preserve"> </w:t>
      </w:r>
    </w:p>
    <w:p w14:paraId="300D1379"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proofErr w:type="spellStart"/>
      <w:r w:rsidRPr="00F01CF9">
        <w:rPr>
          <w:rFonts w:ascii="StobiSerif Regular" w:eastAsia="Calibri" w:hAnsi="StobiSerif Regular" w:cstheme="minorHAnsi"/>
          <w:b/>
          <w:i/>
          <w:color w:val="000000"/>
          <w:sz w:val="20"/>
          <w:szCs w:val="20"/>
          <w:lang w:eastAsia="en-US"/>
        </w:rPr>
        <w:t>Графикон</w:t>
      </w:r>
      <w:proofErr w:type="spellEnd"/>
      <w:r w:rsidRPr="00F01CF9">
        <w:rPr>
          <w:rFonts w:ascii="StobiSerif Regular" w:eastAsia="Calibri" w:hAnsi="StobiSerif Regular" w:cstheme="minorHAnsi"/>
          <w:b/>
          <w:i/>
          <w:color w:val="000000"/>
          <w:sz w:val="20"/>
          <w:szCs w:val="20"/>
          <w:lang w:eastAsia="en-US"/>
        </w:rPr>
        <w:t xml:space="preserve"> 7. </w:t>
      </w:r>
      <w:proofErr w:type="spellStart"/>
      <w:r w:rsidRPr="00F01CF9">
        <w:rPr>
          <w:rFonts w:ascii="StobiSerif Regular" w:eastAsia="Calibri" w:hAnsi="StobiSerif Regular" w:cstheme="minorHAnsi"/>
          <w:b/>
          <w:i/>
          <w:color w:val="000000"/>
          <w:sz w:val="20"/>
          <w:szCs w:val="20"/>
          <w:lang w:eastAsia="en-US"/>
        </w:rPr>
        <w:t>Потрошувачка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на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анксиолитици</w:t>
      </w:r>
      <w:proofErr w:type="spellEnd"/>
      <w:r w:rsidRPr="00F01CF9">
        <w:rPr>
          <w:rFonts w:ascii="StobiSerif Regular" w:eastAsia="Calibri" w:hAnsi="StobiSerif Regular" w:cstheme="minorHAnsi"/>
          <w:b/>
          <w:i/>
          <w:color w:val="000000"/>
          <w:sz w:val="20"/>
          <w:szCs w:val="20"/>
          <w:lang w:eastAsia="en-US"/>
        </w:rPr>
        <w:t>, ДДД/1000осигуреници/</w:t>
      </w:r>
      <w:proofErr w:type="spellStart"/>
      <w:r w:rsidRPr="00F01CF9">
        <w:rPr>
          <w:rFonts w:ascii="StobiSerif Regular" w:eastAsia="Calibri" w:hAnsi="StobiSerif Regular" w:cstheme="minorHAnsi"/>
          <w:b/>
          <w:i/>
          <w:color w:val="000000"/>
          <w:sz w:val="20"/>
          <w:szCs w:val="20"/>
          <w:lang w:eastAsia="en-US"/>
        </w:rPr>
        <w:t>ден</w:t>
      </w:r>
      <w:proofErr w:type="spellEnd"/>
      <w:r w:rsidRPr="00F01CF9">
        <w:rPr>
          <w:rFonts w:ascii="StobiSerif Regular" w:eastAsia="Calibri" w:hAnsi="StobiSerif Regular" w:cstheme="minorHAnsi"/>
          <w:b/>
          <w:i/>
          <w:color w:val="000000"/>
          <w:sz w:val="20"/>
          <w:szCs w:val="20"/>
          <w:lang w:eastAsia="en-US"/>
        </w:rPr>
        <w:t xml:space="preserve">, 2017- 2020 </w:t>
      </w:r>
      <w:proofErr w:type="spellStart"/>
      <w:r w:rsidRPr="00F01CF9">
        <w:rPr>
          <w:rFonts w:ascii="StobiSerif Regular" w:eastAsia="Calibri" w:hAnsi="StobiSerif Regular" w:cstheme="minorHAnsi"/>
          <w:b/>
          <w:i/>
          <w:color w:val="000000"/>
          <w:sz w:val="20"/>
          <w:szCs w:val="20"/>
          <w:lang w:eastAsia="en-US"/>
        </w:rPr>
        <w:t>година</w:t>
      </w:r>
      <w:proofErr w:type="spellEnd"/>
      <w:r w:rsidRPr="00F01CF9">
        <w:rPr>
          <w:rFonts w:ascii="StobiSerif Regular" w:eastAsia="Calibri" w:hAnsi="StobiSerif Regular" w:cstheme="minorHAnsi"/>
          <w:b/>
          <w:i/>
          <w:color w:val="000000"/>
          <w:sz w:val="20"/>
          <w:szCs w:val="20"/>
          <w:lang w:eastAsia="en-US"/>
        </w:rPr>
        <w:t xml:space="preserve"> </w:t>
      </w:r>
    </w:p>
    <w:p w14:paraId="00B0DBD5" w14:textId="77777777" w:rsidR="00F05C70" w:rsidRPr="00F65968" w:rsidRDefault="00F05C70" w:rsidP="003E0390">
      <w:pPr>
        <w:spacing w:before="60" w:afterLines="60" w:after="144" w:line="276" w:lineRule="auto"/>
        <w:ind w:right="-43"/>
        <w:jc w:val="both"/>
        <w:rPr>
          <w:rFonts w:ascii="StobiSerif Regular" w:eastAsia="Calibri" w:hAnsi="StobiSerif Regular" w:cstheme="minorHAnsi"/>
          <w:sz w:val="20"/>
          <w:szCs w:val="20"/>
          <w:highlight w:val="yellow"/>
          <w:lang w:eastAsia="en-US"/>
        </w:rPr>
      </w:pPr>
      <w:r w:rsidRPr="00F65968">
        <w:rPr>
          <w:rFonts w:ascii="StobiSerif Regular" w:eastAsia="Calibri" w:hAnsi="StobiSerif Regular" w:cstheme="minorHAnsi"/>
          <w:noProof/>
          <w:sz w:val="20"/>
          <w:szCs w:val="20"/>
          <w:highlight w:val="yellow"/>
          <w:lang w:val="mk-MK" w:eastAsia="mk-MK"/>
        </w:rPr>
        <w:drawing>
          <wp:inline distT="0" distB="0" distL="0" distR="0" wp14:anchorId="6E555FED" wp14:editId="5C4DE7C1">
            <wp:extent cx="5430520" cy="18685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3963" cy="1880063"/>
                    </a:xfrm>
                    <a:prstGeom prst="rect">
                      <a:avLst/>
                    </a:prstGeom>
                    <a:noFill/>
                  </pic:spPr>
                </pic:pic>
              </a:graphicData>
            </a:graphic>
          </wp:inline>
        </w:drawing>
      </w:r>
    </w:p>
    <w:p w14:paraId="1BEE29D0" w14:textId="77777777" w:rsidR="00F05C70" w:rsidRPr="00F65968" w:rsidRDefault="00F05C70" w:rsidP="003E0390">
      <w:pPr>
        <w:spacing w:before="60" w:afterLines="60" w:after="144" w:line="276" w:lineRule="auto"/>
        <w:ind w:right="-43"/>
        <w:jc w:val="both"/>
        <w:rPr>
          <w:rFonts w:ascii="StobiSerif Regular" w:eastAsia="Calibri" w:hAnsi="StobiSerif Regular" w:cstheme="minorHAnsi"/>
          <w:sz w:val="20"/>
          <w:szCs w:val="20"/>
          <w:highlight w:val="yellow"/>
          <w:lang w:eastAsia="en-US"/>
        </w:rPr>
      </w:pPr>
    </w:p>
    <w:p w14:paraId="1AC6C338" w14:textId="77777777" w:rsidR="00511EAC" w:rsidRDefault="00F05C70" w:rsidP="004D362F">
      <w:pPr>
        <w:spacing w:before="60" w:afterLines="60" w:after="144" w:line="276" w:lineRule="auto"/>
        <w:ind w:right="-43"/>
        <w:jc w:val="both"/>
        <w:rPr>
          <w:rFonts w:ascii="StobiSerif Regular" w:eastAsia="Calibri" w:hAnsi="StobiSerif Regular" w:cstheme="minorHAnsi"/>
          <w:sz w:val="20"/>
          <w:szCs w:val="20"/>
          <w:lang w:val="mk-MK" w:eastAsia="en-US"/>
        </w:rPr>
      </w:pPr>
      <w:proofErr w:type="spellStart"/>
      <w:r w:rsidRPr="00B754AB">
        <w:rPr>
          <w:rFonts w:ascii="StobiSerif Regular" w:eastAsia="Calibri" w:hAnsi="StobiSerif Regular" w:cstheme="minorHAnsi"/>
          <w:sz w:val="20"/>
          <w:szCs w:val="20"/>
          <w:lang w:eastAsia="en-US"/>
        </w:rPr>
        <w:t>Од</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Табелата</w:t>
      </w:r>
      <w:proofErr w:type="spellEnd"/>
      <w:r w:rsidRPr="00B754AB">
        <w:rPr>
          <w:rFonts w:ascii="StobiSerif Regular" w:eastAsia="Calibri" w:hAnsi="StobiSerif Regular" w:cstheme="minorHAnsi"/>
          <w:sz w:val="20"/>
          <w:szCs w:val="20"/>
          <w:lang w:eastAsia="en-US"/>
        </w:rPr>
        <w:t xml:space="preserve"> 12 </w:t>
      </w:r>
      <w:proofErr w:type="spellStart"/>
      <w:r w:rsidRPr="00B754AB">
        <w:rPr>
          <w:rFonts w:ascii="StobiSerif Regular" w:eastAsia="Calibri" w:hAnsi="StobiSerif Regular" w:cstheme="minorHAnsi"/>
          <w:sz w:val="20"/>
          <w:szCs w:val="20"/>
          <w:lang w:eastAsia="en-US"/>
        </w:rPr>
        <w:t>може</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да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се</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забележи</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дека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во</w:t>
      </w:r>
      <w:proofErr w:type="spellEnd"/>
      <w:r w:rsidRPr="00B754AB">
        <w:rPr>
          <w:rFonts w:ascii="StobiSerif Regular" w:eastAsia="Calibri" w:hAnsi="StobiSerif Regular" w:cstheme="minorHAnsi"/>
          <w:sz w:val="20"/>
          <w:szCs w:val="20"/>
          <w:lang w:eastAsia="en-US"/>
        </w:rPr>
        <w:t xml:space="preserve"> 20</w:t>
      </w:r>
      <w:r w:rsidRPr="00B754AB">
        <w:rPr>
          <w:rFonts w:ascii="StobiSerif Regular" w:eastAsia="Calibri" w:hAnsi="StobiSerif Regular" w:cstheme="minorHAnsi"/>
          <w:sz w:val="20"/>
          <w:szCs w:val="20"/>
          <w:lang w:val="mk-MK" w:eastAsia="en-US"/>
        </w:rPr>
        <w:t xml:space="preserve">20 </w:t>
      </w:r>
      <w:proofErr w:type="spellStart"/>
      <w:r w:rsidRPr="00B754AB">
        <w:rPr>
          <w:rFonts w:ascii="StobiSerif Regular" w:eastAsia="Calibri" w:hAnsi="StobiSerif Regular" w:cstheme="minorHAnsi"/>
          <w:sz w:val="20"/>
          <w:szCs w:val="20"/>
          <w:lang w:eastAsia="en-US"/>
        </w:rPr>
        <w:t>година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има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намалување</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на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вкупниот</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фактуриран</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износ</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кај</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лековите</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од</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групата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на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антибиотици</w:t>
      </w:r>
      <w:proofErr w:type="spellEnd"/>
      <w:r w:rsidR="00511EAC" w:rsidRPr="00B754AB">
        <w:rPr>
          <w:rFonts w:ascii="StobiSerif Regular" w:eastAsia="Calibri" w:hAnsi="StobiSerif Regular" w:cstheme="minorHAnsi"/>
          <w:sz w:val="20"/>
          <w:szCs w:val="20"/>
          <w:lang w:eastAsia="en-US"/>
        </w:rPr>
        <w:t xml:space="preserve"> </w:t>
      </w:r>
      <w:r w:rsidR="00511EAC" w:rsidRPr="00B754AB">
        <w:rPr>
          <w:rFonts w:ascii="StobiSerif Regular" w:eastAsia="Calibri" w:hAnsi="StobiSerif Regular" w:cstheme="minorHAnsi"/>
          <w:sz w:val="20"/>
          <w:szCs w:val="20"/>
          <w:lang w:val="mk-MK" w:eastAsia="en-US"/>
        </w:rPr>
        <w:t>и тоа за приближно 4,</w:t>
      </w:r>
      <w:r w:rsidR="00DE529E" w:rsidRPr="00B754AB">
        <w:rPr>
          <w:rFonts w:ascii="StobiSerif Regular" w:eastAsia="Calibri" w:hAnsi="StobiSerif Regular" w:cstheme="minorHAnsi"/>
          <w:sz w:val="20"/>
          <w:szCs w:val="20"/>
          <w:lang w:val="mk-MK" w:eastAsia="en-US"/>
        </w:rPr>
        <w:t>4</w:t>
      </w:r>
      <w:r w:rsidR="00511EAC" w:rsidRPr="00B754AB">
        <w:rPr>
          <w:rFonts w:ascii="StobiSerif Regular" w:eastAsia="Calibri" w:hAnsi="StobiSerif Regular" w:cstheme="minorHAnsi"/>
          <w:sz w:val="20"/>
          <w:szCs w:val="20"/>
          <w:lang w:val="mk-MK" w:eastAsia="en-US"/>
        </w:rPr>
        <w:t>% односно 13,3 милиони денари</w:t>
      </w:r>
      <w:r w:rsidR="00DE529E" w:rsidRPr="00B754AB">
        <w:rPr>
          <w:rFonts w:ascii="StobiSerif Regular" w:eastAsia="Calibri" w:hAnsi="StobiSerif Regular" w:cstheme="minorHAnsi"/>
          <w:sz w:val="20"/>
          <w:szCs w:val="20"/>
          <w:lang w:val="mk-MK" w:eastAsia="en-US"/>
        </w:rPr>
        <w:t xml:space="preserve"> помалку одвоени средства во однос на претходната 2019 година</w:t>
      </w:r>
      <w:r w:rsidRPr="00B754AB">
        <w:rPr>
          <w:rFonts w:ascii="StobiSerif Regular" w:eastAsia="Calibri" w:hAnsi="StobiSerif Regular" w:cstheme="minorHAnsi"/>
          <w:sz w:val="20"/>
          <w:szCs w:val="20"/>
          <w:lang w:eastAsia="en-US"/>
        </w:rPr>
        <w:t xml:space="preserve">, </w:t>
      </w:r>
      <w:r w:rsidR="00DE529E" w:rsidRPr="00B754AB">
        <w:rPr>
          <w:rFonts w:ascii="StobiSerif Regular" w:eastAsia="Calibri" w:hAnsi="StobiSerif Regular" w:cstheme="minorHAnsi"/>
          <w:sz w:val="20"/>
          <w:szCs w:val="20"/>
          <w:lang w:val="mk-MK" w:eastAsia="en-US"/>
        </w:rPr>
        <w:t>додека</w:t>
      </w:r>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кај</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анксиолитиците</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има</w:t>
      </w:r>
      <w:proofErr w:type="spellEnd"/>
      <w:r w:rsidRPr="00B754AB">
        <w:rPr>
          <w:rFonts w:ascii="StobiSerif Regular" w:eastAsia="Calibri" w:hAnsi="StobiSerif Regular" w:cstheme="minorHAnsi"/>
          <w:sz w:val="20"/>
          <w:szCs w:val="20"/>
          <w:lang w:eastAsia="en-US"/>
        </w:rPr>
        <w:t xml:space="preserve"> </w:t>
      </w:r>
      <w:r w:rsidRPr="00B754AB">
        <w:rPr>
          <w:rFonts w:ascii="StobiSerif Regular" w:eastAsia="Calibri" w:hAnsi="StobiSerif Regular" w:cstheme="minorHAnsi"/>
          <w:sz w:val="20"/>
          <w:szCs w:val="20"/>
          <w:lang w:val="mk-MK" w:eastAsia="en-US"/>
        </w:rPr>
        <w:t>зголемување</w:t>
      </w:r>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на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износот</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за</w:t>
      </w:r>
      <w:proofErr w:type="spellEnd"/>
      <w:r w:rsidRPr="00B754AB">
        <w:rPr>
          <w:rFonts w:ascii="StobiSerif Regular" w:eastAsia="Calibri" w:hAnsi="StobiSerif Regular" w:cstheme="minorHAnsi"/>
          <w:sz w:val="20"/>
          <w:szCs w:val="20"/>
          <w:lang w:eastAsia="en-US"/>
        </w:rPr>
        <w:t xml:space="preserve"> </w:t>
      </w:r>
      <w:proofErr w:type="spellStart"/>
      <w:r w:rsidRPr="00B754AB">
        <w:rPr>
          <w:rFonts w:ascii="StobiSerif Regular" w:eastAsia="Calibri" w:hAnsi="StobiSerif Regular" w:cstheme="minorHAnsi"/>
          <w:sz w:val="20"/>
          <w:szCs w:val="20"/>
          <w:lang w:eastAsia="en-US"/>
        </w:rPr>
        <w:t>приближно</w:t>
      </w:r>
      <w:proofErr w:type="spellEnd"/>
      <w:r w:rsidRPr="00B754AB">
        <w:rPr>
          <w:rFonts w:ascii="StobiSerif Regular" w:eastAsia="Calibri" w:hAnsi="StobiSerif Regular" w:cstheme="minorHAnsi"/>
          <w:sz w:val="20"/>
          <w:szCs w:val="20"/>
          <w:lang w:eastAsia="en-US"/>
        </w:rPr>
        <w:t xml:space="preserve"> 1</w:t>
      </w:r>
      <w:r w:rsidR="00AD5CE8" w:rsidRPr="00B754AB">
        <w:rPr>
          <w:rFonts w:ascii="StobiSerif Regular" w:eastAsia="Calibri" w:hAnsi="StobiSerif Regular" w:cstheme="minorHAnsi"/>
          <w:sz w:val="20"/>
          <w:szCs w:val="20"/>
          <w:lang w:eastAsia="en-US"/>
        </w:rPr>
        <w:t>4</w:t>
      </w:r>
      <w:proofErr w:type="gramStart"/>
      <w:r w:rsidRPr="00B754AB">
        <w:rPr>
          <w:rFonts w:ascii="StobiSerif Regular" w:eastAsia="Calibri" w:hAnsi="StobiSerif Regular" w:cstheme="minorHAnsi"/>
          <w:sz w:val="20"/>
          <w:szCs w:val="20"/>
          <w:lang w:eastAsia="en-US"/>
        </w:rPr>
        <w:t xml:space="preserve">%, </w:t>
      </w:r>
      <w:r w:rsidR="00DE529E" w:rsidRPr="00B754AB">
        <w:rPr>
          <w:rFonts w:ascii="StobiSerif Regular" w:eastAsia="Calibri" w:hAnsi="StobiSerif Regular" w:cstheme="minorHAnsi"/>
          <w:sz w:val="20"/>
          <w:szCs w:val="20"/>
          <w:lang w:val="mk-MK" w:eastAsia="en-US"/>
        </w:rPr>
        <w:t xml:space="preserve"> споредено</w:t>
      </w:r>
      <w:proofErr w:type="gramEnd"/>
      <w:r w:rsidR="00DE529E" w:rsidRPr="00B754AB">
        <w:rPr>
          <w:rFonts w:ascii="StobiSerif Regular" w:eastAsia="Calibri" w:hAnsi="StobiSerif Regular" w:cstheme="minorHAnsi"/>
          <w:sz w:val="20"/>
          <w:szCs w:val="20"/>
          <w:lang w:val="mk-MK" w:eastAsia="en-US"/>
        </w:rPr>
        <w:t xml:space="preserve"> со</w:t>
      </w:r>
      <w:r w:rsidRPr="00B754AB">
        <w:rPr>
          <w:rFonts w:ascii="StobiSerif Regular" w:eastAsia="Calibri" w:hAnsi="StobiSerif Regular" w:cstheme="minorHAnsi"/>
          <w:sz w:val="20"/>
          <w:szCs w:val="20"/>
          <w:lang w:eastAsia="en-US"/>
        </w:rPr>
        <w:t xml:space="preserve"> 201</w:t>
      </w:r>
      <w:r w:rsidRPr="00B754AB">
        <w:rPr>
          <w:rFonts w:ascii="StobiSerif Regular" w:eastAsia="Calibri" w:hAnsi="StobiSerif Regular" w:cstheme="minorHAnsi"/>
          <w:sz w:val="20"/>
          <w:szCs w:val="20"/>
          <w:lang w:val="mk-MK" w:eastAsia="en-US"/>
        </w:rPr>
        <w:t xml:space="preserve">9 </w:t>
      </w:r>
      <w:proofErr w:type="spellStart"/>
      <w:r w:rsidRPr="00B754AB">
        <w:rPr>
          <w:rFonts w:ascii="StobiSerif Regular" w:eastAsia="Calibri" w:hAnsi="StobiSerif Regular" w:cstheme="minorHAnsi"/>
          <w:sz w:val="20"/>
          <w:szCs w:val="20"/>
          <w:lang w:eastAsia="en-US"/>
        </w:rPr>
        <w:t>година</w:t>
      </w:r>
      <w:proofErr w:type="spellEnd"/>
      <w:r w:rsidR="00511EAC" w:rsidRPr="00B754AB">
        <w:rPr>
          <w:rFonts w:ascii="StobiSerif Regular" w:eastAsia="Calibri" w:hAnsi="StobiSerif Regular" w:cstheme="minorHAnsi"/>
          <w:sz w:val="20"/>
          <w:szCs w:val="20"/>
          <w:lang w:eastAsia="en-US"/>
        </w:rPr>
        <w:t xml:space="preserve">, </w:t>
      </w:r>
      <w:r w:rsidR="00511EAC" w:rsidRPr="00B754AB">
        <w:rPr>
          <w:rFonts w:ascii="StobiSerif Regular" w:eastAsia="Calibri" w:hAnsi="StobiSerif Regular" w:cstheme="minorHAnsi"/>
          <w:sz w:val="20"/>
          <w:szCs w:val="20"/>
          <w:lang w:val="mk-MK" w:eastAsia="en-US"/>
        </w:rPr>
        <w:t>о</w:t>
      </w:r>
      <w:proofErr w:type="spellStart"/>
      <w:r w:rsidR="00511EAC" w:rsidRPr="00B754AB">
        <w:rPr>
          <w:rFonts w:ascii="StobiSerif Regular" w:eastAsia="Calibri" w:hAnsi="StobiSerif Regular" w:cstheme="minorHAnsi"/>
          <w:sz w:val="20"/>
          <w:szCs w:val="20"/>
          <w:lang w:eastAsia="en-US"/>
        </w:rPr>
        <w:t>дносно</w:t>
      </w:r>
      <w:proofErr w:type="spellEnd"/>
      <w:r w:rsidR="00511EAC" w:rsidRPr="00B754AB">
        <w:rPr>
          <w:rFonts w:ascii="StobiSerif Regular" w:eastAsia="Calibri" w:hAnsi="StobiSerif Regular" w:cstheme="minorHAnsi"/>
          <w:sz w:val="20"/>
          <w:szCs w:val="20"/>
          <w:lang w:eastAsia="en-US"/>
        </w:rPr>
        <w:t xml:space="preserve"> </w:t>
      </w:r>
      <w:r w:rsidR="00511EAC" w:rsidRPr="00B754AB">
        <w:rPr>
          <w:rFonts w:ascii="StobiSerif Regular" w:eastAsia="Calibri" w:hAnsi="StobiSerif Regular" w:cstheme="minorHAnsi"/>
          <w:sz w:val="20"/>
          <w:szCs w:val="20"/>
          <w:lang w:val="mk-MK" w:eastAsia="en-US"/>
        </w:rPr>
        <w:t>за оваа група на лекови во 2020 година се одвоени 5,8 милиони денари повеќе во однос на 2019 година.</w:t>
      </w:r>
    </w:p>
    <w:p w14:paraId="563BF23A" w14:textId="77777777" w:rsidR="0002667C" w:rsidRPr="00F01CF9" w:rsidRDefault="00F05C70" w:rsidP="004D362F">
      <w:pPr>
        <w:spacing w:before="60" w:afterLines="60" w:after="144" w:line="276" w:lineRule="auto"/>
        <w:ind w:right="-43"/>
        <w:jc w:val="both"/>
        <w:rPr>
          <w:rFonts w:ascii="StobiSerif Regular" w:eastAsia="Calibri" w:hAnsi="StobiSerif Regular" w:cstheme="minorHAnsi"/>
          <w:b/>
          <w:i/>
          <w:color w:val="000000"/>
          <w:sz w:val="20"/>
          <w:szCs w:val="20"/>
          <w:lang w:eastAsia="en-US"/>
        </w:rPr>
      </w:pPr>
      <w:proofErr w:type="spellStart"/>
      <w:r w:rsidRPr="00F01CF9">
        <w:rPr>
          <w:rFonts w:ascii="StobiSerif Regular" w:eastAsia="Calibri" w:hAnsi="StobiSerif Regular" w:cstheme="minorHAnsi"/>
          <w:sz w:val="20"/>
          <w:szCs w:val="20"/>
          <w:lang w:eastAsia="en-US"/>
        </w:rPr>
        <w:t>Во</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следната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Табела</w:t>
      </w:r>
      <w:proofErr w:type="spellEnd"/>
      <w:r w:rsidRPr="00F01CF9">
        <w:rPr>
          <w:rFonts w:ascii="StobiSerif Regular" w:eastAsia="Calibri" w:hAnsi="StobiSerif Regular" w:cstheme="minorHAnsi"/>
          <w:sz w:val="20"/>
          <w:szCs w:val="20"/>
          <w:lang w:eastAsia="en-US"/>
        </w:rPr>
        <w:t xml:space="preserve"> 12 </w:t>
      </w:r>
      <w:proofErr w:type="spellStart"/>
      <w:r w:rsidRPr="00F01CF9">
        <w:rPr>
          <w:rFonts w:ascii="StobiSerif Regular" w:eastAsia="Calibri" w:hAnsi="StobiSerif Regular" w:cstheme="minorHAnsi"/>
          <w:sz w:val="20"/>
          <w:szCs w:val="20"/>
          <w:lang w:eastAsia="en-US"/>
        </w:rPr>
        <w:t>даден</w:t>
      </w:r>
      <w:proofErr w:type="spellEnd"/>
      <w:r w:rsidRPr="00F01CF9">
        <w:rPr>
          <w:rFonts w:ascii="StobiSerif Regular" w:eastAsia="Calibri" w:hAnsi="StobiSerif Regular" w:cstheme="minorHAnsi"/>
          <w:sz w:val="20"/>
          <w:szCs w:val="20"/>
          <w:lang w:eastAsia="en-US"/>
        </w:rPr>
        <w:t xml:space="preserve"> е </w:t>
      </w:r>
      <w:proofErr w:type="spellStart"/>
      <w:r w:rsidRPr="00F01CF9">
        <w:rPr>
          <w:rFonts w:ascii="StobiSerif Regular" w:eastAsia="Calibri" w:hAnsi="StobiSerif Regular" w:cstheme="minorHAnsi"/>
          <w:sz w:val="20"/>
          <w:szCs w:val="20"/>
          <w:lang w:eastAsia="en-US"/>
        </w:rPr>
        <w:t>преглед</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потрошувачката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на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антибиотици</w:t>
      </w:r>
      <w:proofErr w:type="spellEnd"/>
      <w:r w:rsidRPr="00F01CF9">
        <w:rPr>
          <w:rFonts w:ascii="StobiSerif Regular" w:eastAsia="Calibri" w:hAnsi="StobiSerif Regular" w:cstheme="minorHAnsi"/>
          <w:sz w:val="20"/>
          <w:szCs w:val="20"/>
          <w:lang w:eastAsia="en-US"/>
        </w:rPr>
        <w:t xml:space="preserve"> и </w:t>
      </w:r>
      <w:proofErr w:type="spellStart"/>
      <w:r w:rsidRPr="00F01CF9">
        <w:rPr>
          <w:rFonts w:ascii="StobiSerif Regular" w:eastAsia="Calibri" w:hAnsi="StobiSerif Regular" w:cstheme="minorHAnsi"/>
          <w:sz w:val="20"/>
          <w:szCs w:val="20"/>
          <w:lang w:eastAsia="en-US"/>
        </w:rPr>
        <w:t>анксиолитици</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по</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вкупен</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износ</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за</w:t>
      </w:r>
      <w:proofErr w:type="spellEnd"/>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период</w:t>
      </w:r>
      <w:proofErr w:type="spellEnd"/>
      <w:r w:rsidRPr="00F01CF9">
        <w:rPr>
          <w:rFonts w:ascii="StobiSerif Regular" w:eastAsia="Calibri" w:hAnsi="StobiSerif Regular" w:cstheme="minorHAnsi"/>
          <w:sz w:val="20"/>
          <w:szCs w:val="20"/>
          <w:lang w:eastAsia="en-US"/>
        </w:rPr>
        <w:t xml:space="preserve"> 201</w:t>
      </w:r>
      <w:r w:rsidRPr="00F01CF9">
        <w:rPr>
          <w:rFonts w:ascii="StobiSerif Regular" w:eastAsia="Calibri" w:hAnsi="StobiSerif Regular" w:cstheme="minorHAnsi"/>
          <w:sz w:val="20"/>
          <w:szCs w:val="20"/>
          <w:lang w:val="mk-MK" w:eastAsia="en-US"/>
        </w:rPr>
        <w:t>7</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до</w:t>
      </w:r>
      <w:proofErr w:type="spellEnd"/>
      <w:r w:rsidRPr="00F01CF9">
        <w:rPr>
          <w:rFonts w:ascii="StobiSerif Regular" w:eastAsia="Calibri" w:hAnsi="StobiSerif Regular" w:cstheme="minorHAnsi"/>
          <w:sz w:val="20"/>
          <w:szCs w:val="20"/>
          <w:lang w:eastAsia="en-US"/>
        </w:rPr>
        <w:t xml:space="preserve"> 20</w:t>
      </w:r>
      <w:r w:rsidR="00AD5CE8" w:rsidRPr="00F01CF9">
        <w:rPr>
          <w:rFonts w:ascii="StobiSerif Regular" w:eastAsia="Calibri" w:hAnsi="StobiSerif Regular" w:cstheme="minorHAnsi"/>
          <w:sz w:val="20"/>
          <w:szCs w:val="20"/>
          <w:lang w:eastAsia="en-US"/>
        </w:rPr>
        <w:t>20</w:t>
      </w:r>
      <w:r w:rsidRPr="00F01CF9">
        <w:rPr>
          <w:rFonts w:ascii="StobiSerif Regular" w:eastAsia="Calibri" w:hAnsi="StobiSerif Regular" w:cstheme="minorHAnsi"/>
          <w:sz w:val="20"/>
          <w:szCs w:val="20"/>
          <w:lang w:eastAsia="en-US"/>
        </w:rPr>
        <w:t xml:space="preserve"> </w:t>
      </w:r>
      <w:proofErr w:type="spellStart"/>
      <w:r w:rsidRPr="00F01CF9">
        <w:rPr>
          <w:rFonts w:ascii="StobiSerif Regular" w:eastAsia="Calibri" w:hAnsi="StobiSerif Regular" w:cstheme="minorHAnsi"/>
          <w:sz w:val="20"/>
          <w:szCs w:val="20"/>
          <w:lang w:eastAsia="en-US"/>
        </w:rPr>
        <w:t>година</w:t>
      </w:r>
      <w:proofErr w:type="spellEnd"/>
      <w:r w:rsidRPr="00F01CF9">
        <w:rPr>
          <w:rFonts w:ascii="StobiSerif Regular" w:eastAsia="Calibri" w:hAnsi="StobiSerif Regular" w:cstheme="minorHAnsi"/>
          <w:sz w:val="20"/>
          <w:szCs w:val="20"/>
          <w:lang w:eastAsia="en-US"/>
        </w:rPr>
        <w:t>.</w:t>
      </w:r>
    </w:p>
    <w:p w14:paraId="54C88A13" w14:textId="77777777" w:rsidR="0002667C" w:rsidRPr="00F01CF9" w:rsidRDefault="0002667C"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p>
    <w:p w14:paraId="2C65EBBF" w14:textId="77777777" w:rsidR="00F05C70" w:rsidRDefault="00F05C70" w:rsidP="003E0390">
      <w:pPr>
        <w:tabs>
          <w:tab w:val="left" w:pos="0"/>
        </w:tabs>
        <w:spacing w:before="60" w:afterLines="60" w:after="144"/>
        <w:ind w:right="-43"/>
        <w:jc w:val="both"/>
        <w:rPr>
          <w:rFonts w:ascii="StobiSerif Regular" w:eastAsia="Calibri" w:hAnsi="StobiSerif Regular"/>
          <w:noProof/>
          <w:sz w:val="20"/>
          <w:szCs w:val="20"/>
          <w:lang w:val="mk-MK" w:eastAsia="mk-MK"/>
        </w:rPr>
      </w:pPr>
      <w:proofErr w:type="spellStart"/>
      <w:r w:rsidRPr="00F01CF9">
        <w:rPr>
          <w:rFonts w:ascii="StobiSerif Regular" w:eastAsia="Calibri" w:hAnsi="StobiSerif Regular" w:cstheme="minorHAnsi"/>
          <w:b/>
          <w:i/>
          <w:color w:val="000000"/>
          <w:sz w:val="20"/>
          <w:szCs w:val="20"/>
          <w:lang w:eastAsia="en-US"/>
        </w:rPr>
        <w:t>Табела</w:t>
      </w:r>
      <w:proofErr w:type="spellEnd"/>
      <w:r w:rsidRPr="00F01CF9">
        <w:rPr>
          <w:rFonts w:ascii="StobiSerif Regular" w:eastAsia="Calibri" w:hAnsi="StobiSerif Regular" w:cstheme="minorHAnsi"/>
          <w:b/>
          <w:i/>
          <w:color w:val="000000"/>
          <w:sz w:val="20"/>
          <w:szCs w:val="20"/>
          <w:lang w:eastAsia="en-US"/>
        </w:rPr>
        <w:t xml:space="preserve"> 12. </w:t>
      </w:r>
      <w:proofErr w:type="spellStart"/>
      <w:r w:rsidRPr="00F01CF9">
        <w:rPr>
          <w:rFonts w:ascii="StobiSerif Regular" w:eastAsia="Calibri" w:hAnsi="StobiSerif Regular" w:cstheme="minorHAnsi"/>
          <w:b/>
          <w:i/>
          <w:color w:val="000000"/>
          <w:sz w:val="20"/>
          <w:szCs w:val="20"/>
          <w:lang w:eastAsia="en-US"/>
        </w:rPr>
        <w:t>Потрошувачка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на</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антибиотици</w:t>
      </w:r>
      <w:proofErr w:type="spellEnd"/>
      <w:r w:rsidRPr="00F01CF9">
        <w:rPr>
          <w:rFonts w:ascii="StobiSerif Regular" w:eastAsia="Calibri" w:hAnsi="StobiSerif Regular" w:cstheme="minorHAnsi"/>
          <w:b/>
          <w:i/>
          <w:color w:val="000000"/>
          <w:sz w:val="20"/>
          <w:szCs w:val="20"/>
          <w:lang w:eastAsia="en-US"/>
        </w:rPr>
        <w:t xml:space="preserve"> и </w:t>
      </w:r>
      <w:proofErr w:type="spellStart"/>
      <w:r w:rsidRPr="00F01CF9">
        <w:rPr>
          <w:rFonts w:ascii="StobiSerif Regular" w:eastAsia="Calibri" w:hAnsi="StobiSerif Regular" w:cstheme="minorHAnsi"/>
          <w:b/>
          <w:i/>
          <w:color w:val="000000"/>
          <w:sz w:val="20"/>
          <w:szCs w:val="20"/>
          <w:lang w:eastAsia="en-US"/>
        </w:rPr>
        <w:t>анксиолитици</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по</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вкупен</w:t>
      </w:r>
      <w:proofErr w:type="spellEnd"/>
      <w:r w:rsidRPr="00F01CF9">
        <w:rPr>
          <w:rFonts w:ascii="StobiSerif Regular" w:eastAsia="Calibri" w:hAnsi="StobiSerif Regular" w:cstheme="minorHAnsi"/>
          <w:b/>
          <w:i/>
          <w:color w:val="000000"/>
          <w:sz w:val="20"/>
          <w:szCs w:val="20"/>
          <w:lang w:eastAsia="en-US"/>
        </w:rPr>
        <w:t xml:space="preserve"> </w:t>
      </w:r>
      <w:proofErr w:type="spellStart"/>
      <w:r w:rsidRPr="00F01CF9">
        <w:rPr>
          <w:rFonts w:ascii="StobiSerif Regular" w:eastAsia="Calibri" w:hAnsi="StobiSerif Regular" w:cstheme="minorHAnsi"/>
          <w:b/>
          <w:i/>
          <w:color w:val="000000"/>
          <w:sz w:val="20"/>
          <w:szCs w:val="20"/>
          <w:lang w:eastAsia="en-US"/>
        </w:rPr>
        <w:t>износ</w:t>
      </w:r>
      <w:proofErr w:type="spellEnd"/>
      <w:r w:rsidRPr="00F01CF9">
        <w:rPr>
          <w:rFonts w:ascii="StobiSerif Regular" w:eastAsia="Calibri" w:hAnsi="StobiSerif Regular" w:cstheme="minorHAnsi"/>
          <w:b/>
          <w:i/>
          <w:color w:val="000000"/>
          <w:sz w:val="20"/>
          <w:szCs w:val="20"/>
          <w:lang w:eastAsia="en-US"/>
        </w:rPr>
        <w:t xml:space="preserve"> за 201</w:t>
      </w:r>
      <w:r w:rsidRPr="00F01CF9">
        <w:rPr>
          <w:rFonts w:ascii="StobiSerif Regular" w:eastAsia="Calibri" w:hAnsi="StobiSerif Regular" w:cstheme="minorHAnsi"/>
          <w:b/>
          <w:i/>
          <w:color w:val="000000"/>
          <w:sz w:val="20"/>
          <w:szCs w:val="20"/>
          <w:lang w:val="mk-MK" w:eastAsia="en-US"/>
        </w:rPr>
        <w:t>7</w:t>
      </w:r>
      <w:r w:rsidRPr="00F01CF9">
        <w:rPr>
          <w:rFonts w:ascii="StobiSerif Regular" w:eastAsia="Calibri" w:hAnsi="StobiSerif Regular" w:cstheme="minorHAnsi"/>
          <w:b/>
          <w:i/>
          <w:color w:val="000000"/>
          <w:sz w:val="20"/>
          <w:szCs w:val="20"/>
          <w:lang w:eastAsia="en-US"/>
        </w:rPr>
        <w:t xml:space="preserve">-2020 </w:t>
      </w:r>
      <w:proofErr w:type="spellStart"/>
      <w:r w:rsidRPr="00F01CF9">
        <w:rPr>
          <w:rFonts w:ascii="StobiSerif Regular" w:eastAsia="Calibri" w:hAnsi="StobiSerif Regular" w:cstheme="minorHAnsi"/>
          <w:b/>
          <w:i/>
          <w:color w:val="000000"/>
          <w:sz w:val="20"/>
          <w:szCs w:val="20"/>
          <w:lang w:eastAsia="en-US"/>
        </w:rPr>
        <w:t>година</w:t>
      </w:r>
      <w:proofErr w:type="spellEnd"/>
    </w:p>
    <w:p w14:paraId="5D11C6FE" w14:textId="77777777" w:rsidR="00074FD4" w:rsidRPr="00255047" w:rsidRDefault="00074FD4" w:rsidP="003E0390">
      <w:pPr>
        <w:tabs>
          <w:tab w:val="left" w:pos="0"/>
        </w:tabs>
        <w:spacing w:before="60" w:afterLines="60" w:after="144"/>
        <w:ind w:right="-43"/>
        <w:jc w:val="both"/>
        <w:rPr>
          <w:rFonts w:ascii="StobiSerif Regular" w:eastAsia="Calibri" w:hAnsi="StobiSerif Regular"/>
          <w:noProof/>
          <w:sz w:val="20"/>
          <w:szCs w:val="20"/>
          <w:lang w:val="en-US" w:eastAsia="mk-MK"/>
        </w:rPr>
      </w:pPr>
      <w:r w:rsidRPr="00074FD4">
        <w:rPr>
          <w:rFonts w:eastAsia="Calibri"/>
          <w:noProof/>
          <w:lang w:val="mk-MK" w:eastAsia="mk-MK"/>
        </w:rPr>
        <w:drawing>
          <wp:inline distT="0" distB="0" distL="0" distR="0" wp14:anchorId="33C0BD3E" wp14:editId="0428BD1B">
            <wp:extent cx="5095875" cy="70294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5875" cy="7029450"/>
                    </a:xfrm>
                    <a:prstGeom prst="rect">
                      <a:avLst/>
                    </a:prstGeom>
                    <a:noFill/>
                    <a:ln>
                      <a:noFill/>
                    </a:ln>
                  </pic:spPr>
                </pic:pic>
              </a:graphicData>
            </a:graphic>
          </wp:inline>
        </w:drawing>
      </w:r>
    </w:p>
    <w:p w14:paraId="0E0BD87E" w14:textId="77777777" w:rsidR="00074FD4" w:rsidRPr="00F01CF9" w:rsidRDefault="00074FD4" w:rsidP="003E0390">
      <w:pPr>
        <w:tabs>
          <w:tab w:val="left" w:pos="0"/>
        </w:tabs>
        <w:spacing w:before="60" w:afterLines="60" w:after="144"/>
        <w:ind w:right="-43"/>
        <w:jc w:val="both"/>
        <w:rPr>
          <w:rFonts w:ascii="StobiSerif Regular" w:eastAsia="Calibri" w:hAnsi="StobiSerif Regular" w:cstheme="minorHAnsi"/>
          <w:b/>
          <w:i/>
          <w:color w:val="000000"/>
          <w:sz w:val="20"/>
          <w:szCs w:val="20"/>
          <w:lang w:eastAsia="en-US"/>
        </w:rPr>
      </w:pPr>
    </w:p>
    <w:p w14:paraId="777D018F" w14:textId="77777777" w:rsidR="00B7330E" w:rsidRPr="00F01CF9" w:rsidRDefault="00B7330E" w:rsidP="003E0390">
      <w:pPr>
        <w:tabs>
          <w:tab w:val="left" w:pos="0"/>
        </w:tabs>
        <w:spacing w:before="60" w:afterLines="60" w:after="144"/>
        <w:ind w:right="-43"/>
        <w:jc w:val="both"/>
        <w:rPr>
          <w:rFonts w:ascii="StobiSerif Regular" w:eastAsia="Calibri" w:hAnsi="StobiSerif Regular" w:cstheme="minorHAnsi"/>
          <w:b/>
          <w:caps/>
          <w:color w:val="000000"/>
          <w:sz w:val="20"/>
          <w:szCs w:val="20"/>
          <w:lang w:val="mk-MK" w:eastAsia="en-US"/>
        </w:rPr>
      </w:pPr>
    </w:p>
    <w:p w14:paraId="11B1B61A" w14:textId="77777777" w:rsidR="001C59B2" w:rsidRDefault="001C59B2" w:rsidP="003E0390">
      <w:pPr>
        <w:tabs>
          <w:tab w:val="left" w:pos="0"/>
        </w:tabs>
        <w:spacing w:before="60" w:afterLines="60" w:after="144"/>
        <w:ind w:right="-43"/>
        <w:jc w:val="both"/>
        <w:rPr>
          <w:rFonts w:ascii="StobiSerif Regular" w:eastAsia="Calibri" w:hAnsi="StobiSerif Regular" w:cstheme="minorHAnsi"/>
          <w:b/>
          <w:caps/>
          <w:color w:val="000000"/>
          <w:sz w:val="20"/>
          <w:szCs w:val="20"/>
          <w:lang w:val="mk-MK" w:eastAsia="en-US"/>
        </w:rPr>
      </w:pPr>
    </w:p>
    <w:p w14:paraId="69A3AD54" w14:textId="77777777" w:rsidR="00F05C70" w:rsidRPr="00F01CF9" w:rsidRDefault="00F05C70" w:rsidP="003E0390">
      <w:pPr>
        <w:tabs>
          <w:tab w:val="left" w:pos="0"/>
        </w:tabs>
        <w:spacing w:before="60" w:afterLines="60" w:after="144"/>
        <w:ind w:right="-43"/>
        <w:jc w:val="both"/>
        <w:rPr>
          <w:rFonts w:ascii="StobiSerif Regular" w:eastAsia="Calibri" w:hAnsi="StobiSerif Regular" w:cstheme="minorHAnsi"/>
          <w:b/>
          <w:caps/>
          <w:color w:val="000000"/>
          <w:sz w:val="20"/>
          <w:szCs w:val="20"/>
          <w:lang w:val="en-US" w:eastAsia="en-US"/>
        </w:rPr>
      </w:pPr>
      <w:r w:rsidRPr="00F01CF9">
        <w:rPr>
          <w:rFonts w:ascii="StobiSerif Regular" w:eastAsia="Calibri" w:hAnsi="StobiSerif Regular" w:cstheme="minorHAnsi"/>
          <w:b/>
          <w:caps/>
          <w:color w:val="000000"/>
          <w:sz w:val="20"/>
          <w:szCs w:val="20"/>
          <w:lang w:val="mk-MK" w:eastAsia="en-US"/>
        </w:rPr>
        <w:t>Заклучоk</w:t>
      </w:r>
    </w:p>
    <w:p w14:paraId="473D5DF6" w14:textId="77777777" w:rsidR="00F01CF9" w:rsidRDefault="00F05C70">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r w:rsidRPr="00F01CF9">
        <w:rPr>
          <w:rFonts w:ascii="StobiSerif Regular" w:eastAsia="Calibri" w:hAnsi="StobiSerif Regular" w:cstheme="minorHAnsi"/>
          <w:color w:val="000000"/>
          <w:sz w:val="20"/>
          <w:szCs w:val="20"/>
          <w:lang w:val="mk-MK" w:eastAsia="en-US"/>
        </w:rPr>
        <w:t>Врз основа на резултатите од спроведените анализи на достапните податоци за потрошувачката на лекови на рецепт на товар на Фондот</w:t>
      </w:r>
      <w:r w:rsidR="00AD5CE8" w:rsidRPr="00F01CF9">
        <w:rPr>
          <w:rFonts w:ascii="StobiSerif Regular" w:eastAsia="Calibri" w:hAnsi="StobiSerif Regular" w:cstheme="minorHAnsi"/>
          <w:color w:val="000000"/>
          <w:sz w:val="20"/>
          <w:szCs w:val="20"/>
          <w:lang w:val="mk-MK" w:eastAsia="en-US"/>
        </w:rPr>
        <w:t xml:space="preserve"> за 2020</w:t>
      </w:r>
      <w:r w:rsidRPr="00F01CF9">
        <w:rPr>
          <w:rFonts w:ascii="StobiSerif Regular" w:eastAsia="Calibri" w:hAnsi="StobiSerif Regular" w:cstheme="minorHAnsi"/>
          <w:color w:val="000000"/>
          <w:sz w:val="20"/>
          <w:szCs w:val="20"/>
          <w:lang w:val="mk-MK" w:eastAsia="en-US"/>
        </w:rPr>
        <w:t xml:space="preserve"> година, може да се заклучи дека генерално има умерен благ пораст на потрошувачката на лековите на рецепт од Листата на лекови кои се на товар на Фондот, што укажува на добро обезбедување на осигурениците со лекови на рецепт во рамки на моменталната структура на Листата на лекови кои паѓаат на товар на Фондот, како и според пазарните и другите услови во дражавата кои влијаат на потрошувачката на лекови. </w:t>
      </w:r>
      <w:bookmarkEnd w:id="12"/>
      <w:bookmarkEnd w:id="13"/>
      <w:bookmarkEnd w:id="14"/>
      <w:bookmarkEnd w:id="15"/>
      <w:bookmarkEnd w:id="16"/>
      <w:bookmarkEnd w:id="17"/>
      <w:bookmarkEnd w:id="18"/>
      <w:bookmarkEnd w:id="19"/>
      <w:bookmarkEnd w:id="20"/>
      <w:bookmarkEnd w:id="21"/>
    </w:p>
    <w:p w14:paraId="184A762B" w14:textId="77777777" w:rsidR="001C59B2" w:rsidRDefault="001C59B2">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p>
    <w:p w14:paraId="7BA41441" w14:textId="77777777" w:rsidR="001C59B2" w:rsidRDefault="001C59B2">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p>
    <w:p w14:paraId="60A9EA23" w14:textId="77777777" w:rsidR="001C59B2" w:rsidRDefault="001C59B2" w:rsidP="001C59B2">
      <w:pPr>
        <w:suppressAutoHyphens/>
        <w:jc w:val="both"/>
        <w:rPr>
          <w:rFonts w:ascii="StobiSerif Regular" w:eastAsia="Calibri" w:hAnsi="StobiSerif Regular" w:cstheme="minorHAnsi"/>
          <w:color w:val="000000"/>
          <w:sz w:val="20"/>
          <w:szCs w:val="20"/>
          <w:lang w:val="mk-MK" w:eastAsia="en-US"/>
        </w:rPr>
      </w:pPr>
      <w:r w:rsidRPr="001C59B2">
        <w:rPr>
          <w:rFonts w:ascii="StobiSerif Regular" w:hAnsi="StobiSerif Regular" w:cstheme="minorHAnsi"/>
          <w:sz w:val="16"/>
          <w:szCs w:val="16"/>
          <w:lang w:val="mk-MK"/>
        </w:rPr>
        <w:t xml:space="preserve">Изготвиле: Соња Златановска   </w:t>
      </w:r>
      <w:r>
        <w:rPr>
          <w:rFonts w:ascii="StobiSerif Regular" w:eastAsia="Calibri" w:hAnsi="StobiSerif Regular" w:cstheme="minorHAnsi"/>
          <w:color w:val="000000"/>
          <w:sz w:val="20"/>
          <w:szCs w:val="20"/>
          <w:lang w:val="en-US" w:eastAsia="en-US"/>
        </w:rPr>
        <w:t xml:space="preserve">    </w:t>
      </w:r>
      <w:r w:rsidRPr="001C59B2">
        <w:rPr>
          <w:rFonts w:ascii="StobiSerif Regular" w:eastAsia="Calibri" w:hAnsi="StobiSerif Regular" w:cstheme="minorHAnsi"/>
          <w:color w:val="000000"/>
          <w:sz w:val="20"/>
          <w:szCs w:val="20"/>
          <w:lang w:val="mk-MK" w:eastAsia="en-US"/>
        </w:rPr>
        <w:t xml:space="preserve">                    </w:t>
      </w:r>
    </w:p>
    <w:p w14:paraId="71882989" w14:textId="77777777" w:rsidR="001C59B2" w:rsidRPr="001C59B2" w:rsidRDefault="001C59B2" w:rsidP="001C59B2">
      <w:pPr>
        <w:suppressAutoHyphens/>
        <w:jc w:val="both"/>
        <w:rPr>
          <w:rFonts w:ascii="StobiSerif Regular" w:hAnsi="StobiSerif Regular" w:cstheme="minorHAnsi"/>
          <w:sz w:val="16"/>
          <w:szCs w:val="16"/>
          <w:lang w:val="mk-MK"/>
        </w:rPr>
      </w:pPr>
      <w:r w:rsidRPr="001C59B2">
        <w:rPr>
          <w:rFonts w:ascii="StobiSerif Regular" w:eastAsia="Calibri" w:hAnsi="StobiSerif Regular" w:cstheme="minorHAnsi"/>
          <w:color w:val="000000"/>
          <w:sz w:val="20"/>
          <w:szCs w:val="20"/>
          <w:lang w:val="mk-MK" w:eastAsia="en-US"/>
        </w:rPr>
        <w:t xml:space="preserve"> </w:t>
      </w:r>
      <w:r>
        <w:rPr>
          <w:rFonts w:ascii="StobiSerif Regular" w:eastAsia="Calibri" w:hAnsi="StobiSerif Regular" w:cstheme="minorHAnsi"/>
          <w:color w:val="000000"/>
          <w:sz w:val="20"/>
          <w:szCs w:val="20"/>
          <w:lang w:val="en-US" w:eastAsia="en-US"/>
        </w:rPr>
        <w:t xml:space="preserve">                   </w:t>
      </w:r>
      <w:r w:rsidRPr="001C59B2">
        <w:rPr>
          <w:rFonts w:ascii="StobiSerif Regular" w:hAnsi="StobiSerif Regular" w:cstheme="minorHAnsi"/>
          <w:sz w:val="16"/>
          <w:szCs w:val="16"/>
          <w:lang w:val="mk-MK"/>
        </w:rPr>
        <w:t xml:space="preserve">Блерина Туши </w:t>
      </w:r>
    </w:p>
    <w:p w14:paraId="0FAE7165" w14:textId="77777777" w:rsidR="001C59B2" w:rsidRDefault="001C59B2" w:rsidP="001C59B2">
      <w:pPr>
        <w:ind w:right="57"/>
        <w:rPr>
          <w:rFonts w:ascii="StobiSerif Regular" w:eastAsia="Calibri" w:hAnsi="StobiSerif Regular" w:cstheme="minorHAnsi"/>
          <w:color w:val="000000"/>
          <w:sz w:val="20"/>
          <w:szCs w:val="20"/>
          <w:lang w:val="mk-MK" w:eastAsia="en-US"/>
        </w:rPr>
      </w:pPr>
      <w:r w:rsidRPr="001C59B2">
        <w:rPr>
          <w:rFonts w:ascii="StobiSerif Regular" w:eastAsia="Calibri" w:hAnsi="StobiSerif Regular" w:cstheme="minorHAnsi"/>
          <w:color w:val="000000"/>
          <w:sz w:val="20"/>
          <w:szCs w:val="20"/>
          <w:lang w:val="mk-MK" w:eastAsia="en-US"/>
        </w:rPr>
        <w:t xml:space="preserve">                                                                                                          </w:t>
      </w:r>
    </w:p>
    <w:p w14:paraId="3240F6A6" w14:textId="77777777" w:rsidR="001C59B2" w:rsidRDefault="001C59B2" w:rsidP="001C59B2">
      <w:pPr>
        <w:ind w:right="57"/>
        <w:rPr>
          <w:rFonts w:ascii="StobiSerif Regular" w:eastAsia="Calibri" w:hAnsi="StobiSerif Regular" w:cstheme="minorHAnsi"/>
          <w:color w:val="000000"/>
          <w:sz w:val="20"/>
          <w:szCs w:val="20"/>
          <w:lang w:val="mk-MK" w:eastAsia="en-US"/>
        </w:rPr>
      </w:pPr>
    </w:p>
    <w:p w14:paraId="014318AC" w14:textId="77777777" w:rsidR="001C59B2" w:rsidRDefault="001C59B2" w:rsidP="001C59B2">
      <w:pPr>
        <w:ind w:right="57"/>
        <w:rPr>
          <w:rFonts w:ascii="StobiSerif Regular" w:eastAsia="Calibri" w:hAnsi="StobiSerif Regular" w:cstheme="minorHAnsi"/>
          <w:color w:val="000000"/>
          <w:sz w:val="20"/>
          <w:szCs w:val="20"/>
          <w:lang w:val="mk-MK" w:eastAsia="en-US"/>
        </w:rPr>
      </w:pPr>
    </w:p>
    <w:p w14:paraId="06163436" w14:textId="77777777" w:rsidR="001C59B2" w:rsidRPr="00F16D50" w:rsidRDefault="001C59B2" w:rsidP="001C59B2">
      <w:pPr>
        <w:ind w:right="57"/>
        <w:rPr>
          <w:rFonts w:ascii="StobiSerif Regular" w:hAnsi="StobiSerif Regular"/>
          <w:b/>
          <w:sz w:val="20"/>
          <w:szCs w:val="20"/>
        </w:rPr>
      </w:pPr>
      <w:r>
        <w:rPr>
          <w:rFonts w:ascii="StobiSerif Regular" w:eastAsia="Calibri" w:hAnsi="StobiSerif Regular" w:cstheme="minorHAnsi"/>
          <w:color w:val="000000"/>
          <w:sz w:val="20"/>
          <w:szCs w:val="20"/>
          <w:lang w:val="en-US" w:eastAsia="en-US"/>
        </w:rPr>
        <w:t xml:space="preserve">                                                                                 </w:t>
      </w:r>
      <w:r>
        <w:rPr>
          <w:rFonts w:ascii="StobiSerif Regular" w:eastAsia="Calibri" w:hAnsi="StobiSerif Regular" w:cstheme="minorHAnsi"/>
          <w:color w:val="000000"/>
          <w:sz w:val="20"/>
          <w:szCs w:val="20"/>
          <w:lang w:val="mk-MK" w:eastAsia="en-US"/>
        </w:rPr>
        <w:t xml:space="preserve">             </w:t>
      </w:r>
      <w:proofErr w:type="spellStart"/>
      <w:r w:rsidRPr="00F16D50">
        <w:rPr>
          <w:rFonts w:ascii="StobiSerif Regular" w:hAnsi="StobiSerif Regular"/>
          <w:b/>
          <w:sz w:val="20"/>
          <w:szCs w:val="20"/>
        </w:rPr>
        <w:t>Директор</w:t>
      </w:r>
      <w:proofErr w:type="spellEnd"/>
      <w:r w:rsidRPr="00F16D50">
        <w:rPr>
          <w:rFonts w:ascii="StobiSerif Regular" w:hAnsi="StobiSerif Regular"/>
          <w:b/>
          <w:sz w:val="20"/>
          <w:szCs w:val="20"/>
        </w:rPr>
        <w:t xml:space="preserve"> </w:t>
      </w:r>
      <w:proofErr w:type="spellStart"/>
      <w:r w:rsidRPr="00F16D50">
        <w:rPr>
          <w:rFonts w:ascii="StobiSerif Regular" w:hAnsi="StobiSerif Regular"/>
          <w:b/>
          <w:sz w:val="20"/>
          <w:szCs w:val="20"/>
        </w:rPr>
        <w:t>на</w:t>
      </w:r>
      <w:proofErr w:type="spellEnd"/>
      <w:r w:rsidRPr="00F16D50">
        <w:rPr>
          <w:rFonts w:ascii="StobiSerif Regular" w:hAnsi="StobiSerif Regular"/>
          <w:b/>
          <w:sz w:val="20"/>
          <w:szCs w:val="20"/>
        </w:rPr>
        <w:t xml:space="preserve"> </w:t>
      </w:r>
      <w:proofErr w:type="spellStart"/>
      <w:r w:rsidRPr="00F16D50">
        <w:rPr>
          <w:rFonts w:ascii="StobiSerif Regular" w:hAnsi="StobiSerif Regular"/>
          <w:b/>
          <w:sz w:val="20"/>
          <w:szCs w:val="20"/>
        </w:rPr>
        <w:t>сектор</w:t>
      </w:r>
      <w:proofErr w:type="spellEnd"/>
      <w:r w:rsidRPr="00F16D50">
        <w:rPr>
          <w:rFonts w:ascii="StobiSerif Regular" w:hAnsi="StobiSerif Regular"/>
          <w:b/>
          <w:sz w:val="20"/>
          <w:szCs w:val="20"/>
        </w:rPr>
        <w:t xml:space="preserve"> </w:t>
      </w:r>
      <w:proofErr w:type="spellStart"/>
      <w:r w:rsidRPr="00F16D50">
        <w:rPr>
          <w:rFonts w:ascii="StobiSerif Regular" w:hAnsi="StobiSerif Regular"/>
          <w:b/>
          <w:sz w:val="20"/>
          <w:szCs w:val="20"/>
        </w:rPr>
        <w:t>за</w:t>
      </w:r>
      <w:proofErr w:type="spellEnd"/>
      <w:r w:rsidRPr="00F16D50">
        <w:rPr>
          <w:rFonts w:ascii="StobiSerif Regular" w:hAnsi="StobiSerif Regular"/>
          <w:b/>
          <w:sz w:val="20"/>
          <w:szCs w:val="20"/>
        </w:rPr>
        <w:t xml:space="preserve"> </w:t>
      </w:r>
      <w:proofErr w:type="spellStart"/>
      <w:r w:rsidRPr="00F16D50">
        <w:rPr>
          <w:rFonts w:ascii="StobiSerif Regular" w:hAnsi="StobiSerif Regular"/>
          <w:b/>
          <w:sz w:val="20"/>
          <w:szCs w:val="20"/>
        </w:rPr>
        <w:t>фармација</w:t>
      </w:r>
      <w:proofErr w:type="spellEnd"/>
      <w:r w:rsidRPr="00F16D50">
        <w:rPr>
          <w:rFonts w:ascii="StobiSerif Regular" w:hAnsi="StobiSerif Regular"/>
          <w:b/>
          <w:sz w:val="20"/>
          <w:szCs w:val="20"/>
        </w:rPr>
        <w:t>,</w:t>
      </w:r>
    </w:p>
    <w:p w14:paraId="1CDDB82A" w14:textId="77777777" w:rsidR="001C59B2" w:rsidRPr="00F16D50" w:rsidRDefault="001C59B2" w:rsidP="001C59B2">
      <w:pPr>
        <w:ind w:right="57"/>
        <w:rPr>
          <w:rFonts w:ascii="StobiSerif Regular" w:hAnsi="StobiSerif Regular"/>
          <w:b/>
          <w:sz w:val="20"/>
          <w:szCs w:val="20"/>
        </w:rPr>
      </w:pPr>
      <w:r w:rsidRPr="00F16D50">
        <w:rPr>
          <w:rFonts w:ascii="StobiSerif Regular" w:hAnsi="StobiSerif Regular"/>
          <w:b/>
          <w:sz w:val="20"/>
          <w:szCs w:val="20"/>
        </w:rPr>
        <w:t xml:space="preserve">                                                      </w:t>
      </w:r>
      <w:r>
        <w:rPr>
          <w:rFonts w:ascii="StobiSerif Regular" w:hAnsi="StobiSerif Regular"/>
          <w:b/>
          <w:sz w:val="20"/>
          <w:szCs w:val="20"/>
        </w:rPr>
        <w:t xml:space="preserve">                  </w:t>
      </w:r>
      <w:proofErr w:type="spellStart"/>
      <w:r w:rsidRPr="00F16D50">
        <w:rPr>
          <w:rFonts w:ascii="StobiSerif Regular" w:hAnsi="StobiSerif Regular"/>
          <w:b/>
          <w:sz w:val="20"/>
          <w:szCs w:val="20"/>
        </w:rPr>
        <w:t>по</w:t>
      </w:r>
      <w:proofErr w:type="spellEnd"/>
      <w:r w:rsidRPr="00F16D50">
        <w:rPr>
          <w:rFonts w:ascii="StobiSerif Regular" w:hAnsi="StobiSerif Regular"/>
          <w:b/>
          <w:sz w:val="20"/>
          <w:szCs w:val="20"/>
        </w:rPr>
        <w:t xml:space="preserve"> </w:t>
      </w:r>
      <w:proofErr w:type="spellStart"/>
      <w:r w:rsidRPr="00F16D50">
        <w:rPr>
          <w:rFonts w:ascii="StobiSerif Regular" w:hAnsi="StobiSerif Regular"/>
          <w:b/>
          <w:sz w:val="20"/>
          <w:szCs w:val="20"/>
        </w:rPr>
        <w:t>овластување</w:t>
      </w:r>
      <w:proofErr w:type="spellEnd"/>
      <w:r w:rsidRPr="00F16D50">
        <w:rPr>
          <w:rFonts w:ascii="StobiSerif Regular" w:hAnsi="StobiSerif Regular"/>
          <w:b/>
          <w:sz w:val="20"/>
          <w:szCs w:val="20"/>
        </w:rPr>
        <w:t xml:space="preserve"> бр.04-4313/1 </w:t>
      </w:r>
      <w:proofErr w:type="spellStart"/>
      <w:r w:rsidRPr="00F16D50">
        <w:rPr>
          <w:rFonts w:ascii="StobiSerif Regular" w:hAnsi="StobiSerif Regular"/>
          <w:b/>
          <w:sz w:val="20"/>
          <w:szCs w:val="20"/>
        </w:rPr>
        <w:t>од</w:t>
      </w:r>
      <w:proofErr w:type="spellEnd"/>
      <w:r w:rsidRPr="00F16D50">
        <w:rPr>
          <w:rFonts w:ascii="StobiSerif Regular" w:hAnsi="StobiSerif Regular"/>
          <w:b/>
          <w:sz w:val="20"/>
          <w:szCs w:val="20"/>
        </w:rPr>
        <w:t xml:space="preserve"> 23.03.2021 </w:t>
      </w:r>
      <w:proofErr w:type="spellStart"/>
      <w:r w:rsidRPr="00F16D50">
        <w:rPr>
          <w:rFonts w:ascii="StobiSerif Regular" w:hAnsi="StobiSerif Regular"/>
          <w:b/>
          <w:sz w:val="20"/>
          <w:szCs w:val="20"/>
        </w:rPr>
        <w:t>година</w:t>
      </w:r>
      <w:proofErr w:type="spellEnd"/>
    </w:p>
    <w:p w14:paraId="00EED93E" w14:textId="77777777" w:rsidR="001C59B2" w:rsidRPr="00F16D50" w:rsidRDefault="001C59B2" w:rsidP="001C59B2">
      <w:pPr>
        <w:ind w:right="57"/>
        <w:rPr>
          <w:rFonts w:ascii="StobiSerif Regular" w:hAnsi="StobiSerif Regular" w:cstheme="minorHAnsi"/>
          <w:b/>
          <w:sz w:val="20"/>
          <w:szCs w:val="20"/>
        </w:rPr>
      </w:pPr>
      <w:r w:rsidRPr="00F16D50">
        <w:rPr>
          <w:rFonts w:ascii="StobiSerif Regular" w:hAnsi="StobiSerif Regular"/>
          <w:b/>
          <w:sz w:val="20"/>
          <w:szCs w:val="20"/>
        </w:rPr>
        <w:t xml:space="preserve">                                                                                   </w:t>
      </w:r>
      <w:r>
        <w:rPr>
          <w:rFonts w:ascii="StobiSerif Regular" w:hAnsi="StobiSerif Regular"/>
          <w:b/>
          <w:sz w:val="20"/>
          <w:szCs w:val="20"/>
        </w:rPr>
        <w:t xml:space="preserve">                  м-р </w:t>
      </w:r>
      <w:proofErr w:type="spellStart"/>
      <w:r w:rsidRPr="00F16D50">
        <w:rPr>
          <w:rFonts w:ascii="StobiSerif Regular" w:hAnsi="StobiSerif Regular"/>
          <w:b/>
          <w:sz w:val="20"/>
          <w:szCs w:val="20"/>
        </w:rPr>
        <w:t>Кристина</w:t>
      </w:r>
      <w:proofErr w:type="spellEnd"/>
      <w:r w:rsidRPr="00F16D50">
        <w:rPr>
          <w:rFonts w:ascii="StobiSerif Regular" w:hAnsi="StobiSerif Regular"/>
          <w:b/>
          <w:sz w:val="20"/>
          <w:szCs w:val="20"/>
        </w:rPr>
        <w:t xml:space="preserve"> Христова</w:t>
      </w:r>
    </w:p>
    <w:p w14:paraId="6610D9A1" w14:textId="77777777" w:rsidR="001C59B2" w:rsidRDefault="001C59B2" w:rsidP="001C59B2">
      <w:pPr>
        <w:rPr>
          <w:rFonts w:ascii="StobiSerif Regular" w:hAnsi="StobiSerif Regular" w:cstheme="minorHAnsi"/>
          <w:sz w:val="18"/>
          <w:szCs w:val="18"/>
        </w:rPr>
      </w:pPr>
    </w:p>
    <w:p w14:paraId="2F79DD3B" w14:textId="77777777" w:rsidR="001C59B2" w:rsidRPr="001C59B2" w:rsidRDefault="001C59B2" w:rsidP="001C59B2">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p>
    <w:p w14:paraId="7128DEB2" w14:textId="77777777" w:rsidR="001C59B2" w:rsidRPr="001C59B2" w:rsidRDefault="001C59B2" w:rsidP="001C59B2">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p>
    <w:p w14:paraId="47F450B1" w14:textId="77777777" w:rsidR="001C59B2" w:rsidRPr="001C59B2" w:rsidRDefault="001C59B2">
      <w:pPr>
        <w:tabs>
          <w:tab w:val="left" w:pos="0"/>
        </w:tabs>
        <w:spacing w:before="60" w:afterLines="60" w:after="144"/>
        <w:ind w:right="-43"/>
        <w:jc w:val="both"/>
        <w:rPr>
          <w:rFonts w:ascii="StobiSerif Regular" w:eastAsia="Calibri" w:hAnsi="StobiSerif Regular" w:cstheme="minorHAnsi"/>
          <w:color w:val="000000"/>
          <w:sz w:val="20"/>
          <w:szCs w:val="20"/>
          <w:lang w:val="mk-MK" w:eastAsia="en-US"/>
        </w:rPr>
      </w:pPr>
    </w:p>
    <w:sectPr w:rsidR="001C59B2" w:rsidRPr="001C59B2" w:rsidSect="003557FA">
      <w:footerReference w:type="default" r:id="rId28"/>
      <w:pgSz w:w="11906" w:h="16838" w:code="9"/>
      <w:pgMar w:top="-1134" w:right="1138" w:bottom="1138" w:left="1843" w:header="57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FD55" w14:textId="77777777" w:rsidR="003E560E" w:rsidRDefault="003E560E">
      <w:r>
        <w:separator/>
      </w:r>
    </w:p>
  </w:endnote>
  <w:endnote w:type="continuationSeparator" w:id="0">
    <w:p w14:paraId="5C574C6E" w14:textId="77777777" w:rsidR="003E560E" w:rsidRDefault="003E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21839"/>
      <w:docPartObj>
        <w:docPartGallery w:val="Page Numbers (Bottom of Page)"/>
        <w:docPartUnique/>
      </w:docPartObj>
    </w:sdtPr>
    <w:sdtEndPr>
      <w:rPr>
        <w:rFonts w:ascii="Calibri" w:hAnsi="Calibri"/>
        <w:noProof/>
      </w:rPr>
    </w:sdtEndPr>
    <w:sdtContent>
      <w:p w14:paraId="1A21BC09" w14:textId="77777777" w:rsidR="008124D3" w:rsidRPr="004954E8" w:rsidRDefault="008124D3">
        <w:pPr>
          <w:pStyle w:val="Footer"/>
          <w:jc w:val="right"/>
          <w:rPr>
            <w:rFonts w:ascii="Calibri" w:hAnsi="Calibri"/>
          </w:rPr>
        </w:pPr>
        <w:r w:rsidRPr="004954E8">
          <w:rPr>
            <w:rFonts w:ascii="Calibri" w:hAnsi="Calibri"/>
          </w:rPr>
          <w:fldChar w:fldCharType="begin"/>
        </w:r>
        <w:r w:rsidRPr="004954E8">
          <w:rPr>
            <w:rFonts w:ascii="Calibri" w:hAnsi="Calibri"/>
          </w:rPr>
          <w:instrText xml:space="preserve"> PAGE   \* MERGEFORMAT </w:instrText>
        </w:r>
        <w:r w:rsidRPr="004954E8">
          <w:rPr>
            <w:rFonts w:ascii="Calibri" w:hAnsi="Calibri"/>
          </w:rPr>
          <w:fldChar w:fldCharType="separate"/>
        </w:r>
        <w:r w:rsidR="0023642B">
          <w:rPr>
            <w:rFonts w:ascii="Calibri" w:hAnsi="Calibri"/>
            <w:noProof/>
          </w:rPr>
          <w:t>8</w:t>
        </w:r>
        <w:r w:rsidRPr="004954E8">
          <w:rPr>
            <w:rFonts w:ascii="Calibri" w:hAnsi="Calibri"/>
            <w:noProof/>
          </w:rPr>
          <w:fldChar w:fldCharType="end"/>
        </w:r>
      </w:p>
    </w:sdtContent>
  </w:sdt>
  <w:p w14:paraId="1B3768EF" w14:textId="77777777" w:rsidR="008124D3" w:rsidRDefault="0081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22D2" w14:textId="77777777" w:rsidR="003E560E" w:rsidRDefault="003E560E">
      <w:r>
        <w:separator/>
      </w:r>
    </w:p>
  </w:footnote>
  <w:footnote w:type="continuationSeparator" w:id="0">
    <w:p w14:paraId="4DFBAA56" w14:textId="77777777" w:rsidR="003E560E" w:rsidRDefault="003E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744"/>
    <w:multiLevelType w:val="hybridMultilevel"/>
    <w:tmpl w:val="8B20E426"/>
    <w:lvl w:ilvl="0" w:tplc="0A2453F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138D30DC"/>
    <w:multiLevelType w:val="hybridMultilevel"/>
    <w:tmpl w:val="571A0B7C"/>
    <w:lvl w:ilvl="0" w:tplc="1348FF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7439"/>
    <w:multiLevelType w:val="hybridMultilevel"/>
    <w:tmpl w:val="5AF02868"/>
    <w:lvl w:ilvl="0" w:tplc="ABC2BC88">
      <w:numFmt w:val="bullet"/>
      <w:lvlText w:val="-"/>
      <w:lvlJc w:val="left"/>
      <w:pPr>
        <w:ind w:left="-491" w:hanging="360"/>
      </w:pPr>
      <w:rPr>
        <w:rFonts w:ascii="Calibri" w:eastAsia="Times New Roman" w:hAnsi="Calibri" w:cs="Calibri"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3" w15:restartNumberingAfterBreak="0">
    <w:nsid w:val="2E0530ED"/>
    <w:multiLevelType w:val="hybridMultilevel"/>
    <w:tmpl w:val="76C86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06FCB"/>
    <w:multiLevelType w:val="hybridMultilevel"/>
    <w:tmpl w:val="4BD6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36675"/>
    <w:multiLevelType w:val="hybridMultilevel"/>
    <w:tmpl w:val="AE36DD08"/>
    <w:lvl w:ilvl="0" w:tplc="0409000F">
      <w:start w:val="1"/>
      <w:numFmt w:val="decimal"/>
      <w:lvlText w:val="%1."/>
      <w:lvlJc w:val="left"/>
      <w:pPr>
        <w:tabs>
          <w:tab w:val="num" w:pos="810"/>
        </w:tabs>
        <w:ind w:left="810"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6" w15:restartNumberingAfterBreak="0">
    <w:nsid w:val="308B0F3B"/>
    <w:multiLevelType w:val="hybridMultilevel"/>
    <w:tmpl w:val="E514E6E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CDF0452"/>
    <w:multiLevelType w:val="hybridMultilevel"/>
    <w:tmpl w:val="4BD6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43DA"/>
    <w:multiLevelType w:val="hybridMultilevel"/>
    <w:tmpl w:val="9B824EC2"/>
    <w:lvl w:ilvl="0" w:tplc="0409000F">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15:restartNumberingAfterBreak="0">
    <w:nsid w:val="41E22D79"/>
    <w:multiLevelType w:val="multilevel"/>
    <w:tmpl w:val="C5DE84B6"/>
    <w:lvl w:ilvl="0">
      <w:start w:val="1"/>
      <w:numFmt w:val="decimal"/>
      <w:lvlText w:val="%1."/>
      <w:lvlJc w:val="left"/>
      <w:pPr>
        <w:ind w:left="900" w:hanging="360"/>
      </w:pPr>
      <w:rPr>
        <w:rFonts w:asciiTheme="majorHAnsi" w:hAnsiTheme="majorHAnsi" w:hint="default"/>
        <w:b/>
        <w:sz w:val="26"/>
        <w:szCs w:val="26"/>
      </w:rPr>
    </w:lvl>
    <w:lvl w:ilvl="1">
      <w:start w:val="1"/>
      <w:numFmt w:val="decimal"/>
      <w:isLgl/>
      <w:lvlText w:val="%1.%2"/>
      <w:lvlJc w:val="left"/>
      <w:pPr>
        <w:ind w:left="780" w:hanging="420"/>
      </w:pPr>
      <w:rPr>
        <w:rFonts w:hint="default"/>
      </w:rPr>
    </w:lvl>
    <w:lvl w:ilvl="2">
      <w:start w:val="1"/>
      <w:numFmt w:val="decimal"/>
      <w:isLgl/>
      <w:lvlText w:val="%1.%2.%3"/>
      <w:lvlJc w:val="left"/>
      <w:pPr>
        <w:ind w:left="720" w:hanging="720"/>
      </w:pPr>
      <w:rPr>
        <w:rFonts w:asciiTheme="majorHAnsi" w:hAnsiTheme="majorHAnsi" w:hint="default"/>
        <w:color w:val="404040" w:themeColor="text1" w:themeTint="BF"/>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6C269E"/>
    <w:multiLevelType w:val="hybridMultilevel"/>
    <w:tmpl w:val="33EC389E"/>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4823BA"/>
    <w:multiLevelType w:val="hybridMultilevel"/>
    <w:tmpl w:val="C46605C4"/>
    <w:lvl w:ilvl="0" w:tplc="56460FDA">
      <w:start w:val="1"/>
      <w:numFmt w:val="bullet"/>
      <w:lvlText w:val="-"/>
      <w:lvlJc w:val="left"/>
      <w:pPr>
        <w:ind w:left="-450" w:hanging="360"/>
      </w:pPr>
      <w:rPr>
        <w:rFonts w:ascii="StobiSerif Regular" w:eastAsia="Times New Roman" w:hAnsi="StobiSerif Regular"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15:restartNumberingAfterBreak="0">
    <w:nsid w:val="628B3C19"/>
    <w:multiLevelType w:val="hybridMultilevel"/>
    <w:tmpl w:val="7E5AEB22"/>
    <w:lvl w:ilvl="0" w:tplc="0409000F">
      <w:start w:val="1"/>
      <w:numFmt w:val="decimal"/>
      <w:lvlText w:val="%1."/>
      <w:lvlJc w:val="left"/>
      <w:pPr>
        <w:ind w:left="153" w:hanging="360"/>
      </w:pPr>
    </w:lvl>
    <w:lvl w:ilvl="1" w:tplc="3DA2ED22">
      <w:start w:val="1"/>
      <w:numFmt w:val="decimal"/>
      <w:lvlText w:val="%2."/>
      <w:lvlJc w:val="left"/>
      <w:pPr>
        <w:ind w:left="873" w:hanging="360"/>
      </w:pPr>
      <w:rPr>
        <w:b/>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63241AF6"/>
    <w:multiLevelType w:val="hybridMultilevel"/>
    <w:tmpl w:val="C45EC218"/>
    <w:lvl w:ilvl="0" w:tplc="62A4BB4C">
      <w:start w:val="1"/>
      <w:numFmt w:val="decimal"/>
      <w:lvlText w:val="%1."/>
      <w:lvlJc w:val="left"/>
      <w:pPr>
        <w:ind w:left="360"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4" w15:restartNumberingAfterBreak="0">
    <w:nsid w:val="63C65DC5"/>
    <w:multiLevelType w:val="hybridMultilevel"/>
    <w:tmpl w:val="49C2011C"/>
    <w:lvl w:ilvl="0" w:tplc="0409000F">
      <w:start w:val="1"/>
      <w:numFmt w:val="decimal"/>
      <w:lvlText w:val="%1."/>
      <w:lvlJc w:val="left"/>
      <w:pPr>
        <w:ind w:left="153" w:hanging="360"/>
      </w:pPr>
    </w:lvl>
    <w:lvl w:ilvl="1" w:tplc="0409000F">
      <w:start w:val="1"/>
      <w:numFmt w:val="decimal"/>
      <w:lvlText w:val="%2."/>
      <w:lvlJc w:val="left"/>
      <w:pPr>
        <w:ind w:left="6881" w:hanging="360"/>
      </w:pPr>
      <w:rPr>
        <w:b/>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6AF45679"/>
    <w:multiLevelType w:val="hybridMultilevel"/>
    <w:tmpl w:val="3A483D4C"/>
    <w:lvl w:ilvl="0" w:tplc="2C0E7C74">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15:restartNumberingAfterBreak="0">
    <w:nsid w:val="76405946"/>
    <w:multiLevelType w:val="hybridMultilevel"/>
    <w:tmpl w:val="18F260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15:restartNumberingAfterBreak="0">
    <w:nsid w:val="7D3C3570"/>
    <w:multiLevelType w:val="multilevel"/>
    <w:tmpl w:val="0CEAA98A"/>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720" w:hanging="720"/>
      </w:pPr>
      <w:rPr>
        <w:rFonts w:asciiTheme="majorHAnsi" w:hAnsiTheme="majorHAnsi" w:hint="default"/>
        <w:color w:val="404040" w:themeColor="text1" w:themeTint="BF"/>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F791C14"/>
    <w:multiLevelType w:val="multilevel"/>
    <w:tmpl w:val="1750A9D0"/>
    <w:lvl w:ilvl="0">
      <w:start w:val="1"/>
      <w:numFmt w:val="decimal"/>
      <w:lvlText w:val="%1."/>
      <w:lvlJc w:val="left"/>
      <w:pPr>
        <w:ind w:left="1004" w:hanging="360"/>
      </w:pPr>
    </w:lvl>
    <w:lvl w:ilvl="1">
      <w:start w:val="1"/>
      <w:numFmt w:val="decimal"/>
      <w:isLgl/>
      <w:lvlText w:val="%1.%2."/>
      <w:lvlJc w:val="left"/>
      <w:pPr>
        <w:ind w:left="1364" w:hanging="720"/>
      </w:pPr>
      <w:rPr>
        <w:rFonts w:hint="default"/>
        <w:b/>
        <w:color w:val="365F91"/>
      </w:rPr>
    </w:lvl>
    <w:lvl w:ilvl="2">
      <w:start w:val="1"/>
      <w:numFmt w:val="decimal"/>
      <w:isLgl/>
      <w:lvlText w:val="%1.%2.%3."/>
      <w:lvlJc w:val="left"/>
      <w:pPr>
        <w:ind w:left="1364" w:hanging="720"/>
      </w:pPr>
      <w:rPr>
        <w:rFonts w:hint="default"/>
        <w:b/>
        <w:color w:val="365F91"/>
      </w:rPr>
    </w:lvl>
    <w:lvl w:ilvl="3">
      <w:start w:val="1"/>
      <w:numFmt w:val="decimal"/>
      <w:isLgl/>
      <w:lvlText w:val="%1.%2.%3.%4."/>
      <w:lvlJc w:val="left"/>
      <w:pPr>
        <w:ind w:left="1724" w:hanging="1080"/>
      </w:pPr>
      <w:rPr>
        <w:rFonts w:hint="default"/>
        <w:b/>
        <w:color w:val="365F91"/>
      </w:rPr>
    </w:lvl>
    <w:lvl w:ilvl="4">
      <w:start w:val="1"/>
      <w:numFmt w:val="decimal"/>
      <w:isLgl/>
      <w:lvlText w:val="%1.%2.%3.%4.%5."/>
      <w:lvlJc w:val="left"/>
      <w:pPr>
        <w:ind w:left="1724" w:hanging="1080"/>
      </w:pPr>
      <w:rPr>
        <w:rFonts w:hint="default"/>
        <w:b/>
        <w:color w:val="365F91"/>
      </w:rPr>
    </w:lvl>
    <w:lvl w:ilvl="5">
      <w:start w:val="1"/>
      <w:numFmt w:val="decimal"/>
      <w:isLgl/>
      <w:lvlText w:val="%1.%2.%3.%4.%5.%6."/>
      <w:lvlJc w:val="left"/>
      <w:pPr>
        <w:ind w:left="2084" w:hanging="1440"/>
      </w:pPr>
      <w:rPr>
        <w:rFonts w:hint="default"/>
        <w:b/>
        <w:color w:val="365F91"/>
      </w:rPr>
    </w:lvl>
    <w:lvl w:ilvl="6">
      <w:start w:val="1"/>
      <w:numFmt w:val="decimal"/>
      <w:isLgl/>
      <w:lvlText w:val="%1.%2.%3.%4.%5.%6.%7."/>
      <w:lvlJc w:val="left"/>
      <w:pPr>
        <w:ind w:left="2084" w:hanging="1440"/>
      </w:pPr>
      <w:rPr>
        <w:rFonts w:hint="default"/>
        <w:b/>
        <w:color w:val="365F91"/>
      </w:rPr>
    </w:lvl>
    <w:lvl w:ilvl="7">
      <w:start w:val="1"/>
      <w:numFmt w:val="decimal"/>
      <w:isLgl/>
      <w:lvlText w:val="%1.%2.%3.%4.%5.%6.%7.%8."/>
      <w:lvlJc w:val="left"/>
      <w:pPr>
        <w:ind w:left="2444" w:hanging="1800"/>
      </w:pPr>
      <w:rPr>
        <w:rFonts w:hint="default"/>
        <w:b/>
        <w:color w:val="365F91"/>
      </w:rPr>
    </w:lvl>
    <w:lvl w:ilvl="8">
      <w:start w:val="1"/>
      <w:numFmt w:val="decimal"/>
      <w:isLgl/>
      <w:lvlText w:val="%1.%2.%3.%4.%5.%6.%7.%8.%9."/>
      <w:lvlJc w:val="left"/>
      <w:pPr>
        <w:ind w:left="2444" w:hanging="1800"/>
      </w:pPr>
      <w:rPr>
        <w:rFonts w:hint="default"/>
        <w:b/>
        <w:color w:val="365F91"/>
      </w:rPr>
    </w:lvl>
  </w:abstractNum>
  <w:num w:numId="1">
    <w:abstractNumId w:val="16"/>
  </w:num>
  <w:num w:numId="2">
    <w:abstractNumId w:val="7"/>
  </w:num>
  <w:num w:numId="3">
    <w:abstractNumId w:val="4"/>
  </w:num>
  <w:num w:numId="4">
    <w:abstractNumId w:val="10"/>
  </w:num>
  <w:num w:numId="5">
    <w:abstractNumId w:val="5"/>
  </w:num>
  <w:num w:numId="6">
    <w:abstractNumId w:val="9"/>
  </w:num>
  <w:num w:numId="7">
    <w:abstractNumId w:val="11"/>
  </w:num>
  <w:num w:numId="8">
    <w:abstractNumId w:val="13"/>
  </w:num>
  <w:num w:numId="9">
    <w:abstractNumId w:val="15"/>
  </w:num>
  <w:num w:numId="10">
    <w:abstractNumId w:val="1"/>
  </w:num>
  <w:num w:numId="11">
    <w:abstractNumId w:val="3"/>
  </w:num>
  <w:num w:numId="12">
    <w:abstractNumId w:val="17"/>
  </w:num>
  <w:num w:numId="13">
    <w:abstractNumId w:val="0"/>
  </w:num>
  <w:num w:numId="14">
    <w:abstractNumId w:val="2"/>
  </w:num>
  <w:num w:numId="15">
    <w:abstractNumId w:val="8"/>
  </w:num>
  <w:num w:numId="16">
    <w:abstractNumId w:val="12"/>
  </w:num>
  <w:num w:numId="17">
    <w:abstractNumId w:val="14"/>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C"/>
    <w:rsid w:val="00000D44"/>
    <w:rsid w:val="00001AC5"/>
    <w:rsid w:val="00002183"/>
    <w:rsid w:val="00002881"/>
    <w:rsid w:val="00002CFD"/>
    <w:rsid w:val="000032C9"/>
    <w:rsid w:val="00003636"/>
    <w:rsid w:val="00003730"/>
    <w:rsid w:val="00003A9E"/>
    <w:rsid w:val="00004120"/>
    <w:rsid w:val="00004D22"/>
    <w:rsid w:val="00004D40"/>
    <w:rsid w:val="000057CB"/>
    <w:rsid w:val="00005933"/>
    <w:rsid w:val="000067BB"/>
    <w:rsid w:val="00006EBB"/>
    <w:rsid w:val="00007464"/>
    <w:rsid w:val="00010373"/>
    <w:rsid w:val="00010E01"/>
    <w:rsid w:val="000110DF"/>
    <w:rsid w:val="000111A2"/>
    <w:rsid w:val="000119FE"/>
    <w:rsid w:val="000121EC"/>
    <w:rsid w:val="000122C2"/>
    <w:rsid w:val="00012763"/>
    <w:rsid w:val="00013899"/>
    <w:rsid w:val="000138D7"/>
    <w:rsid w:val="00013F09"/>
    <w:rsid w:val="00013F9F"/>
    <w:rsid w:val="00015786"/>
    <w:rsid w:val="000158E8"/>
    <w:rsid w:val="00015EF0"/>
    <w:rsid w:val="00016AF6"/>
    <w:rsid w:val="0001742D"/>
    <w:rsid w:val="00017B39"/>
    <w:rsid w:val="00017BD6"/>
    <w:rsid w:val="00021855"/>
    <w:rsid w:val="00021A83"/>
    <w:rsid w:val="00021C05"/>
    <w:rsid w:val="00021E4E"/>
    <w:rsid w:val="0002233E"/>
    <w:rsid w:val="00022C51"/>
    <w:rsid w:val="0002304A"/>
    <w:rsid w:val="00023570"/>
    <w:rsid w:val="00023D38"/>
    <w:rsid w:val="00023DA2"/>
    <w:rsid w:val="000241EB"/>
    <w:rsid w:val="000256D4"/>
    <w:rsid w:val="00025D4B"/>
    <w:rsid w:val="00026276"/>
    <w:rsid w:val="0002667C"/>
    <w:rsid w:val="0002707A"/>
    <w:rsid w:val="00027BA4"/>
    <w:rsid w:val="0003050A"/>
    <w:rsid w:val="00030919"/>
    <w:rsid w:val="00030A38"/>
    <w:rsid w:val="00030D27"/>
    <w:rsid w:val="0003183A"/>
    <w:rsid w:val="000334C3"/>
    <w:rsid w:val="00033A78"/>
    <w:rsid w:val="00033F28"/>
    <w:rsid w:val="000340CD"/>
    <w:rsid w:val="000343E3"/>
    <w:rsid w:val="0003500B"/>
    <w:rsid w:val="000351B8"/>
    <w:rsid w:val="0003592F"/>
    <w:rsid w:val="00036DE6"/>
    <w:rsid w:val="000373C0"/>
    <w:rsid w:val="000377E7"/>
    <w:rsid w:val="00037913"/>
    <w:rsid w:val="00037D56"/>
    <w:rsid w:val="000413E7"/>
    <w:rsid w:val="00041637"/>
    <w:rsid w:val="00041E1E"/>
    <w:rsid w:val="00041EBD"/>
    <w:rsid w:val="00042139"/>
    <w:rsid w:val="00042484"/>
    <w:rsid w:val="000425B0"/>
    <w:rsid w:val="00042993"/>
    <w:rsid w:val="00043218"/>
    <w:rsid w:val="000434A8"/>
    <w:rsid w:val="000435C3"/>
    <w:rsid w:val="00043EDF"/>
    <w:rsid w:val="00044755"/>
    <w:rsid w:val="000462CA"/>
    <w:rsid w:val="0004766B"/>
    <w:rsid w:val="0005046F"/>
    <w:rsid w:val="0005053E"/>
    <w:rsid w:val="00050DA5"/>
    <w:rsid w:val="00050FA0"/>
    <w:rsid w:val="00050FA5"/>
    <w:rsid w:val="00051145"/>
    <w:rsid w:val="00051273"/>
    <w:rsid w:val="000518F4"/>
    <w:rsid w:val="00051F54"/>
    <w:rsid w:val="0005260B"/>
    <w:rsid w:val="00052634"/>
    <w:rsid w:val="00053199"/>
    <w:rsid w:val="00053216"/>
    <w:rsid w:val="00053671"/>
    <w:rsid w:val="00053E0D"/>
    <w:rsid w:val="000555C7"/>
    <w:rsid w:val="000564DF"/>
    <w:rsid w:val="00056688"/>
    <w:rsid w:val="00056B85"/>
    <w:rsid w:val="00056C71"/>
    <w:rsid w:val="00057E2C"/>
    <w:rsid w:val="00060603"/>
    <w:rsid w:val="0006170F"/>
    <w:rsid w:val="00061A99"/>
    <w:rsid w:val="000621A9"/>
    <w:rsid w:val="00062AA9"/>
    <w:rsid w:val="00062E03"/>
    <w:rsid w:val="0006300E"/>
    <w:rsid w:val="0006304F"/>
    <w:rsid w:val="00063A8F"/>
    <w:rsid w:val="00063F47"/>
    <w:rsid w:val="000651AC"/>
    <w:rsid w:val="000654EB"/>
    <w:rsid w:val="0006553B"/>
    <w:rsid w:val="0006583B"/>
    <w:rsid w:val="00065BFA"/>
    <w:rsid w:val="00066D1C"/>
    <w:rsid w:val="00066E3A"/>
    <w:rsid w:val="000670F9"/>
    <w:rsid w:val="00067F9E"/>
    <w:rsid w:val="000704F3"/>
    <w:rsid w:val="00070F59"/>
    <w:rsid w:val="000713BC"/>
    <w:rsid w:val="000719EA"/>
    <w:rsid w:val="00071E9D"/>
    <w:rsid w:val="000723F0"/>
    <w:rsid w:val="0007292D"/>
    <w:rsid w:val="0007329F"/>
    <w:rsid w:val="00073A75"/>
    <w:rsid w:val="000745CB"/>
    <w:rsid w:val="00074FD4"/>
    <w:rsid w:val="00075502"/>
    <w:rsid w:val="00076203"/>
    <w:rsid w:val="000762ED"/>
    <w:rsid w:val="000774AB"/>
    <w:rsid w:val="00080984"/>
    <w:rsid w:val="00080A8A"/>
    <w:rsid w:val="00080B17"/>
    <w:rsid w:val="00080C73"/>
    <w:rsid w:val="00082089"/>
    <w:rsid w:val="0008247B"/>
    <w:rsid w:val="00082D76"/>
    <w:rsid w:val="00083BDE"/>
    <w:rsid w:val="00084676"/>
    <w:rsid w:val="0008509B"/>
    <w:rsid w:val="000851F8"/>
    <w:rsid w:val="000856F9"/>
    <w:rsid w:val="00085ED1"/>
    <w:rsid w:val="00086C39"/>
    <w:rsid w:val="00087508"/>
    <w:rsid w:val="0008757D"/>
    <w:rsid w:val="000875E2"/>
    <w:rsid w:val="000879F0"/>
    <w:rsid w:val="00087B76"/>
    <w:rsid w:val="0009036C"/>
    <w:rsid w:val="00090504"/>
    <w:rsid w:val="00090ADF"/>
    <w:rsid w:val="000920CB"/>
    <w:rsid w:val="0009413D"/>
    <w:rsid w:val="00094AEB"/>
    <w:rsid w:val="00094B48"/>
    <w:rsid w:val="000951FF"/>
    <w:rsid w:val="000956D9"/>
    <w:rsid w:val="00095EA1"/>
    <w:rsid w:val="00096745"/>
    <w:rsid w:val="00096DB1"/>
    <w:rsid w:val="000971E2"/>
    <w:rsid w:val="00097211"/>
    <w:rsid w:val="00097600"/>
    <w:rsid w:val="00097661"/>
    <w:rsid w:val="000A06AA"/>
    <w:rsid w:val="000A0F4E"/>
    <w:rsid w:val="000A16BD"/>
    <w:rsid w:val="000A1937"/>
    <w:rsid w:val="000A1A0A"/>
    <w:rsid w:val="000A1CDF"/>
    <w:rsid w:val="000A3C61"/>
    <w:rsid w:val="000A3CFE"/>
    <w:rsid w:val="000A59F8"/>
    <w:rsid w:val="000A64E6"/>
    <w:rsid w:val="000A688C"/>
    <w:rsid w:val="000A6BA1"/>
    <w:rsid w:val="000A6E16"/>
    <w:rsid w:val="000A729E"/>
    <w:rsid w:val="000A7978"/>
    <w:rsid w:val="000B02F8"/>
    <w:rsid w:val="000B1296"/>
    <w:rsid w:val="000B1C56"/>
    <w:rsid w:val="000B1D62"/>
    <w:rsid w:val="000B29F6"/>
    <w:rsid w:val="000B30AB"/>
    <w:rsid w:val="000B324F"/>
    <w:rsid w:val="000B3522"/>
    <w:rsid w:val="000B54B1"/>
    <w:rsid w:val="000B5A8D"/>
    <w:rsid w:val="000B66EC"/>
    <w:rsid w:val="000B6705"/>
    <w:rsid w:val="000C0EE8"/>
    <w:rsid w:val="000C1597"/>
    <w:rsid w:val="000C159B"/>
    <w:rsid w:val="000C15F7"/>
    <w:rsid w:val="000C1EA6"/>
    <w:rsid w:val="000C2711"/>
    <w:rsid w:val="000C2DB6"/>
    <w:rsid w:val="000C32F6"/>
    <w:rsid w:val="000C3B39"/>
    <w:rsid w:val="000C3F19"/>
    <w:rsid w:val="000C3FA6"/>
    <w:rsid w:val="000C4471"/>
    <w:rsid w:val="000C46E6"/>
    <w:rsid w:val="000C49EB"/>
    <w:rsid w:val="000C54C8"/>
    <w:rsid w:val="000C57A2"/>
    <w:rsid w:val="000C62F2"/>
    <w:rsid w:val="000C66D9"/>
    <w:rsid w:val="000C6757"/>
    <w:rsid w:val="000C69D3"/>
    <w:rsid w:val="000D017C"/>
    <w:rsid w:val="000D095A"/>
    <w:rsid w:val="000D0BC8"/>
    <w:rsid w:val="000D0E43"/>
    <w:rsid w:val="000D20B3"/>
    <w:rsid w:val="000D275E"/>
    <w:rsid w:val="000D2E88"/>
    <w:rsid w:val="000D3D1F"/>
    <w:rsid w:val="000D41A4"/>
    <w:rsid w:val="000D4534"/>
    <w:rsid w:val="000D5484"/>
    <w:rsid w:val="000D54FC"/>
    <w:rsid w:val="000D5966"/>
    <w:rsid w:val="000D631D"/>
    <w:rsid w:val="000D7197"/>
    <w:rsid w:val="000D72CD"/>
    <w:rsid w:val="000D76FD"/>
    <w:rsid w:val="000D78F9"/>
    <w:rsid w:val="000D7BC9"/>
    <w:rsid w:val="000D7E56"/>
    <w:rsid w:val="000E028E"/>
    <w:rsid w:val="000E1287"/>
    <w:rsid w:val="000E190B"/>
    <w:rsid w:val="000E2E46"/>
    <w:rsid w:val="000E3CC4"/>
    <w:rsid w:val="000E4C65"/>
    <w:rsid w:val="000E4DF2"/>
    <w:rsid w:val="000E5234"/>
    <w:rsid w:val="000E5453"/>
    <w:rsid w:val="000E5A45"/>
    <w:rsid w:val="000E6734"/>
    <w:rsid w:val="000E6912"/>
    <w:rsid w:val="000E7A38"/>
    <w:rsid w:val="000E7AA2"/>
    <w:rsid w:val="000F0D52"/>
    <w:rsid w:val="000F1077"/>
    <w:rsid w:val="000F1D15"/>
    <w:rsid w:val="000F2727"/>
    <w:rsid w:val="000F32FC"/>
    <w:rsid w:val="000F37B6"/>
    <w:rsid w:val="000F3AFA"/>
    <w:rsid w:val="000F3B7D"/>
    <w:rsid w:val="000F50C9"/>
    <w:rsid w:val="000F5A84"/>
    <w:rsid w:val="000F5DC2"/>
    <w:rsid w:val="000F6351"/>
    <w:rsid w:val="000F6384"/>
    <w:rsid w:val="000F75C7"/>
    <w:rsid w:val="001006DA"/>
    <w:rsid w:val="001007EF"/>
    <w:rsid w:val="00100B63"/>
    <w:rsid w:val="00100F7C"/>
    <w:rsid w:val="001025FF"/>
    <w:rsid w:val="0010277E"/>
    <w:rsid w:val="00102E4C"/>
    <w:rsid w:val="0010343E"/>
    <w:rsid w:val="001035A5"/>
    <w:rsid w:val="001038BE"/>
    <w:rsid w:val="0010470B"/>
    <w:rsid w:val="00105528"/>
    <w:rsid w:val="001058C4"/>
    <w:rsid w:val="00106AAF"/>
    <w:rsid w:val="00107729"/>
    <w:rsid w:val="00107B86"/>
    <w:rsid w:val="00107C94"/>
    <w:rsid w:val="00107D68"/>
    <w:rsid w:val="0011005C"/>
    <w:rsid w:val="001106B4"/>
    <w:rsid w:val="00110C09"/>
    <w:rsid w:val="00110E13"/>
    <w:rsid w:val="00111825"/>
    <w:rsid w:val="001134CB"/>
    <w:rsid w:val="00113742"/>
    <w:rsid w:val="001137D0"/>
    <w:rsid w:val="00113BE4"/>
    <w:rsid w:val="00113D7E"/>
    <w:rsid w:val="00114B8D"/>
    <w:rsid w:val="00114BAB"/>
    <w:rsid w:val="0011532C"/>
    <w:rsid w:val="00115AC2"/>
    <w:rsid w:val="00115E2C"/>
    <w:rsid w:val="0011659C"/>
    <w:rsid w:val="00117210"/>
    <w:rsid w:val="00117939"/>
    <w:rsid w:val="00120621"/>
    <w:rsid w:val="00120B2D"/>
    <w:rsid w:val="00120B5D"/>
    <w:rsid w:val="00120F69"/>
    <w:rsid w:val="00121FD3"/>
    <w:rsid w:val="00122251"/>
    <w:rsid w:val="00122286"/>
    <w:rsid w:val="001250C4"/>
    <w:rsid w:val="00125121"/>
    <w:rsid w:val="00125CB0"/>
    <w:rsid w:val="00125DEB"/>
    <w:rsid w:val="00126B04"/>
    <w:rsid w:val="00130D16"/>
    <w:rsid w:val="00130EC4"/>
    <w:rsid w:val="00131C80"/>
    <w:rsid w:val="001327A5"/>
    <w:rsid w:val="001327D0"/>
    <w:rsid w:val="00132EF5"/>
    <w:rsid w:val="001341BC"/>
    <w:rsid w:val="0013530D"/>
    <w:rsid w:val="00135A53"/>
    <w:rsid w:val="00135D1B"/>
    <w:rsid w:val="001407FC"/>
    <w:rsid w:val="001409BA"/>
    <w:rsid w:val="00140E7F"/>
    <w:rsid w:val="0014226D"/>
    <w:rsid w:val="001427AC"/>
    <w:rsid w:val="00142C3A"/>
    <w:rsid w:val="001432AF"/>
    <w:rsid w:val="0014361D"/>
    <w:rsid w:val="00144435"/>
    <w:rsid w:val="0014491D"/>
    <w:rsid w:val="00144A36"/>
    <w:rsid w:val="00144DA4"/>
    <w:rsid w:val="00145212"/>
    <w:rsid w:val="00145569"/>
    <w:rsid w:val="001457C3"/>
    <w:rsid w:val="001457D7"/>
    <w:rsid w:val="0014581E"/>
    <w:rsid w:val="00145E9A"/>
    <w:rsid w:val="00145F9F"/>
    <w:rsid w:val="00146762"/>
    <w:rsid w:val="001471D9"/>
    <w:rsid w:val="001474CD"/>
    <w:rsid w:val="00147C2B"/>
    <w:rsid w:val="00150253"/>
    <w:rsid w:val="0015088D"/>
    <w:rsid w:val="00150D78"/>
    <w:rsid w:val="00150DD1"/>
    <w:rsid w:val="001517D5"/>
    <w:rsid w:val="00151F5D"/>
    <w:rsid w:val="001522DB"/>
    <w:rsid w:val="001531C2"/>
    <w:rsid w:val="00153D10"/>
    <w:rsid w:val="00154C83"/>
    <w:rsid w:val="0015532F"/>
    <w:rsid w:val="001561D3"/>
    <w:rsid w:val="00156278"/>
    <w:rsid w:val="001569AA"/>
    <w:rsid w:val="00157048"/>
    <w:rsid w:val="0015737B"/>
    <w:rsid w:val="00157481"/>
    <w:rsid w:val="00160086"/>
    <w:rsid w:val="001600B1"/>
    <w:rsid w:val="0016039D"/>
    <w:rsid w:val="00160F5F"/>
    <w:rsid w:val="001617CA"/>
    <w:rsid w:val="0016190A"/>
    <w:rsid w:val="0016238A"/>
    <w:rsid w:val="00162D74"/>
    <w:rsid w:val="00163FD2"/>
    <w:rsid w:val="00164395"/>
    <w:rsid w:val="0016577C"/>
    <w:rsid w:val="001658C7"/>
    <w:rsid w:val="00166872"/>
    <w:rsid w:val="0016694D"/>
    <w:rsid w:val="00166B6C"/>
    <w:rsid w:val="00166C50"/>
    <w:rsid w:val="001674E9"/>
    <w:rsid w:val="001705ED"/>
    <w:rsid w:val="001710C8"/>
    <w:rsid w:val="00172E0C"/>
    <w:rsid w:val="00172FA8"/>
    <w:rsid w:val="00173416"/>
    <w:rsid w:val="0017428A"/>
    <w:rsid w:val="00174324"/>
    <w:rsid w:val="001744E3"/>
    <w:rsid w:val="00174D93"/>
    <w:rsid w:val="0017506E"/>
    <w:rsid w:val="00176019"/>
    <w:rsid w:val="001769E3"/>
    <w:rsid w:val="00176AF7"/>
    <w:rsid w:val="00177312"/>
    <w:rsid w:val="001774EF"/>
    <w:rsid w:val="001776C2"/>
    <w:rsid w:val="001779EF"/>
    <w:rsid w:val="00180651"/>
    <w:rsid w:val="00180798"/>
    <w:rsid w:val="001807F7"/>
    <w:rsid w:val="00180A72"/>
    <w:rsid w:val="00180C81"/>
    <w:rsid w:val="0018112C"/>
    <w:rsid w:val="00182371"/>
    <w:rsid w:val="0018283C"/>
    <w:rsid w:val="001843E3"/>
    <w:rsid w:val="00184DFF"/>
    <w:rsid w:val="00184ED6"/>
    <w:rsid w:val="00185409"/>
    <w:rsid w:val="00185DEF"/>
    <w:rsid w:val="00186030"/>
    <w:rsid w:val="0018626E"/>
    <w:rsid w:val="00186672"/>
    <w:rsid w:val="00187334"/>
    <w:rsid w:val="001873F9"/>
    <w:rsid w:val="0019069F"/>
    <w:rsid w:val="00191047"/>
    <w:rsid w:val="001923EB"/>
    <w:rsid w:val="001938E3"/>
    <w:rsid w:val="00194084"/>
    <w:rsid w:val="0019422C"/>
    <w:rsid w:val="00194D6C"/>
    <w:rsid w:val="00195150"/>
    <w:rsid w:val="00195302"/>
    <w:rsid w:val="001955BE"/>
    <w:rsid w:val="001959F1"/>
    <w:rsid w:val="00195E71"/>
    <w:rsid w:val="00195F5C"/>
    <w:rsid w:val="00195F6A"/>
    <w:rsid w:val="001966CB"/>
    <w:rsid w:val="00196DC3"/>
    <w:rsid w:val="0019719E"/>
    <w:rsid w:val="00197FA8"/>
    <w:rsid w:val="001A05C4"/>
    <w:rsid w:val="001A0C47"/>
    <w:rsid w:val="001A1D03"/>
    <w:rsid w:val="001A1D08"/>
    <w:rsid w:val="001A20DF"/>
    <w:rsid w:val="001A23E3"/>
    <w:rsid w:val="001A26BF"/>
    <w:rsid w:val="001A285E"/>
    <w:rsid w:val="001A2B43"/>
    <w:rsid w:val="001A2D9C"/>
    <w:rsid w:val="001A3CD2"/>
    <w:rsid w:val="001A4942"/>
    <w:rsid w:val="001A4B74"/>
    <w:rsid w:val="001A4D20"/>
    <w:rsid w:val="001A4D8F"/>
    <w:rsid w:val="001A5037"/>
    <w:rsid w:val="001A553A"/>
    <w:rsid w:val="001A6706"/>
    <w:rsid w:val="001A671D"/>
    <w:rsid w:val="001A6855"/>
    <w:rsid w:val="001A79D5"/>
    <w:rsid w:val="001A7C2F"/>
    <w:rsid w:val="001B010B"/>
    <w:rsid w:val="001B0963"/>
    <w:rsid w:val="001B0C6A"/>
    <w:rsid w:val="001B0CD7"/>
    <w:rsid w:val="001B0DA6"/>
    <w:rsid w:val="001B21C0"/>
    <w:rsid w:val="001B25A3"/>
    <w:rsid w:val="001B25C4"/>
    <w:rsid w:val="001B410D"/>
    <w:rsid w:val="001B48B4"/>
    <w:rsid w:val="001B4CA1"/>
    <w:rsid w:val="001B64A3"/>
    <w:rsid w:val="001B6749"/>
    <w:rsid w:val="001B6F3A"/>
    <w:rsid w:val="001B727F"/>
    <w:rsid w:val="001C042E"/>
    <w:rsid w:val="001C053E"/>
    <w:rsid w:val="001C0C12"/>
    <w:rsid w:val="001C135B"/>
    <w:rsid w:val="001C15BA"/>
    <w:rsid w:val="001C1A8B"/>
    <w:rsid w:val="001C1BBD"/>
    <w:rsid w:val="001C2204"/>
    <w:rsid w:val="001C227B"/>
    <w:rsid w:val="001C3603"/>
    <w:rsid w:val="001C4401"/>
    <w:rsid w:val="001C4891"/>
    <w:rsid w:val="001C59B2"/>
    <w:rsid w:val="001C617F"/>
    <w:rsid w:val="001C709E"/>
    <w:rsid w:val="001C70AE"/>
    <w:rsid w:val="001C768B"/>
    <w:rsid w:val="001C7858"/>
    <w:rsid w:val="001C7FB6"/>
    <w:rsid w:val="001D0E0E"/>
    <w:rsid w:val="001D0EBE"/>
    <w:rsid w:val="001D115F"/>
    <w:rsid w:val="001D159A"/>
    <w:rsid w:val="001D2295"/>
    <w:rsid w:val="001D3090"/>
    <w:rsid w:val="001D4463"/>
    <w:rsid w:val="001D473F"/>
    <w:rsid w:val="001D4862"/>
    <w:rsid w:val="001D5902"/>
    <w:rsid w:val="001D6811"/>
    <w:rsid w:val="001D6E52"/>
    <w:rsid w:val="001D7187"/>
    <w:rsid w:val="001D71F0"/>
    <w:rsid w:val="001D74E1"/>
    <w:rsid w:val="001D7E10"/>
    <w:rsid w:val="001E0AF7"/>
    <w:rsid w:val="001E1412"/>
    <w:rsid w:val="001E22FA"/>
    <w:rsid w:val="001E239C"/>
    <w:rsid w:val="001E24FA"/>
    <w:rsid w:val="001E2F3A"/>
    <w:rsid w:val="001E3954"/>
    <w:rsid w:val="001E4948"/>
    <w:rsid w:val="001E4BF3"/>
    <w:rsid w:val="001E522C"/>
    <w:rsid w:val="001E58D1"/>
    <w:rsid w:val="001E5B70"/>
    <w:rsid w:val="001E6622"/>
    <w:rsid w:val="001E6EFE"/>
    <w:rsid w:val="001E6F6C"/>
    <w:rsid w:val="001E7C8E"/>
    <w:rsid w:val="001F0E41"/>
    <w:rsid w:val="001F1119"/>
    <w:rsid w:val="001F1450"/>
    <w:rsid w:val="001F1821"/>
    <w:rsid w:val="001F2353"/>
    <w:rsid w:val="001F2447"/>
    <w:rsid w:val="001F2AFB"/>
    <w:rsid w:val="001F2BE6"/>
    <w:rsid w:val="001F2F77"/>
    <w:rsid w:val="001F342C"/>
    <w:rsid w:val="001F4E3F"/>
    <w:rsid w:val="001F5500"/>
    <w:rsid w:val="001F58A0"/>
    <w:rsid w:val="001F6E0E"/>
    <w:rsid w:val="0020000E"/>
    <w:rsid w:val="002000EF"/>
    <w:rsid w:val="002006D1"/>
    <w:rsid w:val="002009EA"/>
    <w:rsid w:val="00200BEC"/>
    <w:rsid w:val="00200D20"/>
    <w:rsid w:val="00200FD1"/>
    <w:rsid w:val="002011F5"/>
    <w:rsid w:val="0020190D"/>
    <w:rsid w:val="00202122"/>
    <w:rsid w:val="002021B0"/>
    <w:rsid w:val="00202248"/>
    <w:rsid w:val="00202DD5"/>
    <w:rsid w:val="00203551"/>
    <w:rsid w:val="00203616"/>
    <w:rsid w:val="00203726"/>
    <w:rsid w:val="00203D94"/>
    <w:rsid w:val="00203F45"/>
    <w:rsid w:val="00204360"/>
    <w:rsid w:val="00204483"/>
    <w:rsid w:val="00204EAE"/>
    <w:rsid w:val="00205B9B"/>
    <w:rsid w:val="00206CF3"/>
    <w:rsid w:val="002071EB"/>
    <w:rsid w:val="00207656"/>
    <w:rsid w:val="00210701"/>
    <w:rsid w:val="002116C7"/>
    <w:rsid w:val="0021219A"/>
    <w:rsid w:val="00212B06"/>
    <w:rsid w:val="00212D0A"/>
    <w:rsid w:val="00212D94"/>
    <w:rsid w:val="00213F87"/>
    <w:rsid w:val="002145B7"/>
    <w:rsid w:val="002149BF"/>
    <w:rsid w:val="002157FC"/>
    <w:rsid w:val="00215ECF"/>
    <w:rsid w:val="002163E3"/>
    <w:rsid w:val="0021679A"/>
    <w:rsid w:val="002168E6"/>
    <w:rsid w:val="00216BF8"/>
    <w:rsid w:val="002175BA"/>
    <w:rsid w:val="002175D6"/>
    <w:rsid w:val="00217DB2"/>
    <w:rsid w:val="0022069D"/>
    <w:rsid w:val="00220D61"/>
    <w:rsid w:val="00221613"/>
    <w:rsid w:val="0022172F"/>
    <w:rsid w:val="00221C50"/>
    <w:rsid w:val="00221E00"/>
    <w:rsid w:val="00222D6F"/>
    <w:rsid w:val="00222FD8"/>
    <w:rsid w:val="002233B5"/>
    <w:rsid w:val="00223662"/>
    <w:rsid w:val="00223CDD"/>
    <w:rsid w:val="00223F3E"/>
    <w:rsid w:val="00223FBC"/>
    <w:rsid w:val="00224B8E"/>
    <w:rsid w:val="00225133"/>
    <w:rsid w:val="002251D1"/>
    <w:rsid w:val="00226200"/>
    <w:rsid w:val="002274AD"/>
    <w:rsid w:val="00227607"/>
    <w:rsid w:val="00227A3D"/>
    <w:rsid w:val="0023004E"/>
    <w:rsid w:val="002312F7"/>
    <w:rsid w:val="00231350"/>
    <w:rsid w:val="00231450"/>
    <w:rsid w:val="00231623"/>
    <w:rsid w:val="00231960"/>
    <w:rsid w:val="0023235A"/>
    <w:rsid w:val="00232885"/>
    <w:rsid w:val="00233193"/>
    <w:rsid w:val="00233414"/>
    <w:rsid w:val="00233B01"/>
    <w:rsid w:val="0023492B"/>
    <w:rsid w:val="00235594"/>
    <w:rsid w:val="00235804"/>
    <w:rsid w:val="00235A1A"/>
    <w:rsid w:val="00235B30"/>
    <w:rsid w:val="0023642B"/>
    <w:rsid w:val="00236DE8"/>
    <w:rsid w:val="0023768C"/>
    <w:rsid w:val="00237B42"/>
    <w:rsid w:val="00237F58"/>
    <w:rsid w:val="0024088F"/>
    <w:rsid w:val="00244E57"/>
    <w:rsid w:val="00245D12"/>
    <w:rsid w:val="002460AE"/>
    <w:rsid w:val="00246A0D"/>
    <w:rsid w:val="00246DEF"/>
    <w:rsid w:val="00247848"/>
    <w:rsid w:val="00247D4F"/>
    <w:rsid w:val="00250A77"/>
    <w:rsid w:val="00250D65"/>
    <w:rsid w:val="002522F3"/>
    <w:rsid w:val="002528EC"/>
    <w:rsid w:val="00252A82"/>
    <w:rsid w:val="00252F27"/>
    <w:rsid w:val="00253E39"/>
    <w:rsid w:val="0025460C"/>
    <w:rsid w:val="00254C34"/>
    <w:rsid w:val="00254CE1"/>
    <w:rsid w:val="00255047"/>
    <w:rsid w:val="002552F3"/>
    <w:rsid w:val="00255457"/>
    <w:rsid w:val="00255748"/>
    <w:rsid w:val="00255D33"/>
    <w:rsid w:val="00256A79"/>
    <w:rsid w:val="00256A90"/>
    <w:rsid w:val="00257F91"/>
    <w:rsid w:val="00260868"/>
    <w:rsid w:val="00260D12"/>
    <w:rsid w:val="00261316"/>
    <w:rsid w:val="00261A30"/>
    <w:rsid w:val="00261BEC"/>
    <w:rsid w:val="00261DA5"/>
    <w:rsid w:val="00262160"/>
    <w:rsid w:val="0026264E"/>
    <w:rsid w:val="00262714"/>
    <w:rsid w:val="00262F86"/>
    <w:rsid w:val="00266265"/>
    <w:rsid w:val="00266A31"/>
    <w:rsid w:val="00266AAE"/>
    <w:rsid w:val="00267230"/>
    <w:rsid w:val="0026739E"/>
    <w:rsid w:val="00267989"/>
    <w:rsid w:val="00267D28"/>
    <w:rsid w:val="00270927"/>
    <w:rsid w:val="0027160E"/>
    <w:rsid w:val="002730C8"/>
    <w:rsid w:val="00273B71"/>
    <w:rsid w:val="00274F5F"/>
    <w:rsid w:val="00275215"/>
    <w:rsid w:val="002755C9"/>
    <w:rsid w:val="002756B8"/>
    <w:rsid w:val="002757F8"/>
    <w:rsid w:val="00275BAC"/>
    <w:rsid w:val="00275E6B"/>
    <w:rsid w:val="00276014"/>
    <w:rsid w:val="00276423"/>
    <w:rsid w:val="00276BBB"/>
    <w:rsid w:val="002770FD"/>
    <w:rsid w:val="00277687"/>
    <w:rsid w:val="00277740"/>
    <w:rsid w:val="00277984"/>
    <w:rsid w:val="00277C0C"/>
    <w:rsid w:val="00277E40"/>
    <w:rsid w:val="00280417"/>
    <w:rsid w:val="00280713"/>
    <w:rsid w:val="0028154D"/>
    <w:rsid w:val="002818AD"/>
    <w:rsid w:val="00281BAD"/>
    <w:rsid w:val="00281BD7"/>
    <w:rsid w:val="00282B32"/>
    <w:rsid w:val="00282BE7"/>
    <w:rsid w:val="002838D8"/>
    <w:rsid w:val="002854A8"/>
    <w:rsid w:val="002862B2"/>
    <w:rsid w:val="00286EA7"/>
    <w:rsid w:val="002875D6"/>
    <w:rsid w:val="00290571"/>
    <w:rsid w:val="00290A7F"/>
    <w:rsid w:val="00291153"/>
    <w:rsid w:val="00291A7F"/>
    <w:rsid w:val="00292293"/>
    <w:rsid w:val="0029288C"/>
    <w:rsid w:val="00292A60"/>
    <w:rsid w:val="00293105"/>
    <w:rsid w:val="00293CD0"/>
    <w:rsid w:val="00293DC1"/>
    <w:rsid w:val="00294C8C"/>
    <w:rsid w:val="0029553F"/>
    <w:rsid w:val="00295A14"/>
    <w:rsid w:val="00295A73"/>
    <w:rsid w:val="00296D79"/>
    <w:rsid w:val="0029793B"/>
    <w:rsid w:val="00297BE7"/>
    <w:rsid w:val="00297C7A"/>
    <w:rsid w:val="002A038D"/>
    <w:rsid w:val="002A089B"/>
    <w:rsid w:val="002A0B41"/>
    <w:rsid w:val="002A1107"/>
    <w:rsid w:val="002A12D4"/>
    <w:rsid w:val="002A1E46"/>
    <w:rsid w:val="002A1EA0"/>
    <w:rsid w:val="002A1EBE"/>
    <w:rsid w:val="002A210F"/>
    <w:rsid w:val="002A26D7"/>
    <w:rsid w:val="002A3880"/>
    <w:rsid w:val="002A3B16"/>
    <w:rsid w:val="002A4A18"/>
    <w:rsid w:val="002A5DE4"/>
    <w:rsid w:val="002A5F99"/>
    <w:rsid w:val="002A61FF"/>
    <w:rsid w:val="002A6F63"/>
    <w:rsid w:val="002A6F97"/>
    <w:rsid w:val="002A78C4"/>
    <w:rsid w:val="002B0101"/>
    <w:rsid w:val="002B0773"/>
    <w:rsid w:val="002B0812"/>
    <w:rsid w:val="002B0D6C"/>
    <w:rsid w:val="002B11CC"/>
    <w:rsid w:val="002B14A6"/>
    <w:rsid w:val="002B1863"/>
    <w:rsid w:val="002B1DE0"/>
    <w:rsid w:val="002B2063"/>
    <w:rsid w:val="002B2A36"/>
    <w:rsid w:val="002B2BCC"/>
    <w:rsid w:val="002B2F4E"/>
    <w:rsid w:val="002B3A3A"/>
    <w:rsid w:val="002B440D"/>
    <w:rsid w:val="002B6149"/>
    <w:rsid w:val="002B6DED"/>
    <w:rsid w:val="002C0E21"/>
    <w:rsid w:val="002C1BE9"/>
    <w:rsid w:val="002C1ED6"/>
    <w:rsid w:val="002C2261"/>
    <w:rsid w:val="002C291E"/>
    <w:rsid w:val="002C44EB"/>
    <w:rsid w:val="002C45DA"/>
    <w:rsid w:val="002C4EB4"/>
    <w:rsid w:val="002C5292"/>
    <w:rsid w:val="002C5D68"/>
    <w:rsid w:val="002C61C9"/>
    <w:rsid w:val="002C6826"/>
    <w:rsid w:val="002C69C7"/>
    <w:rsid w:val="002C7426"/>
    <w:rsid w:val="002C7894"/>
    <w:rsid w:val="002C7E48"/>
    <w:rsid w:val="002D25F1"/>
    <w:rsid w:val="002D29C5"/>
    <w:rsid w:val="002D2D23"/>
    <w:rsid w:val="002D34B1"/>
    <w:rsid w:val="002D3AA9"/>
    <w:rsid w:val="002D3B3C"/>
    <w:rsid w:val="002D44B7"/>
    <w:rsid w:val="002D44F9"/>
    <w:rsid w:val="002D475C"/>
    <w:rsid w:val="002D4E75"/>
    <w:rsid w:val="002D4EDC"/>
    <w:rsid w:val="002D50FB"/>
    <w:rsid w:val="002D573D"/>
    <w:rsid w:val="002D5A9F"/>
    <w:rsid w:val="002D6828"/>
    <w:rsid w:val="002D71FD"/>
    <w:rsid w:val="002D7A9B"/>
    <w:rsid w:val="002E0D01"/>
    <w:rsid w:val="002E0DB0"/>
    <w:rsid w:val="002E12BB"/>
    <w:rsid w:val="002E1CFC"/>
    <w:rsid w:val="002E1DB3"/>
    <w:rsid w:val="002E3696"/>
    <w:rsid w:val="002E412E"/>
    <w:rsid w:val="002E47F4"/>
    <w:rsid w:val="002E4D54"/>
    <w:rsid w:val="002E5A9C"/>
    <w:rsid w:val="002E5EBF"/>
    <w:rsid w:val="002E668E"/>
    <w:rsid w:val="002F079B"/>
    <w:rsid w:val="002F0986"/>
    <w:rsid w:val="002F0BF1"/>
    <w:rsid w:val="002F1F4F"/>
    <w:rsid w:val="002F2293"/>
    <w:rsid w:val="002F2457"/>
    <w:rsid w:val="002F2CA3"/>
    <w:rsid w:val="002F3347"/>
    <w:rsid w:val="002F3FD1"/>
    <w:rsid w:val="002F40D0"/>
    <w:rsid w:val="002F4445"/>
    <w:rsid w:val="002F470C"/>
    <w:rsid w:val="002F4836"/>
    <w:rsid w:val="002F4D6A"/>
    <w:rsid w:val="002F50C7"/>
    <w:rsid w:val="002F5736"/>
    <w:rsid w:val="002F5923"/>
    <w:rsid w:val="002F5BF2"/>
    <w:rsid w:val="002F67C9"/>
    <w:rsid w:val="002F7E59"/>
    <w:rsid w:val="002F7F1B"/>
    <w:rsid w:val="003004D6"/>
    <w:rsid w:val="00300723"/>
    <w:rsid w:val="003011A4"/>
    <w:rsid w:val="00301356"/>
    <w:rsid w:val="003020AA"/>
    <w:rsid w:val="0030210D"/>
    <w:rsid w:val="0030228E"/>
    <w:rsid w:val="003024E2"/>
    <w:rsid w:val="00303CEE"/>
    <w:rsid w:val="00304BD7"/>
    <w:rsid w:val="003055AC"/>
    <w:rsid w:val="0030579F"/>
    <w:rsid w:val="00305A02"/>
    <w:rsid w:val="00306019"/>
    <w:rsid w:val="003071C5"/>
    <w:rsid w:val="00307F3D"/>
    <w:rsid w:val="00307FD7"/>
    <w:rsid w:val="00311ABA"/>
    <w:rsid w:val="00312E3B"/>
    <w:rsid w:val="00312FB1"/>
    <w:rsid w:val="00314217"/>
    <w:rsid w:val="00314DC4"/>
    <w:rsid w:val="00315544"/>
    <w:rsid w:val="0031650F"/>
    <w:rsid w:val="003168A0"/>
    <w:rsid w:val="00320056"/>
    <w:rsid w:val="00320B8B"/>
    <w:rsid w:val="003213C1"/>
    <w:rsid w:val="003216C3"/>
    <w:rsid w:val="00321EA1"/>
    <w:rsid w:val="003229A8"/>
    <w:rsid w:val="00322AEB"/>
    <w:rsid w:val="00322D54"/>
    <w:rsid w:val="00322EFC"/>
    <w:rsid w:val="00323CC2"/>
    <w:rsid w:val="00324F9B"/>
    <w:rsid w:val="003269FA"/>
    <w:rsid w:val="00327198"/>
    <w:rsid w:val="003279E9"/>
    <w:rsid w:val="003300B9"/>
    <w:rsid w:val="00330259"/>
    <w:rsid w:val="00330558"/>
    <w:rsid w:val="00331089"/>
    <w:rsid w:val="003315E2"/>
    <w:rsid w:val="00331B96"/>
    <w:rsid w:val="003326B7"/>
    <w:rsid w:val="0033330B"/>
    <w:rsid w:val="00333920"/>
    <w:rsid w:val="00333BD8"/>
    <w:rsid w:val="00333E45"/>
    <w:rsid w:val="00335591"/>
    <w:rsid w:val="00335655"/>
    <w:rsid w:val="0033565F"/>
    <w:rsid w:val="00336599"/>
    <w:rsid w:val="00336B5A"/>
    <w:rsid w:val="00340096"/>
    <w:rsid w:val="003400AC"/>
    <w:rsid w:val="0034137F"/>
    <w:rsid w:val="003417A4"/>
    <w:rsid w:val="00341AC8"/>
    <w:rsid w:val="003420DA"/>
    <w:rsid w:val="00342F14"/>
    <w:rsid w:val="00343446"/>
    <w:rsid w:val="00343610"/>
    <w:rsid w:val="00343B67"/>
    <w:rsid w:val="00343E6A"/>
    <w:rsid w:val="00344ACF"/>
    <w:rsid w:val="00344F61"/>
    <w:rsid w:val="003469F0"/>
    <w:rsid w:val="00346BDC"/>
    <w:rsid w:val="00346CF1"/>
    <w:rsid w:val="0034728E"/>
    <w:rsid w:val="00347526"/>
    <w:rsid w:val="00347AC8"/>
    <w:rsid w:val="00347D47"/>
    <w:rsid w:val="00350B28"/>
    <w:rsid w:val="00350E44"/>
    <w:rsid w:val="00351429"/>
    <w:rsid w:val="00351EDC"/>
    <w:rsid w:val="00352439"/>
    <w:rsid w:val="003529F3"/>
    <w:rsid w:val="00352C46"/>
    <w:rsid w:val="00352F69"/>
    <w:rsid w:val="00353DDD"/>
    <w:rsid w:val="00354160"/>
    <w:rsid w:val="003542A0"/>
    <w:rsid w:val="003556D6"/>
    <w:rsid w:val="003557FA"/>
    <w:rsid w:val="00355AB9"/>
    <w:rsid w:val="00355F4C"/>
    <w:rsid w:val="003561F0"/>
    <w:rsid w:val="00356C9B"/>
    <w:rsid w:val="00356CFB"/>
    <w:rsid w:val="003574B6"/>
    <w:rsid w:val="00357AA1"/>
    <w:rsid w:val="00357B6D"/>
    <w:rsid w:val="003604DF"/>
    <w:rsid w:val="003608C3"/>
    <w:rsid w:val="00360D90"/>
    <w:rsid w:val="00360F64"/>
    <w:rsid w:val="0036223D"/>
    <w:rsid w:val="00363562"/>
    <w:rsid w:val="003636A2"/>
    <w:rsid w:val="003636A8"/>
    <w:rsid w:val="0036408E"/>
    <w:rsid w:val="0036437D"/>
    <w:rsid w:val="003648A1"/>
    <w:rsid w:val="00365297"/>
    <w:rsid w:val="0036570B"/>
    <w:rsid w:val="00365829"/>
    <w:rsid w:val="00367B0B"/>
    <w:rsid w:val="00371666"/>
    <w:rsid w:val="003721D9"/>
    <w:rsid w:val="003722CA"/>
    <w:rsid w:val="00372449"/>
    <w:rsid w:val="0037245A"/>
    <w:rsid w:val="003730EE"/>
    <w:rsid w:val="00373BB3"/>
    <w:rsid w:val="003740FD"/>
    <w:rsid w:val="0037470F"/>
    <w:rsid w:val="00374A10"/>
    <w:rsid w:val="003751BF"/>
    <w:rsid w:val="00375286"/>
    <w:rsid w:val="00376146"/>
    <w:rsid w:val="00377E96"/>
    <w:rsid w:val="003803D2"/>
    <w:rsid w:val="003804D2"/>
    <w:rsid w:val="00380938"/>
    <w:rsid w:val="00380B58"/>
    <w:rsid w:val="00380FB8"/>
    <w:rsid w:val="0038105A"/>
    <w:rsid w:val="00381422"/>
    <w:rsid w:val="00381580"/>
    <w:rsid w:val="00381E71"/>
    <w:rsid w:val="0038235D"/>
    <w:rsid w:val="00382441"/>
    <w:rsid w:val="00382B84"/>
    <w:rsid w:val="0038339D"/>
    <w:rsid w:val="00383578"/>
    <w:rsid w:val="0038370C"/>
    <w:rsid w:val="00384078"/>
    <w:rsid w:val="003849E7"/>
    <w:rsid w:val="00384CC7"/>
    <w:rsid w:val="00384F81"/>
    <w:rsid w:val="003858B8"/>
    <w:rsid w:val="0038599F"/>
    <w:rsid w:val="003875FA"/>
    <w:rsid w:val="0038791F"/>
    <w:rsid w:val="00390259"/>
    <w:rsid w:val="003903CA"/>
    <w:rsid w:val="003909B7"/>
    <w:rsid w:val="003911AD"/>
    <w:rsid w:val="00391E63"/>
    <w:rsid w:val="003920CE"/>
    <w:rsid w:val="0039300A"/>
    <w:rsid w:val="0039375F"/>
    <w:rsid w:val="00393839"/>
    <w:rsid w:val="00393A7E"/>
    <w:rsid w:val="00394357"/>
    <w:rsid w:val="00394CCA"/>
    <w:rsid w:val="00394F0C"/>
    <w:rsid w:val="003950DF"/>
    <w:rsid w:val="00395691"/>
    <w:rsid w:val="00396266"/>
    <w:rsid w:val="003966F5"/>
    <w:rsid w:val="00396CF0"/>
    <w:rsid w:val="00397337"/>
    <w:rsid w:val="003977E5"/>
    <w:rsid w:val="003A0319"/>
    <w:rsid w:val="003A045B"/>
    <w:rsid w:val="003A067E"/>
    <w:rsid w:val="003A0921"/>
    <w:rsid w:val="003A0C0A"/>
    <w:rsid w:val="003A0EF4"/>
    <w:rsid w:val="003A12B1"/>
    <w:rsid w:val="003A25DE"/>
    <w:rsid w:val="003A3599"/>
    <w:rsid w:val="003A4CE8"/>
    <w:rsid w:val="003A4F1C"/>
    <w:rsid w:val="003A4F8A"/>
    <w:rsid w:val="003A6052"/>
    <w:rsid w:val="003A649D"/>
    <w:rsid w:val="003A6B5B"/>
    <w:rsid w:val="003A6D07"/>
    <w:rsid w:val="003A7493"/>
    <w:rsid w:val="003A77B8"/>
    <w:rsid w:val="003A78CE"/>
    <w:rsid w:val="003A7D3E"/>
    <w:rsid w:val="003B027D"/>
    <w:rsid w:val="003B0622"/>
    <w:rsid w:val="003B06EA"/>
    <w:rsid w:val="003B099E"/>
    <w:rsid w:val="003B1245"/>
    <w:rsid w:val="003B153B"/>
    <w:rsid w:val="003B17DA"/>
    <w:rsid w:val="003B1DD8"/>
    <w:rsid w:val="003B2167"/>
    <w:rsid w:val="003B24F2"/>
    <w:rsid w:val="003B250C"/>
    <w:rsid w:val="003B2A7A"/>
    <w:rsid w:val="003B4858"/>
    <w:rsid w:val="003B4FF8"/>
    <w:rsid w:val="003B539E"/>
    <w:rsid w:val="003B5480"/>
    <w:rsid w:val="003B586D"/>
    <w:rsid w:val="003B5DE3"/>
    <w:rsid w:val="003B72C6"/>
    <w:rsid w:val="003C10A8"/>
    <w:rsid w:val="003C1B19"/>
    <w:rsid w:val="003C1C2C"/>
    <w:rsid w:val="003C208A"/>
    <w:rsid w:val="003C2769"/>
    <w:rsid w:val="003C2814"/>
    <w:rsid w:val="003C4202"/>
    <w:rsid w:val="003C4A28"/>
    <w:rsid w:val="003C4CEF"/>
    <w:rsid w:val="003C4DFA"/>
    <w:rsid w:val="003C4F33"/>
    <w:rsid w:val="003C5176"/>
    <w:rsid w:val="003C532F"/>
    <w:rsid w:val="003C5705"/>
    <w:rsid w:val="003C58B2"/>
    <w:rsid w:val="003C7275"/>
    <w:rsid w:val="003D1258"/>
    <w:rsid w:val="003D1B8C"/>
    <w:rsid w:val="003D1E54"/>
    <w:rsid w:val="003D23BE"/>
    <w:rsid w:val="003D23DA"/>
    <w:rsid w:val="003D2818"/>
    <w:rsid w:val="003D2B2A"/>
    <w:rsid w:val="003D3093"/>
    <w:rsid w:val="003D330B"/>
    <w:rsid w:val="003D37CD"/>
    <w:rsid w:val="003D391C"/>
    <w:rsid w:val="003D517B"/>
    <w:rsid w:val="003D5A33"/>
    <w:rsid w:val="003D6026"/>
    <w:rsid w:val="003D7683"/>
    <w:rsid w:val="003D7B16"/>
    <w:rsid w:val="003E030D"/>
    <w:rsid w:val="003E0390"/>
    <w:rsid w:val="003E0E09"/>
    <w:rsid w:val="003E12AC"/>
    <w:rsid w:val="003E1A7C"/>
    <w:rsid w:val="003E1E20"/>
    <w:rsid w:val="003E1FAC"/>
    <w:rsid w:val="003E28E4"/>
    <w:rsid w:val="003E2DC0"/>
    <w:rsid w:val="003E35C2"/>
    <w:rsid w:val="003E43DF"/>
    <w:rsid w:val="003E479B"/>
    <w:rsid w:val="003E517E"/>
    <w:rsid w:val="003E5360"/>
    <w:rsid w:val="003E559F"/>
    <w:rsid w:val="003E560E"/>
    <w:rsid w:val="003E576C"/>
    <w:rsid w:val="003E5870"/>
    <w:rsid w:val="003E68AB"/>
    <w:rsid w:val="003E6C56"/>
    <w:rsid w:val="003E72BE"/>
    <w:rsid w:val="003E72E6"/>
    <w:rsid w:val="003E7908"/>
    <w:rsid w:val="003E7B8C"/>
    <w:rsid w:val="003E7E45"/>
    <w:rsid w:val="003F0F94"/>
    <w:rsid w:val="003F16DA"/>
    <w:rsid w:val="003F18B6"/>
    <w:rsid w:val="003F1C9D"/>
    <w:rsid w:val="003F1CE2"/>
    <w:rsid w:val="003F1D5F"/>
    <w:rsid w:val="003F2037"/>
    <w:rsid w:val="003F2887"/>
    <w:rsid w:val="003F300A"/>
    <w:rsid w:val="003F304F"/>
    <w:rsid w:val="003F3969"/>
    <w:rsid w:val="003F4935"/>
    <w:rsid w:val="003F4C7D"/>
    <w:rsid w:val="003F4FE2"/>
    <w:rsid w:val="003F5A1F"/>
    <w:rsid w:val="003F6092"/>
    <w:rsid w:val="003F6D75"/>
    <w:rsid w:val="003F6ECE"/>
    <w:rsid w:val="003F75F5"/>
    <w:rsid w:val="003F7626"/>
    <w:rsid w:val="003F7A3F"/>
    <w:rsid w:val="003F7E37"/>
    <w:rsid w:val="0040029D"/>
    <w:rsid w:val="00400707"/>
    <w:rsid w:val="004008C0"/>
    <w:rsid w:val="004014A3"/>
    <w:rsid w:val="00401A22"/>
    <w:rsid w:val="00401B7B"/>
    <w:rsid w:val="00402330"/>
    <w:rsid w:val="004023BE"/>
    <w:rsid w:val="00403C6D"/>
    <w:rsid w:val="004040FC"/>
    <w:rsid w:val="00404351"/>
    <w:rsid w:val="00404356"/>
    <w:rsid w:val="004050CB"/>
    <w:rsid w:val="004053C4"/>
    <w:rsid w:val="0040542C"/>
    <w:rsid w:val="00405488"/>
    <w:rsid w:val="0040686F"/>
    <w:rsid w:val="004070C0"/>
    <w:rsid w:val="00407729"/>
    <w:rsid w:val="00410D3F"/>
    <w:rsid w:val="00410E7A"/>
    <w:rsid w:val="00411DC2"/>
    <w:rsid w:val="004121F8"/>
    <w:rsid w:val="004124E5"/>
    <w:rsid w:val="00412675"/>
    <w:rsid w:val="004128FD"/>
    <w:rsid w:val="00412B52"/>
    <w:rsid w:val="00413975"/>
    <w:rsid w:val="00413F16"/>
    <w:rsid w:val="00415694"/>
    <w:rsid w:val="00417037"/>
    <w:rsid w:val="004170FD"/>
    <w:rsid w:val="0041793E"/>
    <w:rsid w:val="00420BCD"/>
    <w:rsid w:val="00421496"/>
    <w:rsid w:val="0042177E"/>
    <w:rsid w:val="00421DE5"/>
    <w:rsid w:val="00422345"/>
    <w:rsid w:val="00422780"/>
    <w:rsid w:val="0042362C"/>
    <w:rsid w:val="00425D8E"/>
    <w:rsid w:val="00425F74"/>
    <w:rsid w:val="0042681D"/>
    <w:rsid w:val="00426A05"/>
    <w:rsid w:val="004278EF"/>
    <w:rsid w:val="00430E91"/>
    <w:rsid w:val="004316FE"/>
    <w:rsid w:val="00431C5C"/>
    <w:rsid w:val="004321EA"/>
    <w:rsid w:val="00433793"/>
    <w:rsid w:val="004338CE"/>
    <w:rsid w:val="004339E0"/>
    <w:rsid w:val="00433B33"/>
    <w:rsid w:val="00434A98"/>
    <w:rsid w:val="00435695"/>
    <w:rsid w:val="0043621C"/>
    <w:rsid w:val="00436EDF"/>
    <w:rsid w:val="00437568"/>
    <w:rsid w:val="00437A50"/>
    <w:rsid w:val="00437BDA"/>
    <w:rsid w:val="00440C0E"/>
    <w:rsid w:val="0044219C"/>
    <w:rsid w:val="004429B1"/>
    <w:rsid w:val="00443DC8"/>
    <w:rsid w:val="00444D07"/>
    <w:rsid w:val="0044510F"/>
    <w:rsid w:val="0044517F"/>
    <w:rsid w:val="00445917"/>
    <w:rsid w:val="00445989"/>
    <w:rsid w:val="00445B6A"/>
    <w:rsid w:val="00446298"/>
    <w:rsid w:val="004462DE"/>
    <w:rsid w:val="004463E4"/>
    <w:rsid w:val="00446687"/>
    <w:rsid w:val="00447445"/>
    <w:rsid w:val="0044765E"/>
    <w:rsid w:val="00450F8C"/>
    <w:rsid w:val="00451851"/>
    <w:rsid w:val="0045212B"/>
    <w:rsid w:val="0045286D"/>
    <w:rsid w:val="00452D2A"/>
    <w:rsid w:val="00452F5D"/>
    <w:rsid w:val="0045391B"/>
    <w:rsid w:val="004539A5"/>
    <w:rsid w:val="00453F80"/>
    <w:rsid w:val="004546E5"/>
    <w:rsid w:val="00455590"/>
    <w:rsid w:val="00455F90"/>
    <w:rsid w:val="00456E86"/>
    <w:rsid w:val="00457443"/>
    <w:rsid w:val="004603AF"/>
    <w:rsid w:val="004616B4"/>
    <w:rsid w:val="004625F6"/>
    <w:rsid w:val="00463580"/>
    <w:rsid w:val="004635A1"/>
    <w:rsid w:val="00463B52"/>
    <w:rsid w:val="00463D6C"/>
    <w:rsid w:val="00463EF6"/>
    <w:rsid w:val="004641B7"/>
    <w:rsid w:val="004643A0"/>
    <w:rsid w:val="00464779"/>
    <w:rsid w:val="004652B2"/>
    <w:rsid w:val="00465B33"/>
    <w:rsid w:val="00466120"/>
    <w:rsid w:val="004666E9"/>
    <w:rsid w:val="00466AEA"/>
    <w:rsid w:val="00467512"/>
    <w:rsid w:val="0047123F"/>
    <w:rsid w:val="00471C56"/>
    <w:rsid w:val="0047228E"/>
    <w:rsid w:val="00472AE4"/>
    <w:rsid w:val="00472BEC"/>
    <w:rsid w:val="00472D9C"/>
    <w:rsid w:val="0047316C"/>
    <w:rsid w:val="004752FB"/>
    <w:rsid w:val="004757F3"/>
    <w:rsid w:val="00475CC6"/>
    <w:rsid w:val="00476084"/>
    <w:rsid w:val="0047654C"/>
    <w:rsid w:val="0048041F"/>
    <w:rsid w:val="00480862"/>
    <w:rsid w:val="00480CBA"/>
    <w:rsid w:val="00480D74"/>
    <w:rsid w:val="00481ABF"/>
    <w:rsid w:val="00481C86"/>
    <w:rsid w:val="0048238A"/>
    <w:rsid w:val="0048294B"/>
    <w:rsid w:val="00482B37"/>
    <w:rsid w:val="00482DE1"/>
    <w:rsid w:val="0048457D"/>
    <w:rsid w:val="00486894"/>
    <w:rsid w:val="0048752A"/>
    <w:rsid w:val="00487A98"/>
    <w:rsid w:val="00487AC4"/>
    <w:rsid w:val="00487D74"/>
    <w:rsid w:val="0049062B"/>
    <w:rsid w:val="00490C37"/>
    <w:rsid w:val="00490F79"/>
    <w:rsid w:val="00491E71"/>
    <w:rsid w:val="004931C1"/>
    <w:rsid w:val="00493507"/>
    <w:rsid w:val="004937BB"/>
    <w:rsid w:val="00493D93"/>
    <w:rsid w:val="00494D13"/>
    <w:rsid w:val="00495074"/>
    <w:rsid w:val="004954E8"/>
    <w:rsid w:val="00495575"/>
    <w:rsid w:val="0049587E"/>
    <w:rsid w:val="004959F3"/>
    <w:rsid w:val="00496275"/>
    <w:rsid w:val="004963EB"/>
    <w:rsid w:val="00497AF8"/>
    <w:rsid w:val="00497B28"/>
    <w:rsid w:val="004A019B"/>
    <w:rsid w:val="004A10B0"/>
    <w:rsid w:val="004A153B"/>
    <w:rsid w:val="004A2190"/>
    <w:rsid w:val="004A22BE"/>
    <w:rsid w:val="004A416F"/>
    <w:rsid w:val="004A668F"/>
    <w:rsid w:val="004A76C1"/>
    <w:rsid w:val="004A790E"/>
    <w:rsid w:val="004B01E9"/>
    <w:rsid w:val="004B0352"/>
    <w:rsid w:val="004B23F8"/>
    <w:rsid w:val="004B2CC7"/>
    <w:rsid w:val="004B2E41"/>
    <w:rsid w:val="004B3810"/>
    <w:rsid w:val="004B42B5"/>
    <w:rsid w:val="004B43B8"/>
    <w:rsid w:val="004B5322"/>
    <w:rsid w:val="004B5AB3"/>
    <w:rsid w:val="004B71D2"/>
    <w:rsid w:val="004B72D1"/>
    <w:rsid w:val="004B7D90"/>
    <w:rsid w:val="004C069A"/>
    <w:rsid w:val="004C189E"/>
    <w:rsid w:val="004C26AD"/>
    <w:rsid w:val="004C279B"/>
    <w:rsid w:val="004C309F"/>
    <w:rsid w:val="004C4BD4"/>
    <w:rsid w:val="004C557E"/>
    <w:rsid w:val="004C56DD"/>
    <w:rsid w:val="004C5A29"/>
    <w:rsid w:val="004C5EF2"/>
    <w:rsid w:val="004C5FD8"/>
    <w:rsid w:val="004C6057"/>
    <w:rsid w:val="004C73C8"/>
    <w:rsid w:val="004C7ACA"/>
    <w:rsid w:val="004D04AD"/>
    <w:rsid w:val="004D050C"/>
    <w:rsid w:val="004D09F9"/>
    <w:rsid w:val="004D10AB"/>
    <w:rsid w:val="004D216B"/>
    <w:rsid w:val="004D2895"/>
    <w:rsid w:val="004D2CA9"/>
    <w:rsid w:val="004D362F"/>
    <w:rsid w:val="004D3904"/>
    <w:rsid w:val="004D3BB1"/>
    <w:rsid w:val="004D3F6D"/>
    <w:rsid w:val="004D53C1"/>
    <w:rsid w:val="004D59FC"/>
    <w:rsid w:val="004D5F55"/>
    <w:rsid w:val="004D625B"/>
    <w:rsid w:val="004D6CDA"/>
    <w:rsid w:val="004D7021"/>
    <w:rsid w:val="004D7AC2"/>
    <w:rsid w:val="004E051A"/>
    <w:rsid w:val="004E0DA3"/>
    <w:rsid w:val="004E1BD9"/>
    <w:rsid w:val="004E2298"/>
    <w:rsid w:val="004E2523"/>
    <w:rsid w:val="004E3890"/>
    <w:rsid w:val="004E38D9"/>
    <w:rsid w:val="004E457B"/>
    <w:rsid w:val="004E484C"/>
    <w:rsid w:val="004E4983"/>
    <w:rsid w:val="004E4AB2"/>
    <w:rsid w:val="004E59AD"/>
    <w:rsid w:val="004E6397"/>
    <w:rsid w:val="004E67A5"/>
    <w:rsid w:val="004E6804"/>
    <w:rsid w:val="004E6F77"/>
    <w:rsid w:val="004E712E"/>
    <w:rsid w:val="004E714E"/>
    <w:rsid w:val="004E7D34"/>
    <w:rsid w:val="004F0114"/>
    <w:rsid w:val="004F0F03"/>
    <w:rsid w:val="004F136E"/>
    <w:rsid w:val="004F13A4"/>
    <w:rsid w:val="004F1F4E"/>
    <w:rsid w:val="004F2225"/>
    <w:rsid w:val="004F35A5"/>
    <w:rsid w:val="004F36CA"/>
    <w:rsid w:val="004F3970"/>
    <w:rsid w:val="004F40F3"/>
    <w:rsid w:val="004F4141"/>
    <w:rsid w:val="004F4181"/>
    <w:rsid w:val="004F495C"/>
    <w:rsid w:val="004F4B0D"/>
    <w:rsid w:val="004F4C06"/>
    <w:rsid w:val="004F6A1B"/>
    <w:rsid w:val="004F6A87"/>
    <w:rsid w:val="004F6B45"/>
    <w:rsid w:val="004F6F96"/>
    <w:rsid w:val="004F75FB"/>
    <w:rsid w:val="004F7E2B"/>
    <w:rsid w:val="00500248"/>
    <w:rsid w:val="00500899"/>
    <w:rsid w:val="00501093"/>
    <w:rsid w:val="0050125A"/>
    <w:rsid w:val="005016CA"/>
    <w:rsid w:val="005028E1"/>
    <w:rsid w:val="00502A4B"/>
    <w:rsid w:val="00503287"/>
    <w:rsid w:val="005037A7"/>
    <w:rsid w:val="00503FE8"/>
    <w:rsid w:val="00504A2F"/>
    <w:rsid w:val="00505B96"/>
    <w:rsid w:val="00505BB1"/>
    <w:rsid w:val="005067A6"/>
    <w:rsid w:val="005073EB"/>
    <w:rsid w:val="00510053"/>
    <w:rsid w:val="005100BD"/>
    <w:rsid w:val="005105A9"/>
    <w:rsid w:val="005105D0"/>
    <w:rsid w:val="00510B1C"/>
    <w:rsid w:val="00511C0F"/>
    <w:rsid w:val="00511EAC"/>
    <w:rsid w:val="0051250A"/>
    <w:rsid w:val="0051337C"/>
    <w:rsid w:val="0051354E"/>
    <w:rsid w:val="00513882"/>
    <w:rsid w:val="00513C9D"/>
    <w:rsid w:val="005143C7"/>
    <w:rsid w:val="00517925"/>
    <w:rsid w:val="0052013F"/>
    <w:rsid w:val="0052146F"/>
    <w:rsid w:val="0052162A"/>
    <w:rsid w:val="00521C82"/>
    <w:rsid w:val="00522596"/>
    <w:rsid w:val="005226AA"/>
    <w:rsid w:val="00522A83"/>
    <w:rsid w:val="00523DD5"/>
    <w:rsid w:val="005240BF"/>
    <w:rsid w:val="00524851"/>
    <w:rsid w:val="0052603B"/>
    <w:rsid w:val="005263AA"/>
    <w:rsid w:val="0052660A"/>
    <w:rsid w:val="00526861"/>
    <w:rsid w:val="005268C2"/>
    <w:rsid w:val="00526E25"/>
    <w:rsid w:val="005270C6"/>
    <w:rsid w:val="00527973"/>
    <w:rsid w:val="005300C3"/>
    <w:rsid w:val="00530823"/>
    <w:rsid w:val="00531A4D"/>
    <w:rsid w:val="00531A59"/>
    <w:rsid w:val="00531AD1"/>
    <w:rsid w:val="00532C0F"/>
    <w:rsid w:val="00535209"/>
    <w:rsid w:val="00535325"/>
    <w:rsid w:val="0053580F"/>
    <w:rsid w:val="00535E27"/>
    <w:rsid w:val="00536005"/>
    <w:rsid w:val="00536596"/>
    <w:rsid w:val="005375FF"/>
    <w:rsid w:val="00537899"/>
    <w:rsid w:val="00537E21"/>
    <w:rsid w:val="00537FBF"/>
    <w:rsid w:val="005400E8"/>
    <w:rsid w:val="00540D44"/>
    <w:rsid w:val="00541B51"/>
    <w:rsid w:val="00542784"/>
    <w:rsid w:val="005435BC"/>
    <w:rsid w:val="0054367B"/>
    <w:rsid w:val="00543910"/>
    <w:rsid w:val="00544ACF"/>
    <w:rsid w:val="005460F7"/>
    <w:rsid w:val="00546B33"/>
    <w:rsid w:val="00547143"/>
    <w:rsid w:val="00547FA1"/>
    <w:rsid w:val="00550397"/>
    <w:rsid w:val="00550BCD"/>
    <w:rsid w:val="00551D3F"/>
    <w:rsid w:val="005523AE"/>
    <w:rsid w:val="00552896"/>
    <w:rsid w:val="005529F6"/>
    <w:rsid w:val="005532AA"/>
    <w:rsid w:val="00553BD5"/>
    <w:rsid w:val="00554364"/>
    <w:rsid w:val="005546DB"/>
    <w:rsid w:val="005548CC"/>
    <w:rsid w:val="00554F29"/>
    <w:rsid w:val="00555057"/>
    <w:rsid w:val="00555059"/>
    <w:rsid w:val="0055531A"/>
    <w:rsid w:val="00555774"/>
    <w:rsid w:val="00556103"/>
    <w:rsid w:val="00556242"/>
    <w:rsid w:val="005562A1"/>
    <w:rsid w:val="005564FC"/>
    <w:rsid w:val="00557096"/>
    <w:rsid w:val="00557314"/>
    <w:rsid w:val="005574B3"/>
    <w:rsid w:val="00557E4C"/>
    <w:rsid w:val="00557FC5"/>
    <w:rsid w:val="005604B8"/>
    <w:rsid w:val="0056077D"/>
    <w:rsid w:val="0056109C"/>
    <w:rsid w:val="005611B5"/>
    <w:rsid w:val="005611CF"/>
    <w:rsid w:val="00561381"/>
    <w:rsid w:val="00561CB2"/>
    <w:rsid w:val="00561DD9"/>
    <w:rsid w:val="00562388"/>
    <w:rsid w:val="00563349"/>
    <w:rsid w:val="005633A4"/>
    <w:rsid w:val="0056397D"/>
    <w:rsid w:val="005642CC"/>
    <w:rsid w:val="00566620"/>
    <w:rsid w:val="00566BB7"/>
    <w:rsid w:val="005671E7"/>
    <w:rsid w:val="00567453"/>
    <w:rsid w:val="005677A3"/>
    <w:rsid w:val="00567CD7"/>
    <w:rsid w:val="00567D46"/>
    <w:rsid w:val="00570E80"/>
    <w:rsid w:val="00570F4B"/>
    <w:rsid w:val="00571B9C"/>
    <w:rsid w:val="005729FA"/>
    <w:rsid w:val="00572EBF"/>
    <w:rsid w:val="005731BF"/>
    <w:rsid w:val="00573901"/>
    <w:rsid w:val="00574440"/>
    <w:rsid w:val="00575298"/>
    <w:rsid w:val="005762BB"/>
    <w:rsid w:val="005765CE"/>
    <w:rsid w:val="00576C4F"/>
    <w:rsid w:val="00576E5B"/>
    <w:rsid w:val="0057720C"/>
    <w:rsid w:val="00577215"/>
    <w:rsid w:val="005778C0"/>
    <w:rsid w:val="005801FF"/>
    <w:rsid w:val="0058042F"/>
    <w:rsid w:val="00580C68"/>
    <w:rsid w:val="00581293"/>
    <w:rsid w:val="005812FC"/>
    <w:rsid w:val="00581665"/>
    <w:rsid w:val="00581A10"/>
    <w:rsid w:val="00581CB2"/>
    <w:rsid w:val="00582138"/>
    <w:rsid w:val="005830EA"/>
    <w:rsid w:val="00583FCE"/>
    <w:rsid w:val="00584848"/>
    <w:rsid w:val="00584C15"/>
    <w:rsid w:val="00585416"/>
    <w:rsid w:val="00585C74"/>
    <w:rsid w:val="00585D52"/>
    <w:rsid w:val="00586499"/>
    <w:rsid w:val="00586682"/>
    <w:rsid w:val="005868A5"/>
    <w:rsid w:val="00587549"/>
    <w:rsid w:val="00587561"/>
    <w:rsid w:val="00587ADD"/>
    <w:rsid w:val="005904A5"/>
    <w:rsid w:val="00590FC9"/>
    <w:rsid w:val="00592400"/>
    <w:rsid w:val="00592599"/>
    <w:rsid w:val="0059279D"/>
    <w:rsid w:val="00592AFF"/>
    <w:rsid w:val="00592C6A"/>
    <w:rsid w:val="00592DE0"/>
    <w:rsid w:val="005935AE"/>
    <w:rsid w:val="0059391A"/>
    <w:rsid w:val="00595526"/>
    <w:rsid w:val="0059558C"/>
    <w:rsid w:val="00595FD7"/>
    <w:rsid w:val="005969B2"/>
    <w:rsid w:val="00597283"/>
    <w:rsid w:val="005A1DC1"/>
    <w:rsid w:val="005A1E0F"/>
    <w:rsid w:val="005A2368"/>
    <w:rsid w:val="005A2E0B"/>
    <w:rsid w:val="005A4FE2"/>
    <w:rsid w:val="005A6075"/>
    <w:rsid w:val="005A6A2F"/>
    <w:rsid w:val="005A6F67"/>
    <w:rsid w:val="005A756C"/>
    <w:rsid w:val="005A7606"/>
    <w:rsid w:val="005A7AD4"/>
    <w:rsid w:val="005A7E6A"/>
    <w:rsid w:val="005B004E"/>
    <w:rsid w:val="005B0810"/>
    <w:rsid w:val="005B0E22"/>
    <w:rsid w:val="005B0FCC"/>
    <w:rsid w:val="005B14EA"/>
    <w:rsid w:val="005B15D3"/>
    <w:rsid w:val="005B194A"/>
    <w:rsid w:val="005B1B7A"/>
    <w:rsid w:val="005B22AA"/>
    <w:rsid w:val="005B2BE5"/>
    <w:rsid w:val="005B2EC1"/>
    <w:rsid w:val="005B2ECF"/>
    <w:rsid w:val="005B3830"/>
    <w:rsid w:val="005B4E56"/>
    <w:rsid w:val="005B4F19"/>
    <w:rsid w:val="005B5286"/>
    <w:rsid w:val="005B53AA"/>
    <w:rsid w:val="005B60CC"/>
    <w:rsid w:val="005B65A6"/>
    <w:rsid w:val="005B687A"/>
    <w:rsid w:val="005B7782"/>
    <w:rsid w:val="005B7BAC"/>
    <w:rsid w:val="005C1BED"/>
    <w:rsid w:val="005C1C27"/>
    <w:rsid w:val="005C1EAB"/>
    <w:rsid w:val="005C1F1C"/>
    <w:rsid w:val="005C27F0"/>
    <w:rsid w:val="005C2B00"/>
    <w:rsid w:val="005C3192"/>
    <w:rsid w:val="005C3A07"/>
    <w:rsid w:val="005C3A33"/>
    <w:rsid w:val="005C44CB"/>
    <w:rsid w:val="005C4558"/>
    <w:rsid w:val="005C4A35"/>
    <w:rsid w:val="005C4A38"/>
    <w:rsid w:val="005C4DDD"/>
    <w:rsid w:val="005C5620"/>
    <w:rsid w:val="005C5735"/>
    <w:rsid w:val="005C5EAB"/>
    <w:rsid w:val="005C6395"/>
    <w:rsid w:val="005C6A8E"/>
    <w:rsid w:val="005C6AC1"/>
    <w:rsid w:val="005C6DDD"/>
    <w:rsid w:val="005C7331"/>
    <w:rsid w:val="005C765D"/>
    <w:rsid w:val="005C7D28"/>
    <w:rsid w:val="005D09DF"/>
    <w:rsid w:val="005D0F08"/>
    <w:rsid w:val="005D1754"/>
    <w:rsid w:val="005D1B52"/>
    <w:rsid w:val="005D1C18"/>
    <w:rsid w:val="005D2424"/>
    <w:rsid w:val="005D2A4B"/>
    <w:rsid w:val="005D2C61"/>
    <w:rsid w:val="005D2E63"/>
    <w:rsid w:val="005D3623"/>
    <w:rsid w:val="005D3771"/>
    <w:rsid w:val="005D39DE"/>
    <w:rsid w:val="005D3CC1"/>
    <w:rsid w:val="005D3E82"/>
    <w:rsid w:val="005D4679"/>
    <w:rsid w:val="005D49B6"/>
    <w:rsid w:val="005D4DF5"/>
    <w:rsid w:val="005D5FFC"/>
    <w:rsid w:val="005E0AE4"/>
    <w:rsid w:val="005E0E3B"/>
    <w:rsid w:val="005E1AF4"/>
    <w:rsid w:val="005E273B"/>
    <w:rsid w:val="005E325E"/>
    <w:rsid w:val="005E348C"/>
    <w:rsid w:val="005E37A9"/>
    <w:rsid w:val="005E46B5"/>
    <w:rsid w:val="005E4B38"/>
    <w:rsid w:val="005E4BEB"/>
    <w:rsid w:val="005E50E5"/>
    <w:rsid w:val="005E63C7"/>
    <w:rsid w:val="005E66AC"/>
    <w:rsid w:val="005E746E"/>
    <w:rsid w:val="005E7EE3"/>
    <w:rsid w:val="005F06C3"/>
    <w:rsid w:val="005F1461"/>
    <w:rsid w:val="005F20A9"/>
    <w:rsid w:val="005F2420"/>
    <w:rsid w:val="005F26DE"/>
    <w:rsid w:val="005F297F"/>
    <w:rsid w:val="005F2C0A"/>
    <w:rsid w:val="005F311C"/>
    <w:rsid w:val="005F3452"/>
    <w:rsid w:val="005F3F07"/>
    <w:rsid w:val="005F4165"/>
    <w:rsid w:val="005F4DD6"/>
    <w:rsid w:val="005F5699"/>
    <w:rsid w:val="005F618A"/>
    <w:rsid w:val="005F6956"/>
    <w:rsid w:val="005F6CCF"/>
    <w:rsid w:val="005F6CED"/>
    <w:rsid w:val="005F7606"/>
    <w:rsid w:val="005F7DF4"/>
    <w:rsid w:val="005F7FFD"/>
    <w:rsid w:val="006005AB"/>
    <w:rsid w:val="00600DE2"/>
    <w:rsid w:val="0060132E"/>
    <w:rsid w:val="00601EC8"/>
    <w:rsid w:val="00602CEB"/>
    <w:rsid w:val="0060303E"/>
    <w:rsid w:val="006030F5"/>
    <w:rsid w:val="0060320B"/>
    <w:rsid w:val="00603525"/>
    <w:rsid w:val="0060548E"/>
    <w:rsid w:val="00606755"/>
    <w:rsid w:val="00606C10"/>
    <w:rsid w:val="0061052D"/>
    <w:rsid w:val="00611297"/>
    <w:rsid w:val="00611346"/>
    <w:rsid w:val="00611481"/>
    <w:rsid w:val="00611FF6"/>
    <w:rsid w:val="006120C1"/>
    <w:rsid w:val="006128E3"/>
    <w:rsid w:val="00612923"/>
    <w:rsid w:val="006136D7"/>
    <w:rsid w:val="00613BE7"/>
    <w:rsid w:val="00614650"/>
    <w:rsid w:val="0061480C"/>
    <w:rsid w:val="00615CD6"/>
    <w:rsid w:val="00615E8B"/>
    <w:rsid w:val="00616229"/>
    <w:rsid w:val="00616518"/>
    <w:rsid w:val="00616F16"/>
    <w:rsid w:val="00617114"/>
    <w:rsid w:val="0062020B"/>
    <w:rsid w:val="0062089E"/>
    <w:rsid w:val="00620B30"/>
    <w:rsid w:val="006212F1"/>
    <w:rsid w:val="006217A1"/>
    <w:rsid w:val="006218A9"/>
    <w:rsid w:val="00621A1E"/>
    <w:rsid w:val="00622CAB"/>
    <w:rsid w:val="0062462D"/>
    <w:rsid w:val="0062482B"/>
    <w:rsid w:val="00626260"/>
    <w:rsid w:val="006268DD"/>
    <w:rsid w:val="00627071"/>
    <w:rsid w:val="00627CC4"/>
    <w:rsid w:val="00627D29"/>
    <w:rsid w:val="00630905"/>
    <w:rsid w:val="00632503"/>
    <w:rsid w:val="00632CC7"/>
    <w:rsid w:val="00633064"/>
    <w:rsid w:val="00633AC5"/>
    <w:rsid w:val="00633CA7"/>
    <w:rsid w:val="00634740"/>
    <w:rsid w:val="00636717"/>
    <w:rsid w:val="006368A5"/>
    <w:rsid w:val="00636ADB"/>
    <w:rsid w:val="00636EA1"/>
    <w:rsid w:val="00636F08"/>
    <w:rsid w:val="00637381"/>
    <w:rsid w:val="006373BC"/>
    <w:rsid w:val="00640405"/>
    <w:rsid w:val="00640B7D"/>
    <w:rsid w:val="00640FED"/>
    <w:rsid w:val="00641AA7"/>
    <w:rsid w:val="006430E6"/>
    <w:rsid w:val="006431B5"/>
    <w:rsid w:val="006437D1"/>
    <w:rsid w:val="00643C01"/>
    <w:rsid w:val="00644536"/>
    <w:rsid w:val="0064462A"/>
    <w:rsid w:val="00645219"/>
    <w:rsid w:val="00645435"/>
    <w:rsid w:val="006465D2"/>
    <w:rsid w:val="0064759C"/>
    <w:rsid w:val="00647A56"/>
    <w:rsid w:val="00650646"/>
    <w:rsid w:val="006511CE"/>
    <w:rsid w:val="00653940"/>
    <w:rsid w:val="00653B47"/>
    <w:rsid w:val="00653BD0"/>
    <w:rsid w:val="006547AE"/>
    <w:rsid w:val="00654C67"/>
    <w:rsid w:val="00654F96"/>
    <w:rsid w:val="00660360"/>
    <w:rsid w:val="0066089F"/>
    <w:rsid w:val="00660DFE"/>
    <w:rsid w:val="00660E47"/>
    <w:rsid w:val="006610BA"/>
    <w:rsid w:val="0066127E"/>
    <w:rsid w:val="00661B98"/>
    <w:rsid w:val="00661CC5"/>
    <w:rsid w:val="00661E32"/>
    <w:rsid w:val="00662417"/>
    <w:rsid w:val="006627C6"/>
    <w:rsid w:val="00662830"/>
    <w:rsid w:val="00662B13"/>
    <w:rsid w:val="006632B6"/>
    <w:rsid w:val="006634DA"/>
    <w:rsid w:val="006637FF"/>
    <w:rsid w:val="00663ADA"/>
    <w:rsid w:val="00663B27"/>
    <w:rsid w:val="00663F2B"/>
    <w:rsid w:val="006650ED"/>
    <w:rsid w:val="0066516A"/>
    <w:rsid w:val="006651B3"/>
    <w:rsid w:val="00665A66"/>
    <w:rsid w:val="00666780"/>
    <w:rsid w:val="00666947"/>
    <w:rsid w:val="00666A16"/>
    <w:rsid w:val="00666FF2"/>
    <w:rsid w:val="00667056"/>
    <w:rsid w:val="00667782"/>
    <w:rsid w:val="00667C6D"/>
    <w:rsid w:val="00670551"/>
    <w:rsid w:val="0067064C"/>
    <w:rsid w:val="00671F72"/>
    <w:rsid w:val="0067291A"/>
    <w:rsid w:val="00672A53"/>
    <w:rsid w:val="00672B5F"/>
    <w:rsid w:val="0067322D"/>
    <w:rsid w:val="00673236"/>
    <w:rsid w:val="0067327F"/>
    <w:rsid w:val="00673E48"/>
    <w:rsid w:val="00674604"/>
    <w:rsid w:val="00674C46"/>
    <w:rsid w:val="00675973"/>
    <w:rsid w:val="00675D8A"/>
    <w:rsid w:val="0067601F"/>
    <w:rsid w:val="006761F4"/>
    <w:rsid w:val="006802E1"/>
    <w:rsid w:val="006806FC"/>
    <w:rsid w:val="00681132"/>
    <w:rsid w:val="00683055"/>
    <w:rsid w:val="006835C6"/>
    <w:rsid w:val="00683B13"/>
    <w:rsid w:val="00683DFB"/>
    <w:rsid w:val="0068444B"/>
    <w:rsid w:val="006845D6"/>
    <w:rsid w:val="006849BA"/>
    <w:rsid w:val="006849DB"/>
    <w:rsid w:val="00685D69"/>
    <w:rsid w:val="00686471"/>
    <w:rsid w:val="006869DB"/>
    <w:rsid w:val="00686AE7"/>
    <w:rsid w:val="006874BD"/>
    <w:rsid w:val="00687788"/>
    <w:rsid w:val="006878F2"/>
    <w:rsid w:val="006879FF"/>
    <w:rsid w:val="00687AD5"/>
    <w:rsid w:val="00687D86"/>
    <w:rsid w:val="00690850"/>
    <w:rsid w:val="00690AD6"/>
    <w:rsid w:val="00690C97"/>
    <w:rsid w:val="00691265"/>
    <w:rsid w:val="006919CD"/>
    <w:rsid w:val="006924A9"/>
    <w:rsid w:val="006924C2"/>
    <w:rsid w:val="006925DF"/>
    <w:rsid w:val="00692670"/>
    <w:rsid w:val="006929B8"/>
    <w:rsid w:val="0069330F"/>
    <w:rsid w:val="00693625"/>
    <w:rsid w:val="00693F16"/>
    <w:rsid w:val="00695766"/>
    <w:rsid w:val="00695C68"/>
    <w:rsid w:val="00696540"/>
    <w:rsid w:val="006968A7"/>
    <w:rsid w:val="00696A50"/>
    <w:rsid w:val="00697085"/>
    <w:rsid w:val="00697A28"/>
    <w:rsid w:val="00697E7A"/>
    <w:rsid w:val="006A01F9"/>
    <w:rsid w:val="006A0FEC"/>
    <w:rsid w:val="006A134C"/>
    <w:rsid w:val="006A1755"/>
    <w:rsid w:val="006A357B"/>
    <w:rsid w:val="006A39C2"/>
    <w:rsid w:val="006A3B1A"/>
    <w:rsid w:val="006A45C7"/>
    <w:rsid w:val="006A463E"/>
    <w:rsid w:val="006A4F30"/>
    <w:rsid w:val="006A4F89"/>
    <w:rsid w:val="006A57D9"/>
    <w:rsid w:val="006A5F8B"/>
    <w:rsid w:val="006A6278"/>
    <w:rsid w:val="006A7546"/>
    <w:rsid w:val="006B02FD"/>
    <w:rsid w:val="006B1199"/>
    <w:rsid w:val="006B1270"/>
    <w:rsid w:val="006B14BE"/>
    <w:rsid w:val="006B4DAF"/>
    <w:rsid w:val="006B4FF8"/>
    <w:rsid w:val="006B52FF"/>
    <w:rsid w:val="006B5835"/>
    <w:rsid w:val="006B5B45"/>
    <w:rsid w:val="006B5E8A"/>
    <w:rsid w:val="006B7099"/>
    <w:rsid w:val="006B75E4"/>
    <w:rsid w:val="006B760D"/>
    <w:rsid w:val="006B79FB"/>
    <w:rsid w:val="006C1CEA"/>
    <w:rsid w:val="006C1DFA"/>
    <w:rsid w:val="006C26E6"/>
    <w:rsid w:val="006C399D"/>
    <w:rsid w:val="006C49C2"/>
    <w:rsid w:val="006C4B63"/>
    <w:rsid w:val="006C4D12"/>
    <w:rsid w:val="006C52BE"/>
    <w:rsid w:val="006C5421"/>
    <w:rsid w:val="006C55CB"/>
    <w:rsid w:val="006C63DB"/>
    <w:rsid w:val="006C6E41"/>
    <w:rsid w:val="006C7031"/>
    <w:rsid w:val="006C7104"/>
    <w:rsid w:val="006C7261"/>
    <w:rsid w:val="006C79E4"/>
    <w:rsid w:val="006C7AF6"/>
    <w:rsid w:val="006D185A"/>
    <w:rsid w:val="006D1860"/>
    <w:rsid w:val="006D2EA5"/>
    <w:rsid w:val="006D2F5D"/>
    <w:rsid w:val="006D34DE"/>
    <w:rsid w:val="006D3845"/>
    <w:rsid w:val="006D4E95"/>
    <w:rsid w:val="006D5530"/>
    <w:rsid w:val="006D55A1"/>
    <w:rsid w:val="006D6795"/>
    <w:rsid w:val="006D6A8F"/>
    <w:rsid w:val="006D6C73"/>
    <w:rsid w:val="006D6D6F"/>
    <w:rsid w:val="006E134D"/>
    <w:rsid w:val="006E1C6C"/>
    <w:rsid w:val="006E35FE"/>
    <w:rsid w:val="006E37FB"/>
    <w:rsid w:val="006E399A"/>
    <w:rsid w:val="006E3DA3"/>
    <w:rsid w:val="006E520A"/>
    <w:rsid w:val="006E56F2"/>
    <w:rsid w:val="006E57D9"/>
    <w:rsid w:val="006E5C9D"/>
    <w:rsid w:val="006E6B38"/>
    <w:rsid w:val="006E6F86"/>
    <w:rsid w:val="006E704E"/>
    <w:rsid w:val="006E704F"/>
    <w:rsid w:val="006E71A4"/>
    <w:rsid w:val="006E73C2"/>
    <w:rsid w:val="006E7537"/>
    <w:rsid w:val="006E79ED"/>
    <w:rsid w:val="006E7D23"/>
    <w:rsid w:val="006E7DDC"/>
    <w:rsid w:val="006F07C4"/>
    <w:rsid w:val="006F0A43"/>
    <w:rsid w:val="006F167B"/>
    <w:rsid w:val="006F2702"/>
    <w:rsid w:val="006F309C"/>
    <w:rsid w:val="006F3155"/>
    <w:rsid w:val="006F3E02"/>
    <w:rsid w:val="006F3E2D"/>
    <w:rsid w:val="006F42E5"/>
    <w:rsid w:val="006F46D4"/>
    <w:rsid w:val="006F4ADB"/>
    <w:rsid w:val="006F516B"/>
    <w:rsid w:val="006F5D8B"/>
    <w:rsid w:val="006F76FB"/>
    <w:rsid w:val="006F77BC"/>
    <w:rsid w:val="006F7B01"/>
    <w:rsid w:val="006F7CBF"/>
    <w:rsid w:val="007007E1"/>
    <w:rsid w:val="007009A9"/>
    <w:rsid w:val="00700DF2"/>
    <w:rsid w:val="00701F10"/>
    <w:rsid w:val="00702F58"/>
    <w:rsid w:val="007031CB"/>
    <w:rsid w:val="00704204"/>
    <w:rsid w:val="00704A22"/>
    <w:rsid w:val="00704A2B"/>
    <w:rsid w:val="00704A62"/>
    <w:rsid w:val="0070528A"/>
    <w:rsid w:val="0070566E"/>
    <w:rsid w:val="007075F2"/>
    <w:rsid w:val="007120EB"/>
    <w:rsid w:val="007124F3"/>
    <w:rsid w:val="007128B4"/>
    <w:rsid w:val="0071307E"/>
    <w:rsid w:val="00713C62"/>
    <w:rsid w:val="00714BE4"/>
    <w:rsid w:val="00715083"/>
    <w:rsid w:val="00715236"/>
    <w:rsid w:val="00715398"/>
    <w:rsid w:val="00715DF7"/>
    <w:rsid w:val="00716282"/>
    <w:rsid w:val="00716C66"/>
    <w:rsid w:val="00716F1D"/>
    <w:rsid w:val="0071752B"/>
    <w:rsid w:val="00717546"/>
    <w:rsid w:val="0071787F"/>
    <w:rsid w:val="00720F8C"/>
    <w:rsid w:val="0072307C"/>
    <w:rsid w:val="00723E74"/>
    <w:rsid w:val="00724022"/>
    <w:rsid w:val="0072484C"/>
    <w:rsid w:val="0072564B"/>
    <w:rsid w:val="00725D19"/>
    <w:rsid w:val="00725E3A"/>
    <w:rsid w:val="00726B5F"/>
    <w:rsid w:val="00726C21"/>
    <w:rsid w:val="007271E9"/>
    <w:rsid w:val="00730034"/>
    <w:rsid w:val="00730814"/>
    <w:rsid w:val="00730CD0"/>
    <w:rsid w:val="00731720"/>
    <w:rsid w:val="007318AB"/>
    <w:rsid w:val="00732640"/>
    <w:rsid w:val="00732DAE"/>
    <w:rsid w:val="00733052"/>
    <w:rsid w:val="00733B74"/>
    <w:rsid w:val="00733C67"/>
    <w:rsid w:val="00733E4C"/>
    <w:rsid w:val="0073606C"/>
    <w:rsid w:val="00736425"/>
    <w:rsid w:val="0073669F"/>
    <w:rsid w:val="00736D5A"/>
    <w:rsid w:val="00737111"/>
    <w:rsid w:val="0073762E"/>
    <w:rsid w:val="00740CBF"/>
    <w:rsid w:val="00740DFB"/>
    <w:rsid w:val="00740EA6"/>
    <w:rsid w:val="007415FD"/>
    <w:rsid w:val="00742F9C"/>
    <w:rsid w:val="007436EE"/>
    <w:rsid w:val="00743A96"/>
    <w:rsid w:val="00743F39"/>
    <w:rsid w:val="0074461B"/>
    <w:rsid w:val="0074471E"/>
    <w:rsid w:val="00745053"/>
    <w:rsid w:val="00745217"/>
    <w:rsid w:val="0074562E"/>
    <w:rsid w:val="00745AC2"/>
    <w:rsid w:val="00745CC0"/>
    <w:rsid w:val="00745D13"/>
    <w:rsid w:val="00746BC6"/>
    <w:rsid w:val="00747045"/>
    <w:rsid w:val="00747556"/>
    <w:rsid w:val="0074780B"/>
    <w:rsid w:val="00747B0A"/>
    <w:rsid w:val="00747F2B"/>
    <w:rsid w:val="00750057"/>
    <w:rsid w:val="0075066C"/>
    <w:rsid w:val="00750E6F"/>
    <w:rsid w:val="007515DA"/>
    <w:rsid w:val="00751627"/>
    <w:rsid w:val="00752AB7"/>
    <w:rsid w:val="00753567"/>
    <w:rsid w:val="00753CA7"/>
    <w:rsid w:val="00753F0E"/>
    <w:rsid w:val="00754E2A"/>
    <w:rsid w:val="00755230"/>
    <w:rsid w:val="00755236"/>
    <w:rsid w:val="00755C75"/>
    <w:rsid w:val="00756429"/>
    <w:rsid w:val="007564C8"/>
    <w:rsid w:val="00756FE8"/>
    <w:rsid w:val="00760283"/>
    <w:rsid w:val="00760B4B"/>
    <w:rsid w:val="00760F8F"/>
    <w:rsid w:val="00760FE5"/>
    <w:rsid w:val="007619EC"/>
    <w:rsid w:val="00761B63"/>
    <w:rsid w:val="00761B91"/>
    <w:rsid w:val="00763C03"/>
    <w:rsid w:val="00764202"/>
    <w:rsid w:val="00765071"/>
    <w:rsid w:val="00765FAA"/>
    <w:rsid w:val="00770644"/>
    <w:rsid w:val="0077074C"/>
    <w:rsid w:val="00771117"/>
    <w:rsid w:val="00771788"/>
    <w:rsid w:val="00771DD8"/>
    <w:rsid w:val="00771E98"/>
    <w:rsid w:val="00772220"/>
    <w:rsid w:val="007749B5"/>
    <w:rsid w:val="00774C0D"/>
    <w:rsid w:val="00775120"/>
    <w:rsid w:val="007757D3"/>
    <w:rsid w:val="00775BDC"/>
    <w:rsid w:val="00776346"/>
    <w:rsid w:val="0077653F"/>
    <w:rsid w:val="00776C16"/>
    <w:rsid w:val="007773E9"/>
    <w:rsid w:val="00777401"/>
    <w:rsid w:val="00777F4E"/>
    <w:rsid w:val="00780309"/>
    <w:rsid w:val="007804A0"/>
    <w:rsid w:val="007807CF"/>
    <w:rsid w:val="0078408B"/>
    <w:rsid w:val="00784398"/>
    <w:rsid w:val="007843F7"/>
    <w:rsid w:val="00784625"/>
    <w:rsid w:val="007879B6"/>
    <w:rsid w:val="00787F2F"/>
    <w:rsid w:val="00790A67"/>
    <w:rsid w:val="00791033"/>
    <w:rsid w:val="00791646"/>
    <w:rsid w:val="007921FD"/>
    <w:rsid w:val="00792912"/>
    <w:rsid w:val="0079300A"/>
    <w:rsid w:val="00793971"/>
    <w:rsid w:val="00793E02"/>
    <w:rsid w:val="007946F6"/>
    <w:rsid w:val="00795915"/>
    <w:rsid w:val="00795CEB"/>
    <w:rsid w:val="0079625B"/>
    <w:rsid w:val="00796436"/>
    <w:rsid w:val="00796DA0"/>
    <w:rsid w:val="00797316"/>
    <w:rsid w:val="007976CD"/>
    <w:rsid w:val="00797F9E"/>
    <w:rsid w:val="007A0280"/>
    <w:rsid w:val="007A0395"/>
    <w:rsid w:val="007A0BBC"/>
    <w:rsid w:val="007A1231"/>
    <w:rsid w:val="007A141F"/>
    <w:rsid w:val="007A14FF"/>
    <w:rsid w:val="007A1782"/>
    <w:rsid w:val="007A186F"/>
    <w:rsid w:val="007A1D91"/>
    <w:rsid w:val="007A205A"/>
    <w:rsid w:val="007A20A6"/>
    <w:rsid w:val="007A23DF"/>
    <w:rsid w:val="007A2B12"/>
    <w:rsid w:val="007A2F63"/>
    <w:rsid w:val="007A358E"/>
    <w:rsid w:val="007A376A"/>
    <w:rsid w:val="007A3912"/>
    <w:rsid w:val="007A3A6B"/>
    <w:rsid w:val="007A4145"/>
    <w:rsid w:val="007A5584"/>
    <w:rsid w:val="007A5705"/>
    <w:rsid w:val="007A5E0A"/>
    <w:rsid w:val="007A68D3"/>
    <w:rsid w:val="007A755A"/>
    <w:rsid w:val="007A795C"/>
    <w:rsid w:val="007B08A6"/>
    <w:rsid w:val="007B0DF1"/>
    <w:rsid w:val="007B2D27"/>
    <w:rsid w:val="007B50B6"/>
    <w:rsid w:val="007B5633"/>
    <w:rsid w:val="007B5C41"/>
    <w:rsid w:val="007B5DF7"/>
    <w:rsid w:val="007B6413"/>
    <w:rsid w:val="007B68A6"/>
    <w:rsid w:val="007B70C4"/>
    <w:rsid w:val="007B71AD"/>
    <w:rsid w:val="007B7646"/>
    <w:rsid w:val="007C1C54"/>
    <w:rsid w:val="007C242F"/>
    <w:rsid w:val="007C2767"/>
    <w:rsid w:val="007C31CC"/>
    <w:rsid w:val="007C3B20"/>
    <w:rsid w:val="007C416D"/>
    <w:rsid w:val="007C514F"/>
    <w:rsid w:val="007C58B5"/>
    <w:rsid w:val="007C5ABB"/>
    <w:rsid w:val="007C5B69"/>
    <w:rsid w:val="007C628E"/>
    <w:rsid w:val="007C6D67"/>
    <w:rsid w:val="007C775C"/>
    <w:rsid w:val="007D0260"/>
    <w:rsid w:val="007D0631"/>
    <w:rsid w:val="007D092A"/>
    <w:rsid w:val="007D0A2D"/>
    <w:rsid w:val="007D0CB5"/>
    <w:rsid w:val="007D0E55"/>
    <w:rsid w:val="007D10C5"/>
    <w:rsid w:val="007D1A48"/>
    <w:rsid w:val="007D29A2"/>
    <w:rsid w:val="007D31A2"/>
    <w:rsid w:val="007D3DD0"/>
    <w:rsid w:val="007D432A"/>
    <w:rsid w:val="007D4D31"/>
    <w:rsid w:val="007D4E51"/>
    <w:rsid w:val="007D55B9"/>
    <w:rsid w:val="007D5FEE"/>
    <w:rsid w:val="007D6C49"/>
    <w:rsid w:val="007D6C8E"/>
    <w:rsid w:val="007D7042"/>
    <w:rsid w:val="007D70D5"/>
    <w:rsid w:val="007E0A69"/>
    <w:rsid w:val="007E0B95"/>
    <w:rsid w:val="007E1588"/>
    <w:rsid w:val="007E1889"/>
    <w:rsid w:val="007E1A9D"/>
    <w:rsid w:val="007E2163"/>
    <w:rsid w:val="007E216C"/>
    <w:rsid w:val="007E221F"/>
    <w:rsid w:val="007E24E5"/>
    <w:rsid w:val="007E2C31"/>
    <w:rsid w:val="007E2C9C"/>
    <w:rsid w:val="007E4ACE"/>
    <w:rsid w:val="007E5121"/>
    <w:rsid w:val="007E5A90"/>
    <w:rsid w:val="007E5B9D"/>
    <w:rsid w:val="007E6562"/>
    <w:rsid w:val="007E6A84"/>
    <w:rsid w:val="007E73A9"/>
    <w:rsid w:val="007E7A7E"/>
    <w:rsid w:val="007E7B1A"/>
    <w:rsid w:val="007E7B44"/>
    <w:rsid w:val="007E7CE2"/>
    <w:rsid w:val="007E7E00"/>
    <w:rsid w:val="007F0D65"/>
    <w:rsid w:val="007F0F0F"/>
    <w:rsid w:val="007F178F"/>
    <w:rsid w:val="007F1EE7"/>
    <w:rsid w:val="007F223D"/>
    <w:rsid w:val="007F31F1"/>
    <w:rsid w:val="007F32A9"/>
    <w:rsid w:val="007F3353"/>
    <w:rsid w:val="007F3FE0"/>
    <w:rsid w:val="007F4FAB"/>
    <w:rsid w:val="007F54AC"/>
    <w:rsid w:val="007F6614"/>
    <w:rsid w:val="007F67A8"/>
    <w:rsid w:val="007F6D9B"/>
    <w:rsid w:val="007F7061"/>
    <w:rsid w:val="007F743B"/>
    <w:rsid w:val="008012D8"/>
    <w:rsid w:val="00801B50"/>
    <w:rsid w:val="008035C0"/>
    <w:rsid w:val="00803A46"/>
    <w:rsid w:val="00803FD5"/>
    <w:rsid w:val="00804496"/>
    <w:rsid w:val="0080479F"/>
    <w:rsid w:val="00805783"/>
    <w:rsid w:val="00805962"/>
    <w:rsid w:val="00806146"/>
    <w:rsid w:val="00806680"/>
    <w:rsid w:val="00806C5D"/>
    <w:rsid w:val="008076D2"/>
    <w:rsid w:val="00807A38"/>
    <w:rsid w:val="00807A70"/>
    <w:rsid w:val="00807B83"/>
    <w:rsid w:val="008100EA"/>
    <w:rsid w:val="00810208"/>
    <w:rsid w:val="0081058A"/>
    <w:rsid w:val="008106E0"/>
    <w:rsid w:val="00810CB0"/>
    <w:rsid w:val="00810DAB"/>
    <w:rsid w:val="00811318"/>
    <w:rsid w:val="00811A77"/>
    <w:rsid w:val="00811DED"/>
    <w:rsid w:val="008124D3"/>
    <w:rsid w:val="0081325F"/>
    <w:rsid w:val="008136A7"/>
    <w:rsid w:val="00813984"/>
    <w:rsid w:val="008139F2"/>
    <w:rsid w:val="00813A44"/>
    <w:rsid w:val="00814326"/>
    <w:rsid w:val="00814E77"/>
    <w:rsid w:val="00815684"/>
    <w:rsid w:val="00815710"/>
    <w:rsid w:val="00817070"/>
    <w:rsid w:val="008174E0"/>
    <w:rsid w:val="00820357"/>
    <w:rsid w:val="00820E2E"/>
    <w:rsid w:val="00820F39"/>
    <w:rsid w:val="00821F62"/>
    <w:rsid w:val="008222D1"/>
    <w:rsid w:val="008228EB"/>
    <w:rsid w:val="00822BD4"/>
    <w:rsid w:val="00823BBF"/>
    <w:rsid w:val="0082461D"/>
    <w:rsid w:val="008249AE"/>
    <w:rsid w:val="00825E01"/>
    <w:rsid w:val="008266F8"/>
    <w:rsid w:val="00826AF5"/>
    <w:rsid w:val="00826B12"/>
    <w:rsid w:val="00827D42"/>
    <w:rsid w:val="00830239"/>
    <w:rsid w:val="00830B96"/>
    <w:rsid w:val="008310A5"/>
    <w:rsid w:val="00831156"/>
    <w:rsid w:val="0083199C"/>
    <w:rsid w:val="00831FB7"/>
    <w:rsid w:val="008320C2"/>
    <w:rsid w:val="008322C3"/>
    <w:rsid w:val="00832562"/>
    <w:rsid w:val="00832C48"/>
    <w:rsid w:val="00833349"/>
    <w:rsid w:val="008333F6"/>
    <w:rsid w:val="00833488"/>
    <w:rsid w:val="008337C5"/>
    <w:rsid w:val="00833D36"/>
    <w:rsid w:val="00833F8C"/>
    <w:rsid w:val="008350FF"/>
    <w:rsid w:val="008352C6"/>
    <w:rsid w:val="0083618A"/>
    <w:rsid w:val="00836330"/>
    <w:rsid w:val="008375A1"/>
    <w:rsid w:val="00837A1C"/>
    <w:rsid w:val="00837CCE"/>
    <w:rsid w:val="00840099"/>
    <w:rsid w:val="008405F4"/>
    <w:rsid w:val="008408DD"/>
    <w:rsid w:val="00841564"/>
    <w:rsid w:val="0084236C"/>
    <w:rsid w:val="00842858"/>
    <w:rsid w:val="008430CE"/>
    <w:rsid w:val="008435FC"/>
    <w:rsid w:val="00843870"/>
    <w:rsid w:val="00843D67"/>
    <w:rsid w:val="0084402B"/>
    <w:rsid w:val="008441F3"/>
    <w:rsid w:val="008448D4"/>
    <w:rsid w:val="00844EB1"/>
    <w:rsid w:val="00845A11"/>
    <w:rsid w:val="008462B0"/>
    <w:rsid w:val="00846946"/>
    <w:rsid w:val="00847EE6"/>
    <w:rsid w:val="0085022A"/>
    <w:rsid w:val="008504F2"/>
    <w:rsid w:val="00850F6A"/>
    <w:rsid w:val="00850F8A"/>
    <w:rsid w:val="0085170F"/>
    <w:rsid w:val="00851C25"/>
    <w:rsid w:val="0085214F"/>
    <w:rsid w:val="00852BB4"/>
    <w:rsid w:val="00852F7B"/>
    <w:rsid w:val="0085320B"/>
    <w:rsid w:val="00853A34"/>
    <w:rsid w:val="00853DD5"/>
    <w:rsid w:val="00854F30"/>
    <w:rsid w:val="008558EE"/>
    <w:rsid w:val="00855991"/>
    <w:rsid w:val="00855D2F"/>
    <w:rsid w:val="00856A8B"/>
    <w:rsid w:val="00857A94"/>
    <w:rsid w:val="00857CA5"/>
    <w:rsid w:val="00861A8C"/>
    <w:rsid w:val="00863268"/>
    <w:rsid w:val="008638D6"/>
    <w:rsid w:val="00863DD4"/>
    <w:rsid w:val="00863DF5"/>
    <w:rsid w:val="008644CF"/>
    <w:rsid w:val="00865ABE"/>
    <w:rsid w:val="00865DB0"/>
    <w:rsid w:val="00866D09"/>
    <w:rsid w:val="00866E30"/>
    <w:rsid w:val="00867CE5"/>
    <w:rsid w:val="00867E4D"/>
    <w:rsid w:val="00867FA3"/>
    <w:rsid w:val="00870BCF"/>
    <w:rsid w:val="00871BAC"/>
    <w:rsid w:val="008720A4"/>
    <w:rsid w:val="00872576"/>
    <w:rsid w:val="00872DE7"/>
    <w:rsid w:val="0087341A"/>
    <w:rsid w:val="00873AF3"/>
    <w:rsid w:val="008755E1"/>
    <w:rsid w:val="00875DD6"/>
    <w:rsid w:val="0087624C"/>
    <w:rsid w:val="00876472"/>
    <w:rsid w:val="00876F1A"/>
    <w:rsid w:val="008770EC"/>
    <w:rsid w:val="0087720F"/>
    <w:rsid w:val="00877481"/>
    <w:rsid w:val="0087786F"/>
    <w:rsid w:val="008778D8"/>
    <w:rsid w:val="008811BE"/>
    <w:rsid w:val="00881C4C"/>
    <w:rsid w:val="00881CC7"/>
    <w:rsid w:val="0088213E"/>
    <w:rsid w:val="00882612"/>
    <w:rsid w:val="008826BC"/>
    <w:rsid w:val="00882986"/>
    <w:rsid w:val="00882E72"/>
    <w:rsid w:val="00882F3A"/>
    <w:rsid w:val="00882F89"/>
    <w:rsid w:val="0088360A"/>
    <w:rsid w:val="008836E7"/>
    <w:rsid w:val="00883962"/>
    <w:rsid w:val="00883C89"/>
    <w:rsid w:val="00884852"/>
    <w:rsid w:val="008853CF"/>
    <w:rsid w:val="008857EA"/>
    <w:rsid w:val="008860FC"/>
    <w:rsid w:val="0088662C"/>
    <w:rsid w:val="00886797"/>
    <w:rsid w:val="008872DC"/>
    <w:rsid w:val="0089014A"/>
    <w:rsid w:val="00890370"/>
    <w:rsid w:val="00890546"/>
    <w:rsid w:val="0089095E"/>
    <w:rsid w:val="00891266"/>
    <w:rsid w:val="00891F87"/>
    <w:rsid w:val="008925FD"/>
    <w:rsid w:val="00892E80"/>
    <w:rsid w:val="00892F1D"/>
    <w:rsid w:val="00893B48"/>
    <w:rsid w:val="008945F9"/>
    <w:rsid w:val="00895BFB"/>
    <w:rsid w:val="00896502"/>
    <w:rsid w:val="008970BC"/>
    <w:rsid w:val="00897389"/>
    <w:rsid w:val="008A0597"/>
    <w:rsid w:val="008A0CBA"/>
    <w:rsid w:val="008A120A"/>
    <w:rsid w:val="008A16C2"/>
    <w:rsid w:val="008A17E4"/>
    <w:rsid w:val="008A1B76"/>
    <w:rsid w:val="008A1D70"/>
    <w:rsid w:val="008A225A"/>
    <w:rsid w:val="008A27B9"/>
    <w:rsid w:val="008A39A7"/>
    <w:rsid w:val="008A3E85"/>
    <w:rsid w:val="008A48E4"/>
    <w:rsid w:val="008A4CAB"/>
    <w:rsid w:val="008A58BE"/>
    <w:rsid w:val="008A5AE3"/>
    <w:rsid w:val="008A64CC"/>
    <w:rsid w:val="008A6634"/>
    <w:rsid w:val="008A69BB"/>
    <w:rsid w:val="008A6D2C"/>
    <w:rsid w:val="008A7826"/>
    <w:rsid w:val="008A7A40"/>
    <w:rsid w:val="008A7DBD"/>
    <w:rsid w:val="008B0E74"/>
    <w:rsid w:val="008B1E1D"/>
    <w:rsid w:val="008B1E1E"/>
    <w:rsid w:val="008B2120"/>
    <w:rsid w:val="008B2125"/>
    <w:rsid w:val="008B33B4"/>
    <w:rsid w:val="008B4692"/>
    <w:rsid w:val="008B4F87"/>
    <w:rsid w:val="008B58BE"/>
    <w:rsid w:val="008B5B90"/>
    <w:rsid w:val="008B5CAB"/>
    <w:rsid w:val="008B5E50"/>
    <w:rsid w:val="008B68D9"/>
    <w:rsid w:val="008B6DCA"/>
    <w:rsid w:val="008B6E76"/>
    <w:rsid w:val="008B7603"/>
    <w:rsid w:val="008C0604"/>
    <w:rsid w:val="008C1447"/>
    <w:rsid w:val="008C184A"/>
    <w:rsid w:val="008C1C48"/>
    <w:rsid w:val="008C224F"/>
    <w:rsid w:val="008C26D4"/>
    <w:rsid w:val="008C311C"/>
    <w:rsid w:val="008C322B"/>
    <w:rsid w:val="008C3290"/>
    <w:rsid w:val="008C4113"/>
    <w:rsid w:val="008C472B"/>
    <w:rsid w:val="008C4764"/>
    <w:rsid w:val="008C5812"/>
    <w:rsid w:val="008C6475"/>
    <w:rsid w:val="008C655F"/>
    <w:rsid w:val="008C7E71"/>
    <w:rsid w:val="008D1074"/>
    <w:rsid w:val="008D16F0"/>
    <w:rsid w:val="008D1A54"/>
    <w:rsid w:val="008D2089"/>
    <w:rsid w:val="008D2A79"/>
    <w:rsid w:val="008D2B51"/>
    <w:rsid w:val="008D3E7A"/>
    <w:rsid w:val="008D4242"/>
    <w:rsid w:val="008D4A18"/>
    <w:rsid w:val="008D4B11"/>
    <w:rsid w:val="008D5729"/>
    <w:rsid w:val="008D640A"/>
    <w:rsid w:val="008D78E8"/>
    <w:rsid w:val="008D7F8E"/>
    <w:rsid w:val="008E1459"/>
    <w:rsid w:val="008E29B1"/>
    <w:rsid w:val="008E34FA"/>
    <w:rsid w:val="008E3D31"/>
    <w:rsid w:val="008E4006"/>
    <w:rsid w:val="008E404F"/>
    <w:rsid w:val="008E43EB"/>
    <w:rsid w:val="008E4700"/>
    <w:rsid w:val="008E49CA"/>
    <w:rsid w:val="008E552D"/>
    <w:rsid w:val="008E5878"/>
    <w:rsid w:val="008E617B"/>
    <w:rsid w:val="008E69DD"/>
    <w:rsid w:val="008E795D"/>
    <w:rsid w:val="008E7ADF"/>
    <w:rsid w:val="008E7AEE"/>
    <w:rsid w:val="008F1285"/>
    <w:rsid w:val="008F2AE2"/>
    <w:rsid w:val="008F31ED"/>
    <w:rsid w:val="008F40EF"/>
    <w:rsid w:val="008F4E44"/>
    <w:rsid w:val="008F57F1"/>
    <w:rsid w:val="008F5801"/>
    <w:rsid w:val="008F58B7"/>
    <w:rsid w:val="009002E8"/>
    <w:rsid w:val="00900322"/>
    <w:rsid w:val="009008C1"/>
    <w:rsid w:val="00901DCE"/>
    <w:rsid w:val="00902A87"/>
    <w:rsid w:val="00902DC7"/>
    <w:rsid w:val="00903F0F"/>
    <w:rsid w:val="00904850"/>
    <w:rsid w:val="0090495C"/>
    <w:rsid w:val="00904EBF"/>
    <w:rsid w:val="00905532"/>
    <w:rsid w:val="00905FB8"/>
    <w:rsid w:val="009068A2"/>
    <w:rsid w:val="00906955"/>
    <w:rsid w:val="00906C6E"/>
    <w:rsid w:val="00906F51"/>
    <w:rsid w:val="00907188"/>
    <w:rsid w:val="00907778"/>
    <w:rsid w:val="00910C2F"/>
    <w:rsid w:val="00911CCC"/>
    <w:rsid w:val="00912077"/>
    <w:rsid w:val="00912982"/>
    <w:rsid w:val="00912D6F"/>
    <w:rsid w:val="00913502"/>
    <w:rsid w:val="009135E1"/>
    <w:rsid w:val="00913D18"/>
    <w:rsid w:val="009140F8"/>
    <w:rsid w:val="0091416F"/>
    <w:rsid w:val="00914F9C"/>
    <w:rsid w:val="00915094"/>
    <w:rsid w:val="00915152"/>
    <w:rsid w:val="00915176"/>
    <w:rsid w:val="009153C7"/>
    <w:rsid w:val="00915EED"/>
    <w:rsid w:val="00916422"/>
    <w:rsid w:val="00916909"/>
    <w:rsid w:val="009172B8"/>
    <w:rsid w:val="0091779F"/>
    <w:rsid w:val="00920AC3"/>
    <w:rsid w:val="00920D47"/>
    <w:rsid w:val="00920F94"/>
    <w:rsid w:val="009219D6"/>
    <w:rsid w:val="00921A30"/>
    <w:rsid w:val="00921CB5"/>
    <w:rsid w:val="00922060"/>
    <w:rsid w:val="0092243A"/>
    <w:rsid w:val="00922473"/>
    <w:rsid w:val="009227B1"/>
    <w:rsid w:val="00922F52"/>
    <w:rsid w:val="0092338E"/>
    <w:rsid w:val="0092423D"/>
    <w:rsid w:val="00924290"/>
    <w:rsid w:val="00924B52"/>
    <w:rsid w:val="00925211"/>
    <w:rsid w:val="009255D4"/>
    <w:rsid w:val="009259FB"/>
    <w:rsid w:val="00925D60"/>
    <w:rsid w:val="0092605C"/>
    <w:rsid w:val="00926655"/>
    <w:rsid w:val="00926C71"/>
    <w:rsid w:val="009303D3"/>
    <w:rsid w:val="009304B7"/>
    <w:rsid w:val="00930B90"/>
    <w:rsid w:val="0093144D"/>
    <w:rsid w:val="009315D4"/>
    <w:rsid w:val="00931745"/>
    <w:rsid w:val="00931F7D"/>
    <w:rsid w:val="0093352D"/>
    <w:rsid w:val="00933887"/>
    <w:rsid w:val="009339B9"/>
    <w:rsid w:val="00933EB5"/>
    <w:rsid w:val="00934951"/>
    <w:rsid w:val="00935026"/>
    <w:rsid w:val="009351BC"/>
    <w:rsid w:val="0093552D"/>
    <w:rsid w:val="00935792"/>
    <w:rsid w:val="009364FB"/>
    <w:rsid w:val="00936B36"/>
    <w:rsid w:val="00937AA9"/>
    <w:rsid w:val="00937FDB"/>
    <w:rsid w:val="009406EE"/>
    <w:rsid w:val="0094117C"/>
    <w:rsid w:val="009413D0"/>
    <w:rsid w:val="0094177E"/>
    <w:rsid w:val="009418F2"/>
    <w:rsid w:val="00942082"/>
    <w:rsid w:val="00942C54"/>
    <w:rsid w:val="00942FC6"/>
    <w:rsid w:val="009436B3"/>
    <w:rsid w:val="009449EC"/>
    <w:rsid w:val="009456A2"/>
    <w:rsid w:val="00945F4F"/>
    <w:rsid w:val="0094615D"/>
    <w:rsid w:val="00946990"/>
    <w:rsid w:val="009471E9"/>
    <w:rsid w:val="00950414"/>
    <w:rsid w:val="009508F7"/>
    <w:rsid w:val="0095091E"/>
    <w:rsid w:val="0095179E"/>
    <w:rsid w:val="00951BA2"/>
    <w:rsid w:val="00952426"/>
    <w:rsid w:val="0095272D"/>
    <w:rsid w:val="00953221"/>
    <w:rsid w:val="009540E4"/>
    <w:rsid w:val="009542C2"/>
    <w:rsid w:val="00954522"/>
    <w:rsid w:val="00954B95"/>
    <w:rsid w:val="00955BBB"/>
    <w:rsid w:val="00955BFD"/>
    <w:rsid w:val="0095632E"/>
    <w:rsid w:val="0095695E"/>
    <w:rsid w:val="00956977"/>
    <w:rsid w:val="00956988"/>
    <w:rsid w:val="00956A2C"/>
    <w:rsid w:val="00957802"/>
    <w:rsid w:val="0096003A"/>
    <w:rsid w:val="00961355"/>
    <w:rsid w:val="009618AA"/>
    <w:rsid w:val="00961F44"/>
    <w:rsid w:val="00962715"/>
    <w:rsid w:val="00962F38"/>
    <w:rsid w:val="00964393"/>
    <w:rsid w:val="009648B5"/>
    <w:rsid w:val="00964B68"/>
    <w:rsid w:val="00966C58"/>
    <w:rsid w:val="00966F13"/>
    <w:rsid w:val="0096717F"/>
    <w:rsid w:val="009673B7"/>
    <w:rsid w:val="009701F7"/>
    <w:rsid w:val="00970682"/>
    <w:rsid w:val="00970758"/>
    <w:rsid w:val="00971A05"/>
    <w:rsid w:val="00972A1A"/>
    <w:rsid w:val="00973060"/>
    <w:rsid w:val="009737B6"/>
    <w:rsid w:val="00974007"/>
    <w:rsid w:val="00974323"/>
    <w:rsid w:val="00974E02"/>
    <w:rsid w:val="00975146"/>
    <w:rsid w:val="00975233"/>
    <w:rsid w:val="009764EF"/>
    <w:rsid w:val="00976A9C"/>
    <w:rsid w:val="00976B29"/>
    <w:rsid w:val="0097753A"/>
    <w:rsid w:val="00977879"/>
    <w:rsid w:val="00980001"/>
    <w:rsid w:val="00980826"/>
    <w:rsid w:val="00980E1C"/>
    <w:rsid w:val="00981001"/>
    <w:rsid w:val="00981322"/>
    <w:rsid w:val="00981933"/>
    <w:rsid w:val="00981A0C"/>
    <w:rsid w:val="00981B9A"/>
    <w:rsid w:val="00981F1F"/>
    <w:rsid w:val="00982B7B"/>
    <w:rsid w:val="0098377D"/>
    <w:rsid w:val="009839C6"/>
    <w:rsid w:val="00984013"/>
    <w:rsid w:val="00984A4A"/>
    <w:rsid w:val="00984DB3"/>
    <w:rsid w:val="00986416"/>
    <w:rsid w:val="0098794D"/>
    <w:rsid w:val="00990D56"/>
    <w:rsid w:val="009913A5"/>
    <w:rsid w:val="009914C7"/>
    <w:rsid w:val="00991542"/>
    <w:rsid w:val="009917D1"/>
    <w:rsid w:val="00991DFD"/>
    <w:rsid w:val="00992A6D"/>
    <w:rsid w:val="00993134"/>
    <w:rsid w:val="00994882"/>
    <w:rsid w:val="009963A4"/>
    <w:rsid w:val="009963E9"/>
    <w:rsid w:val="00996A99"/>
    <w:rsid w:val="00996CAF"/>
    <w:rsid w:val="00996F2C"/>
    <w:rsid w:val="00997215"/>
    <w:rsid w:val="0099766D"/>
    <w:rsid w:val="00997F5A"/>
    <w:rsid w:val="009A09E2"/>
    <w:rsid w:val="009A0D05"/>
    <w:rsid w:val="009A167D"/>
    <w:rsid w:val="009A1B8B"/>
    <w:rsid w:val="009A2B5D"/>
    <w:rsid w:val="009A3492"/>
    <w:rsid w:val="009A370B"/>
    <w:rsid w:val="009A3A3A"/>
    <w:rsid w:val="009A43CC"/>
    <w:rsid w:val="009A4D27"/>
    <w:rsid w:val="009A60D7"/>
    <w:rsid w:val="009A63A6"/>
    <w:rsid w:val="009A712F"/>
    <w:rsid w:val="009B0434"/>
    <w:rsid w:val="009B188B"/>
    <w:rsid w:val="009B1A50"/>
    <w:rsid w:val="009B1AF5"/>
    <w:rsid w:val="009B1C08"/>
    <w:rsid w:val="009B35C6"/>
    <w:rsid w:val="009B35FF"/>
    <w:rsid w:val="009B38C5"/>
    <w:rsid w:val="009B3CC5"/>
    <w:rsid w:val="009B3EC4"/>
    <w:rsid w:val="009B41FE"/>
    <w:rsid w:val="009B4C7E"/>
    <w:rsid w:val="009B5770"/>
    <w:rsid w:val="009B5C71"/>
    <w:rsid w:val="009B7431"/>
    <w:rsid w:val="009B7435"/>
    <w:rsid w:val="009B78D7"/>
    <w:rsid w:val="009B7EA1"/>
    <w:rsid w:val="009C0306"/>
    <w:rsid w:val="009C0CA7"/>
    <w:rsid w:val="009C1DB6"/>
    <w:rsid w:val="009C211B"/>
    <w:rsid w:val="009C2690"/>
    <w:rsid w:val="009C337F"/>
    <w:rsid w:val="009C36A7"/>
    <w:rsid w:val="009C3B78"/>
    <w:rsid w:val="009C3EEF"/>
    <w:rsid w:val="009C5FC1"/>
    <w:rsid w:val="009C6FFF"/>
    <w:rsid w:val="009C72E2"/>
    <w:rsid w:val="009C7731"/>
    <w:rsid w:val="009C79DD"/>
    <w:rsid w:val="009C7B53"/>
    <w:rsid w:val="009D01C9"/>
    <w:rsid w:val="009D06B2"/>
    <w:rsid w:val="009D096B"/>
    <w:rsid w:val="009D2C01"/>
    <w:rsid w:val="009D2E2C"/>
    <w:rsid w:val="009D305A"/>
    <w:rsid w:val="009D4421"/>
    <w:rsid w:val="009D5CA1"/>
    <w:rsid w:val="009D5EC0"/>
    <w:rsid w:val="009D6DA4"/>
    <w:rsid w:val="009D786D"/>
    <w:rsid w:val="009D7BC7"/>
    <w:rsid w:val="009D7DA2"/>
    <w:rsid w:val="009E00F1"/>
    <w:rsid w:val="009E0556"/>
    <w:rsid w:val="009E08F2"/>
    <w:rsid w:val="009E0EE4"/>
    <w:rsid w:val="009E1237"/>
    <w:rsid w:val="009E1347"/>
    <w:rsid w:val="009E1D84"/>
    <w:rsid w:val="009E1DE7"/>
    <w:rsid w:val="009E1F99"/>
    <w:rsid w:val="009E3058"/>
    <w:rsid w:val="009E3DA2"/>
    <w:rsid w:val="009E3E61"/>
    <w:rsid w:val="009E482C"/>
    <w:rsid w:val="009E64DB"/>
    <w:rsid w:val="009E659E"/>
    <w:rsid w:val="009E66AE"/>
    <w:rsid w:val="009E6D19"/>
    <w:rsid w:val="009E76AB"/>
    <w:rsid w:val="009E7FE9"/>
    <w:rsid w:val="009F000C"/>
    <w:rsid w:val="009F0126"/>
    <w:rsid w:val="009F02F4"/>
    <w:rsid w:val="009F0F0F"/>
    <w:rsid w:val="009F19F1"/>
    <w:rsid w:val="009F1F29"/>
    <w:rsid w:val="009F2091"/>
    <w:rsid w:val="009F2ABB"/>
    <w:rsid w:val="009F3F3E"/>
    <w:rsid w:val="009F4B21"/>
    <w:rsid w:val="009F51AB"/>
    <w:rsid w:val="009F51B0"/>
    <w:rsid w:val="009F52A1"/>
    <w:rsid w:val="009F530B"/>
    <w:rsid w:val="009F5503"/>
    <w:rsid w:val="009F6396"/>
    <w:rsid w:val="009F6E54"/>
    <w:rsid w:val="009F7038"/>
    <w:rsid w:val="009F7381"/>
    <w:rsid w:val="009F79EA"/>
    <w:rsid w:val="00A00629"/>
    <w:rsid w:val="00A01BD0"/>
    <w:rsid w:val="00A01C74"/>
    <w:rsid w:val="00A02283"/>
    <w:rsid w:val="00A033C9"/>
    <w:rsid w:val="00A0348F"/>
    <w:rsid w:val="00A03513"/>
    <w:rsid w:val="00A03CA6"/>
    <w:rsid w:val="00A06B6F"/>
    <w:rsid w:val="00A06E9B"/>
    <w:rsid w:val="00A07557"/>
    <w:rsid w:val="00A07A30"/>
    <w:rsid w:val="00A10635"/>
    <w:rsid w:val="00A10A32"/>
    <w:rsid w:val="00A11CCC"/>
    <w:rsid w:val="00A12793"/>
    <w:rsid w:val="00A13CC4"/>
    <w:rsid w:val="00A13E91"/>
    <w:rsid w:val="00A146D0"/>
    <w:rsid w:val="00A1484D"/>
    <w:rsid w:val="00A14E9B"/>
    <w:rsid w:val="00A16175"/>
    <w:rsid w:val="00A1695E"/>
    <w:rsid w:val="00A16B1A"/>
    <w:rsid w:val="00A17A3B"/>
    <w:rsid w:val="00A20DF7"/>
    <w:rsid w:val="00A21308"/>
    <w:rsid w:val="00A21E85"/>
    <w:rsid w:val="00A22147"/>
    <w:rsid w:val="00A22632"/>
    <w:rsid w:val="00A227A3"/>
    <w:rsid w:val="00A24E6E"/>
    <w:rsid w:val="00A26840"/>
    <w:rsid w:val="00A26A34"/>
    <w:rsid w:val="00A328C0"/>
    <w:rsid w:val="00A32C7C"/>
    <w:rsid w:val="00A33E76"/>
    <w:rsid w:val="00A34449"/>
    <w:rsid w:val="00A34846"/>
    <w:rsid w:val="00A34D4C"/>
    <w:rsid w:val="00A34F22"/>
    <w:rsid w:val="00A35F49"/>
    <w:rsid w:val="00A3776F"/>
    <w:rsid w:val="00A37F94"/>
    <w:rsid w:val="00A4049E"/>
    <w:rsid w:val="00A4074E"/>
    <w:rsid w:val="00A40821"/>
    <w:rsid w:val="00A4126A"/>
    <w:rsid w:val="00A41C83"/>
    <w:rsid w:val="00A41EDB"/>
    <w:rsid w:val="00A43296"/>
    <w:rsid w:val="00A4372E"/>
    <w:rsid w:val="00A43FBF"/>
    <w:rsid w:val="00A449F3"/>
    <w:rsid w:val="00A4504E"/>
    <w:rsid w:val="00A451E2"/>
    <w:rsid w:val="00A45CA7"/>
    <w:rsid w:val="00A45D1D"/>
    <w:rsid w:val="00A45F7A"/>
    <w:rsid w:val="00A46371"/>
    <w:rsid w:val="00A469B6"/>
    <w:rsid w:val="00A470F8"/>
    <w:rsid w:val="00A47223"/>
    <w:rsid w:val="00A47654"/>
    <w:rsid w:val="00A47A48"/>
    <w:rsid w:val="00A504FF"/>
    <w:rsid w:val="00A51203"/>
    <w:rsid w:val="00A5128D"/>
    <w:rsid w:val="00A51740"/>
    <w:rsid w:val="00A5204F"/>
    <w:rsid w:val="00A522ED"/>
    <w:rsid w:val="00A52321"/>
    <w:rsid w:val="00A529BB"/>
    <w:rsid w:val="00A52A70"/>
    <w:rsid w:val="00A534C1"/>
    <w:rsid w:val="00A5499C"/>
    <w:rsid w:val="00A55039"/>
    <w:rsid w:val="00A555B7"/>
    <w:rsid w:val="00A560D6"/>
    <w:rsid w:val="00A56646"/>
    <w:rsid w:val="00A56DCA"/>
    <w:rsid w:val="00A56F87"/>
    <w:rsid w:val="00A578FB"/>
    <w:rsid w:val="00A57AC0"/>
    <w:rsid w:val="00A60FF3"/>
    <w:rsid w:val="00A61019"/>
    <w:rsid w:val="00A610D0"/>
    <w:rsid w:val="00A631B9"/>
    <w:rsid w:val="00A631EE"/>
    <w:rsid w:val="00A636B0"/>
    <w:rsid w:val="00A63FD2"/>
    <w:rsid w:val="00A640F8"/>
    <w:rsid w:val="00A64B2A"/>
    <w:rsid w:val="00A65100"/>
    <w:rsid w:val="00A66410"/>
    <w:rsid w:val="00A67345"/>
    <w:rsid w:val="00A70494"/>
    <w:rsid w:val="00A7113C"/>
    <w:rsid w:val="00A715CC"/>
    <w:rsid w:val="00A72CAF"/>
    <w:rsid w:val="00A72E26"/>
    <w:rsid w:val="00A74137"/>
    <w:rsid w:val="00A744D4"/>
    <w:rsid w:val="00A74542"/>
    <w:rsid w:val="00A7483F"/>
    <w:rsid w:val="00A7566C"/>
    <w:rsid w:val="00A7660C"/>
    <w:rsid w:val="00A772F8"/>
    <w:rsid w:val="00A77951"/>
    <w:rsid w:val="00A779DC"/>
    <w:rsid w:val="00A77EE8"/>
    <w:rsid w:val="00A808E2"/>
    <w:rsid w:val="00A810E9"/>
    <w:rsid w:val="00A81447"/>
    <w:rsid w:val="00A8192C"/>
    <w:rsid w:val="00A824F2"/>
    <w:rsid w:val="00A82990"/>
    <w:rsid w:val="00A83194"/>
    <w:rsid w:val="00A831FC"/>
    <w:rsid w:val="00A838AB"/>
    <w:rsid w:val="00A83FEE"/>
    <w:rsid w:val="00A84248"/>
    <w:rsid w:val="00A86220"/>
    <w:rsid w:val="00A86657"/>
    <w:rsid w:val="00A875D3"/>
    <w:rsid w:val="00A8766A"/>
    <w:rsid w:val="00A87816"/>
    <w:rsid w:val="00A901B8"/>
    <w:rsid w:val="00A90B0B"/>
    <w:rsid w:val="00A918EB"/>
    <w:rsid w:val="00A92554"/>
    <w:rsid w:val="00A92613"/>
    <w:rsid w:val="00A949E7"/>
    <w:rsid w:val="00A94EA0"/>
    <w:rsid w:val="00A94F1B"/>
    <w:rsid w:val="00A957FB"/>
    <w:rsid w:val="00A95DBB"/>
    <w:rsid w:val="00A96221"/>
    <w:rsid w:val="00A9631A"/>
    <w:rsid w:val="00A96B39"/>
    <w:rsid w:val="00A97141"/>
    <w:rsid w:val="00A971C3"/>
    <w:rsid w:val="00A973F3"/>
    <w:rsid w:val="00A97A4F"/>
    <w:rsid w:val="00AA0963"/>
    <w:rsid w:val="00AA1D4E"/>
    <w:rsid w:val="00AA21DA"/>
    <w:rsid w:val="00AA3121"/>
    <w:rsid w:val="00AA398A"/>
    <w:rsid w:val="00AA4003"/>
    <w:rsid w:val="00AA4F0C"/>
    <w:rsid w:val="00AA542F"/>
    <w:rsid w:val="00AA5BD1"/>
    <w:rsid w:val="00AA68D7"/>
    <w:rsid w:val="00AA6ADF"/>
    <w:rsid w:val="00AA6C8C"/>
    <w:rsid w:val="00AA6DCA"/>
    <w:rsid w:val="00AA7C4E"/>
    <w:rsid w:val="00AB049E"/>
    <w:rsid w:val="00AB0B6A"/>
    <w:rsid w:val="00AB24A1"/>
    <w:rsid w:val="00AB2EFD"/>
    <w:rsid w:val="00AB30DD"/>
    <w:rsid w:val="00AB4809"/>
    <w:rsid w:val="00AB4C11"/>
    <w:rsid w:val="00AB51B3"/>
    <w:rsid w:val="00AB531F"/>
    <w:rsid w:val="00AB5382"/>
    <w:rsid w:val="00AB5A28"/>
    <w:rsid w:val="00AB6433"/>
    <w:rsid w:val="00AB6F9F"/>
    <w:rsid w:val="00AB71F7"/>
    <w:rsid w:val="00AC0507"/>
    <w:rsid w:val="00AC072A"/>
    <w:rsid w:val="00AC0740"/>
    <w:rsid w:val="00AC09FE"/>
    <w:rsid w:val="00AC0B47"/>
    <w:rsid w:val="00AC23E4"/>
    <w:rsid w:val="00AC27C0"/>
    <w:rsid w:val="00AC2C21"/>
    <w:rsid w:val="00AC35BD"/>
    <w:rsid w:val="00AC438A"/>
    <w:rsid w:val="00AC4CCF"/>
    <w:rsid w:val="00AC4E3A"/>
    <w:rsid w:val="00AC5164"/>
    <w:rsid w:val="00AC5517"/>
    <w:rsid w:val="00AC5871"/>
    <w:rsid w:val="00AC6481"/>
    <w:rsid w:val="00AC6CA4"/>
    <w:rsid w:val="00AC771B"/>
    <w:rsid w:val="00AD0600"/>
    <w:rsid w:val="00AD0873"/>
    <w:rsid w:val="00AD0BBC"/>
    <w:rsid w:val="00AD0D39"/>
    <w:rsid w:val="00AD1051"/>
    <w:rsid w:val="00AD1C24"/>
    <w:rsid w:val="00AD229F"/>
    <w:rsid w:val="00AD2311"/>
    <w:rsid w:val="00AD25E0"/>
    <w:rsid w:val="00AD3563"/>
    <w:rsid w:val="00AD3FF3"/>
    <w:rsid w:val="00AD4DCD"/>
    <w:rsid w:val="00AD4F72"/>
    <w:rsid w:val="00AD5722"/>
    <w:rsid w:val="00AD5CE8"/>
    <w:rsid w:val="00AD7601"/>
    <w:rsid w:val="00AD7F7C"/>
    <w:rsid w:val="00AE00CA"/>
    <w:rsid w:val="00AE0624"/>
    <w:rsid w:val="00AE0682"/>
    <w:rsid w:val="00AE0A36"/>
    <w:rsid w:val="00AE1022"/>
    <w:rsid w:val="00AE11DF"/>
    <w:rsid w:val="00AE1E48"/>
    <w:rsid w:val="00AE2B91"/>
    <w:rsid w:val="00AE2D72"/>
    <w:rsid w:val="00AE36C1"/>
    <w:rsid w:val="00AE39A7"/>
    <w:rsid w:val="00AE3E68"/>
    <w:rsid w:val="00AE4282"/>
    <w:rsid w:val="00AE602C"/>
    <w:rsid w:val="00AE64D8"/>
    <w:rsid w:val="00AE6753"/>
    <w:rsid w:val="00AE743F"/>
    <w:rsid w:val="00AF09F5"/>
    <w:rsid w:val="00AF0EB8"/>
    <w:rsid w:val="00AF112B"/>
    <w:rsid w:val="00AF12F3"/>
    <w:rsid w:val="00AF1C97"/>
    <w:rsid w:val="00AF22F1"/>
    <w:rsid w:val="00AF287D"/>
    <w:rsid w:val="00AF2FEF"/>
    <w:rsid w:val="00AF32A7"/>
    <w:rsid w:val="00AF33E6"/>
    <w:rsid w:val="00AF5AE4"/>
    <w:rsid w:val="00AF63EA"/>
    <w:rsid w:val="00AF6408"/>
    <w:rsid w:val="00AF6DE9"/>
    <w:rsid w:val="00AF79C0"/>
    <w:rsid w:val="00B0032A"/>
    <w:rsid w:val="00B0293C"/>
    <w:rsid w:val="00B03765"/>
    <w:rsid w:val="00B03900"/>
    <w:rsid w:val="00B03E1C"/>
    <w:rsid w:val="00B03F8C"/>
    <w:rsid w:val="00B059ED"/>
    <w:rsid w:val="00B05B15"/>
    <w:rsid w:val="00B06686"/>
    <w:rsid w:val="00B069D8"/>
    <w:rsid w:val="00B076CC"/>
    <w:rsid w:val="00B07FAA"/>
    <w:rsid w:val="00B07FD5"/>
    <w:rsid w:val="00B10127"/>
    <w:rsid w:val="00B1044A"/>
    <w:rsid w:val="00B10DDD"/>
    <w:rsid w:val="00B10FB1"/>
    <w:rsid w:val="00B11369"/>
    <w:rsid w:val="00B12077"/>
    <w:rsid w:val="00B12425"/>
    <w:rsid w:val="00B12A39"/>
    <w:rsid w:val="00B12E2F"/>
    <w:rsid w:val="00B13384"/>
    <w:rsid w:val="00B139B8"/>
    <w:rsid w:val="00B14D0E"/>
    <w:rsid w:val="00B151E4"/>
    <w:rsid w:val="00B155B7"/>
    <w:rsid w:val="00B16EE2"/>
    <w:rsid w:val="00B16EE4"/>
    <w:rsid w:val="00B17AB2"/>
    <w:rsid w:val="00B17ED9"/>
    <w:rsid w:val="00B20865"/>
    <w:rsid w:val="00B20F68"/>
    <w:rsid w:val="00B21494"/>
    <w:rsid w:val="00B2384E"/>
    <w:rsid w:val="00B23B07"/>
    <w:rsid w:val="00B2409D"/>
    <w:rsid w:val="00B24299"/>
    <w:rsid w:val="00B24773"/>
    <w:rsid w:val="00B249D1"/>
    <w:rsid w:val="00B24CAA"/>
    <w:rsid w:val="00B25936"/>
    <w:rsid w:val="00B25ACB"/>
    <w:rsid w:val="00B25D3B"/>
    <w:rsid w:val="00B275D8"/>
    <w:rsid w:val="00B27790"/>
    <w:rsid w:val="00B27878"/>
    <w:rsid w:val="00B302C3"/>
    <w:rsid w:val="00B32033"/>
    <w:rsid w:val="00B32057"/>
    <w:rsid w:val="00B3334D"/>
    <w:rsid w:val="00B3352C"/>
    <w:rsid w:val="00B3445F"/>
    <w:rsid w:val="00B34F0E"/>
    <w:rsid w:val="00B353D0"/>
    <w:rsid w:val="00B35D69"/>
    <w:rsid w:val="00B3616E"/>
    <w:rsid w:val="00B366FC"/>
    <w:rsid w:val="00B36838"/>
    <w:rsid w:val="00B36F55"/>
    <w:rsid w:val="00B37EB2"/>
    <w:rsid w:val="00B40347"/>
    <w:rsid w:val="00B40693"/>
    <w:rsid w:val="00B40B81"/>
    <w:rsid w:val="00B40B9F"/>
    <w:rsid w:val="00B40C20"/>
    <w:rsid w:val="00B41357"/>
    <w:rsid w:val="00B419EF"/>
    <w:rsid w:val="00B41CCE"/>
    <w:rsid w:val="00B41F9A"/>
    <w:rsid w:val="00B42690"/>
    <w:rsid w:val="00B42BA1"/>
    <w:rsid w:val="00B436CE"/>
    <w:rsid w:val="00B43B24"/>
    <w:rsid w:val="00B43E23"/>
    <w:rsid w:val="00B44382"/>
    <w:rsid w:val="00B4465F"/>
    <w:rsid w:val="00B4470F"/>
    <w:rsid w:val="00B44743"/>
    <w:rsid w:val="00B44A93"/>
    <w:rsid w:val="00B45614"/>
    <w:rsid w:val="00B45776"/>
    <w:rsid w:val="00B4581A"/>
    <w:rsid w:val="00B45FC6"/>
    <w:rsid w:val="00B462C7"/>
    <w:rsid w:val="00B46F00"/>
    <w:rsid w:val="00B50A56"/>
    <w:rsid w:val="00B50D6C"/>
    <w:rsid w:val="00B51330"/>
    <w:rsid w:val="00B51431"/>
    <w:rsid w:val="00B51547"/>
    <w:rsid w:val="00B51F55"/>
    <w:rsid w:val="00B52DA3"/>
    <w:rsid w:val="00B53251"/>
    <w:rsid w:val="00B533A0"/>
    <w:rsid w:val="00B5383B"/>
    <w:rsid w:val="00B53F3E"/>
    <w:rsid w:val="00B54A2B"/>
    <w:rsid w:val="00B5501D"/>
    <w:rsid w:val="00B555E2"/>
    <w:rsid w:val="00B55B86"/>
    <w:rsid w:val="00B568B3"/>
    <w:rsid w:val="00B568CE"/>
    <w:rsid w:val="00B56D00"/>
    <w:rsid w:val="00B56F2D"/>
    <w:rsid w:val="00B56FE4"/>
    <w:rsid w:val="00B574E6"/>
    <w:rsid w:val="00B57EAE"/>
    <w:rsid w:val="00B602B5"/>
    <w:rsid w:val="00B61483"/>
    <w:rsid w:val="00B615A7"/>
    <w:rsid w:val="00B617C2"/>
    <w:rsid w:val="00B6338A"/>
    <w:rsid w:val="00B648A5"/>
    <w:rsid w:val="00B65495"/>
    <w:rsid w:val="00B65771"/>
    <w:rsid w:val="00B662F0"/>
    <w:rsid w:val="00B6660E"/>
    <w:rsid w:val="00B6696C"/>
    <w:rsid w:val="00B66A43"/>
    <w:rsid w:val="00B670A1"/>
    <w:rsid w:val="00B671B2"/>
    <w:rsid w:val="00B674B7"/>
    <w:rsid w:val="00B70212"/>
    <w:rsid w:val="00B70629"/>
    <w:rsid w:val="00B70DF1"/>
    <w:rsid w:val="00B71303"/>
    <w:rsid w:val="00B71447"/>
    <w:rsid w:val="00B715AC"/>
    <w:rsid w:val="00B71DDC"/>
    <w:rsid w:val="00B71E07"/>
    <w:rsid w:val="00B72C88"/>
    <w:rsid w:val="00B72CE9"/>
    <w:rsid w:val="00B72CF2"/>
    <w:rsid w:val="00B72D01"/>
    <w:rsid w:val="00B72EE0"/>
    <w:rsid w:val="00B73168"/>
    <w:rsid w:val="00B7330E"/>
    <w:rsid w:val="00B733FE"/>
    <w:rsid w:val="00B73F7F"/>
    <w:rsid w:val="00B750E8"/>
    <w:rsid w:val="00B754AB"/>
    <w:rsid w:val="00B75C23"/>
    <w:rsid w:val="00B766CE"/>
    <w:rsid w:val="00B76C99"/>
    <w:rsid w:val="00B76F9E"/>
    <w:rsid w:val="00B77A9E"/>
    <w:rsid w:val="00B77B7C"/>
    <w:rsid w:val="00B77CE1"/>
    <w:rsid w:val="00B809FF"/>
    <w:rsid w:val="00B80B78"/>
    <w:rsid w:val="00B81641"/>
    <w:rsid w:val="00B81730"/>
    <w:rsid w:val="00B81CC9"/>
    <w:rsid w:val="00B82FA9"/>
    <w:rsid w:val="00B83740"/>
    <w:rsid w:val="00B83A87"/>
    <w:rsid w:val="00B83C03"/>
    <w:rsid w:val="00B85C2C"/>
    <w:rsid w:val="00B86CAF"/>
    <w:rsid w:val="00B879A9"/>
    <w:rsid w:val="00B9110E"/>
    <w:rsid w:val="00B91193"/>
    <w:rsid w:val="00B91B51"/>
    <w:rsid w:val="00B948BC"/>
    <w:rsid w:val="00B94AC7"/>
    <w:rsid w:val="00B95211"/>
    <w:rsid w:val="00B95976"/>
    <w:rsid w:val="00B95BB2"/>
    <w:rsid w:val="00B95BF2"/>
    <w:rsid w:val="00B95E0D"/>
    <w:rsid w:val="00B97850"/>
    <w:rsid w:val="00BA04C1"/>
    <w:rsid w:val="00BA1048"/>
    <w:rsid w:val="00BA14E7"/>
    <w:rsid w:val="00BA1793"/>
    <w:rsid w:val="00BA243F"/>
    <w:rsid w:val="00BA25F0"/>
    <w:rsid w:val="00BA2998"/>
    <w:rsid w:val="00BA2A11"/>
    <w:rsid w:val="00BA347F"/>
    <w:rsid w:val="00BA4CA2"/>
    <w:rsid w:val="00BA521D"/>
    <w:rsid w:val="00BA5286"/>
    <w:rsid w:val="00BA6453"/>
    <w:rsid w:val="00BA6BB6"/>
    <w:rsid w:val="00BA7157"/>
    <w:rsid w:val="00BB0604"/>
    <w:rsid w:val="00BB064E"/>
    <w:rsid w:val="00BB0993"/>
    <w:rsid w:val="00BB14A5"/>
    <w:rsid w:val="00BB1A08"/>
    <w:rsid w:val="00BB1C1A"/>
    <w:rsid w:val="00BB23FC"/>
    <w:rsid w:val="00BB2CB1"/>
    <w:rsid w:val="00BB2D06"/>
    <w:rsid w:val="00BB3743"/>
    <w:rsid w:val="00BB3A30"/>
    <w:rsid w:val="00BB414C"/>
    <w:rsid w:val="00BB4A1F"/>
    <w:rsid w:val="00BB516B"/>
    <w:rsid w:val="00BB557C"/>
    <w:rsid w:val="00BB5C7A"/>
    <w:rsid w:val="00BB5F67"/>
    <w:rsid w:val="00BB60A9"/>
    <w:rsid w:val="00BB6504"/>
    <w:rsid w:val="00BB652D"/>
    <w:rsid w:val="00BB6FEE"/>
    <w:rsid w:val="00BB71FF"/>
    <w:rsid w:val="00BB7C66"/>
    <w:rsid w:val="00BB7FAC"/>
    <w:rsid w:val="00BC03EA"/>
    <w:rsid w:val="00BC1720"/>
    <w:rsid w:val="00BC25AB"/>
    <w:rsid w:val="00BC2AC1"/>
    <w:rsid w:val="00BC38C2"/>
    <w:rsid w:val="00BC4411"/>
    <w:rsid w:val="00BC46CB"/>
    <w:rsid w:val="00BC4B4D"/>
    <w:rsid w:val="00BC4D7A"/>
    <w:rsid w:val="00BC64D4"/>
    <w:rsid w:val="00BC64FE"/>
    <w:rsid w:val="00BC6CCD"/>
    <w:rsid w:val="00BD081D"/>
    <w:rsid w:val="00BD1A23"/>
    <w:rsid w:val="00BD212D"/>
    <w:rsid w:val="00BD2DB0"/>
    <w:rsid w:val="00BD3D93"/>
    <w:rsid w:val="00BD40E7"/>
    <w:rsid w:val="00BD4446"/>
    <w:rsid w:val="00BD47DC"/>
    <w:rsid w:val="00BD4852"/>
    <w:rsid w:val="00BD4D71"/>
    <w:rsid w:val="00BD5F8D"/>
    <w:rsid w:val="00BD68AC"/>
    <w:rsid w:val="00BD6FA8"/>
    <w:rsid w:val="00BD7565"/>
    <w:rsid w:val="00BD760E"/>
    <w:rsid w:val="00BD76E2"/>
    <w:rsid w:val="00BD77EB"/>
    <w:rsid w:val="00BE065F"/>
    <w:rsid w:val="00BE09DC"/>
    <w:rsid w:val="00BE0F58"/>
    <w:rsid w:val="00BE28ED"/>
    <w:rsid w:val="00BE32AB"/>
    <w:rsid w:val="00BE33A2"/>
    <w:rsid w:val="00BE3684"/>
    <w:rsid w:val="00BE46CE"/>
    <w:rsid w:val="00BE4F8F"/>
    <w:rsid w:val="00BE501A"/>
    <w:rsid w:val="00BE58CF"/>
    <w:rsid w:val="00BE58EB"/>
    <w:rsid w:val="00BE60E3"/>
    <w:rsid w:val="00BE747D"/>
    <w:rsid w:val="00BE7813"/>
    <w:rsid w:val="00BF0488"/>
    <w:rsid w:val="00BF051F"/>
    <w:rsid w:val="00BF0C97"/>
    <w:rsid w:val="00BF0E72"/>
    <w:rsid w:val="00BF0FD2"/>
    <w:rsid w:val="00BF16BE"/>
    <w:rsid w:val="00BF21C0"/>
    <w:rsid w:val="00BF2540"/>
    <w:rsid w:val="00BF35EB"/>
    <w:rsid w:val="00BF3F59"/>
    <w:rsid w:val="00BF4037"/>
    <w:rsid w:val="00BF4155"/>
    <w:rsid w:val="00BF4DD6"/>
    <w:rsid w:val="00BF5584"/>
    <w:rsid w:val="00BF5603"/>
    <w:rsid w:val="00BF56E9"/>
    <w:rsid w:val="00BF57D6"/>
    <w:rsid w:val="00BF65F9"/>
    <w:rsid w:val="00BF698C"/>
    <w:rsid w:val="00BF6A36"/>
    <w:rsid w:val="00BF6BEE"/>
    <w:rsid w:val="00BF7440"/>
    <w:rsid w:val="00BF76ED"/>
    <w:rsid w:val="00BF7FD3"/>
    <w:rsid w:val="00C00112"/>
    <w:rsid w:val="00C001A0"/>
    <w:rsid w:val="00C018E3"/>
    <w:rsid w:val="00C036AA"/>
    <w:rsid w:val="00C04A7D"/>
    <w:rsid w:val="00C04E25"/>
    <w:rsid w:val="00C0526C"/>
    <w:rsid w:val="00C05F1C"/>
    <w:rsid w:val="00C06005"/>
    <w:rsid w:val="00C06F9D"/>
    <w:rsid w:val="00C073F4"/>
    <w:rsid w:val="00C075A8"/>
    <w:rsid w:val="00C104A5"/>
    <w:rsid w:val="00C106B7"/>
    <w:rsid w:val="00C1118C"/>
    <w:rsid w:val="00C1268F"/>
    <w:rsid w:val="00C12841"/>
    <w:rsid w:val="00C12854"/>
    <w:rsid w:val="00C12AE0"/>
    <w:rsid w:val="00C12F81"/>
    <w:rsid w:val="00C1378D"/>
    <w:rsid w:val="00C13E30"/>
    <w:rsid w:val="00C15016"/>
    <w:rsid w:val="00C151BC"/>
    <w:rsid w:val="00C15B1B"/>
    <w:rsid w:val="00C16356"/>
    <w:rsid w:val="00C16A72"/>
    <w:rsid w:val="00C17B72"/>
    <w:rsid w:val="00C20B58"/>
    <w:rsid w:val="00C20EE1"/>
    <w:rsid w:val="00C21971"/>
    <w:rsid w:val="00C21D7F"/>
    <w:rsid w:val="00C239AE"/>
    <w:rsid w:val="00C239C6"/>
    <w:rsid w:val="00C241B9"/>
    <w:rsid w:val="00C245AC"/>
    <w:rsid w:val="00C252E0"/>
    <w:rsid w:val="00C255D6"/>
    <w:rsid w:val="00C2563D"/>
    <w:rsid w:val="00C25711"/>
    <w:rsid w:val="00C25CE1"/>
    <w:rsid w:val="00C264A5"/>
    <w:rsid w:val="00C26BD1"/>
    <w:rsid w:val="00C26FB2"/>
    <w:rsid w:val="00C272E7"/>
    <w:rsid w:val="00C3009B"/>
    <w:rsid w:val="00C30788"/>
    <w:rsid w:val="00C30BC6"/>
    <w:rsid w:val="00C30F94"/>
    <w:rsid w:val="00C31A55"/>
    <w:rsid w:val="00C32906"/>
    <w:rsid w:val="00C32EA5"/>
    <w:rsid w:val="00C32EDD"/>
    <w:rsid w:val="00C334BE"/>
    <w:rsid w:val="00C349D8"/>
    <w:rsid w:val="00C35294"/>
    <w:rsid w:val="00C362FB"/>
    <w:rsid w:val="00C3673D"/>
    <w:rsid w:val="00C3722B"/>
    <w:rsid w:val="00C37524"/>
    <w:rsid w:val="00C37EF1"/>
    <w:rsid w:val="00C409CC"/>
    <w:rsid w:val="00C40D07"/>
    <w:rsid w:val="00C41FDB"/>
    <w:rsid w:val="00C421D8"/>
    <w:rsid w:val="00C42730"/>
    <w:rsid w:val="00C42951"/>
    <w:rsid w:val="00C42AB7"/>
    <w:rsid w:val="00C431AA"/>
    <w:rsid w:val="00C43343"/>
    <w:rsid w:val="00C43F48"/>
    <w:rsid w:val="00C44A88"/>
    <w:rsid w:val="00C44D55"/>
    <w:rsid w:val="00C44DF7"/>
    <w:rsid w:val="00C45072"/>
    <w:rsid w:val="00C455DE"/>
    <w:rsid w:val="00C46012"/>
    <w:rsid w:val="00C461E5"/>
    <w:rsid w:val="00C47F28"/>
    <w:rsid w:val="00C50143"/>
    <w:rsid w:val="00C51231"/>
    <w:rsid w:val="00C51C57"/>
    <w:rsid w:val="00C51E86"/>
    <w:rsid w:val="00C521E3"/>
    <w:rsid w:val="00C52F18"/>
    <w:rsid w:val="00C53AD7"/>
    <w:rsid w:val="00C53C9E"/>
    <w:rsid w:val="00C544EA"/>
    <w:rsid w:val="00C55299"/>
    <w:rsid w:val="00C5575B"/>
    <w:rsid w:val="00C56094"/>
    <w:rsid w:val="00C56151"/>
    <w:rsid w:val="00C5620B"/>
    <w:rsid w:val="00C56496"/>
    <w:rsid w:val="00C56D01"/>
    <w:rsid w:val="00C579B5"/>
    <w:rsid w:val="00C57AA6"/>
    <w:rsid w:val="00C6066A"/>
    <w:rsid w:val="00C60D18"/>
    <w:rsid w:val="00C60F81"/>
    <w:rsid w:val="00C61EA5"/>
    <w:rsid w:val="00C61FB2"/>
    <w:rsid w:val="00C6381A"/>
    <w:rsid w:val="00C63A16"/>
    <w:rsid w:val="00C63E5F"/>
    <w:rsid w:val="00C644FB"/>
    <w:rsid w:val="00C645D1"/>
    <w:rsid w:val="00C64B4D"/>
    <w:rsid w:val="00C66530"/>
    <w:rsid w:val="00C665FB"/>
    <w:rsid w:val="00C67780"/>
    <w:rsid w:val="00C67B0C"/>
    <w:rsid w:val="00C70C9A"/>
    <w:rsid w:val="00C71376"/>
    <w:rsid w:val="00C732D7"/>
    <w:rsid w:val="00C7334E"/>
    <w:rsid w:val="00C73AE2"/>
    <w:rsid w:val="00C740C8"/>
    <w:rsid w:val="00C741AE"/>
    <w:rsid w:val="00C75F7A"/>
    <w:rsid w:val="00C7605B"/>
    <w:rsid w:val="00C76A98"/>
    <w:rsid w:val="00C777E3"/>
    <w:rsid w:val="00C81624"/>
    <w:rsid w:val="00C81A34"/>
    <w:rsid w:val="00C82126"/>
    <w:rsid w:val="00C82CFF"/>
    <w:rsid w:val="00C83A09"/>
    <w:rsid w:val="00C83CDA"/>
    <w:rsid w:val="00C83EBB"/>
    <w:rsid w:val="00C83EF1"/>
    <w:rsid w:val="00C83F1B"/>
    <w:rsid w:val="00C84086"/>
    <w:rsid w:val="00C846BB"/>
    <w:rsid w:val="00C85077"/>
    <w:rsid w:val="00C85148"/>
    <w:rsid w:val="00C85B00"/>
    <w:rsid w:val="00C85D19"/>
    <w:rsid w:val="00C8648C"/>
    <w:rsid w:val="00C86826"/>
    <w:rsid w:val="00C86FBF"/>
    <w:rsid w:val="00C87D4E"/>
    <w:rsid w:val="00C901B8"/>
    <w:rsid w:val="00C90D4A"/>
    <w:rsid w:val="00C91559"/>
    <w:rsid w:val="00C917D0"/>
    <w:rsid w:val="00C921E1"/>
    <w:rsid w:val="00C923C7"/>
    <w:rsid w:val="00C926B5"/>
    <w:rsid w:val="00C930EB"/>
    <w:rsid w:val="00C93617"/>
    <w:rsid w:val="00C937AC"/>
    <w:rsid w:val="00C93A03"/>
    <w:rsid w:val="00C93A5F"/>
    <w:rsid w:val="00C93FC6"/>
    <w:rsid w:val="00C9410F"/>
    <w:rsid w:val="00C94455"/>
    <w:rsid w:val="00C94466"/>
    <w:rsid w:val="00C9478F"/>
    <w:rsid w:val="00C94D16"/>
    <w:rsid w:val="00C951EA"/>
    <w:rsid w:val="00C95250"/>
    <w:rsid w:val="00C95400"/>
    <w:rsid w:val="00C954E6"/>
    <w:rsid w:val="00C95B7B"/>
    <w:rsid w:val="00C95EE9"/>
    <w:rsid w:val="00C9626D"/>
    <w:rsid w:val="00C9638C"/>
    <w:rsid w:val="00C96FB8"/>
    <w:rsid w:val="00C970DD"/>
    <w:rsid w:val="00C97D50"/>
    <w:rsid w:val="00CA0828"/>
    <w:rsid w:val="00CA0A21"/>
    <w:rsid w:val="00CA1F6D"/>
    <w:rsid w:val="00CA1F9C"/>
    <w:rsid w:val="00CA2997"/>
    <w:rsid w:val="00CA2B81"/>
    <w:rsid w:val="00CA307E"/>
    <w:rsid w:val="00CA3CD4"/>
    <w:rsid w:val="00CA4A9D"/>
    <w:rsid w:val="00CA4E80"/>
    <w:rsid w:val="00CA51F3"/>
    <w:rsid w:val="00CA5E2B"/>
    <w:rsid w:val="00CA5EE7"/>
    <w:rsid w:val="00CA63AF"/>
    <w:rsid w:val="00CA6874"/>
    <w:rsid w:val="00CA6EA9"/>
    <w:rsid w:val="00CA73F2"/>
    <w:rsid w:val="00CA740E"/>
    <w:rsid w:val="00CA76DC"/>
    <w:rsid w:val="00CB033D"/>
    <w:rsid w:val="00CB047B"/>
    <w:rsid w:val="00CB0D66"/>
    <w:rsid w:val="00CB106C"/>
    <w:rsid w:val="00CB11FC"/>
    <w:rsid w:val="00CB1BF7"/>
    <w:rsid w:val="00CB280D"/>
    <w:rsid w:val="00CB2C01"/>
    <w:rsid w:val="00CB3232"/>
    <w:rsid w:val="00CB3516"/>
    <w:rsid w:val="00CB3814"/>
    <w:rsid w:val="00CB3910"/>
    <w:rsid w:val="00CB3C77"/>
    <w:rsid w:val="00CB48AA"/>
    <w:rsid w:val="00CB4BBA"/>
    <w:rsid w:val="00CB4C78"/>
    <w:rsid w:val="00CB54A2"/>
    <w:rsid w:val="00CB5580"/>
    <w:rsid w:val="00CB5959"/>
    <w:rsid w:val="00CB6236"/>
    <w:rsid w:val="00CB6483"/>
    <w:rsid w:val="00CB6C1C"/>
    <w:rsid w:val="00CB79A9"/>
    <w:rsid w:val="00CB7C0B"/>
    <w:rsid w:val="00CB7C66"/>
    <w:rsid w:val="00CC032A"/>
    <w:rsid w:val="00CC08D0"/>
    <w:rsid w:val="00CC0E1C"/>
    <w:rsid w:val="00CC12E0"/>
    <w:rsid w:val="00CC1926"/>
    <w:rsid w:val="00CC1BD6"/>
    <w:rsid w:val="00CC2509"/>
    <w:rsid w:val="00CC29F3"/>
    <w:rsid w:val="00CC2C9F"/>
    <w:rsid w:val="00CC3363"/>
    <w:rsid w:val="00CC371D"/>
    <w:rsid w:val="00CC3E5C"/>
    <w:rsid w:val="00CC42E0"/>
    <w:rsid w:val="00CC4426"/>
    <w:rsid w:val="00CC4489"/>
    <w:rsid w:val="00CC44D5"/>
    <w:rsid w:val="00CC45D4"/>
    <w:rsid w:val="00CC47EA"/>
    <w:rsid w:val="00CC4AC6"/>
    <w:rsid w:val="00CC4FEA"/>
    <w:rsid w:val="00CC5D83"/>
    <w:rsid w:val="00CC632E"/>
    <w:rsid w:val="00CC685A"/>
    <w:rsid w:val="00CC6A84"/>
    <w:rsid w:val="00CC700B"/>
    <w:rsid w:val="00CC7508"/>
    <w:rsid w:val="00CC754E"/>
    <w:rsid w:val="00CC798D"/>
    <w:rsid w:val="00CC7B07"/>
    <w:rsid w:val="00CC7C67"/>
    <w:rsid w:val="00CD0844"/>
    <w:rsid w:val="00CD0B74"/>
    <w:rsid w:val="00CD0E88"/>
    <w:rsid w:val="00CD201B"/>
    <w:rsid w:val="00CD2526"/>
    <w:rsid w:val="00CD4A1E"/>
    <w:rsid w:val="00CD537A"/>
    <w:rsid w:val="00CD70FC"/>
    <w:rsid w:val="00CD7E33"/>
    <w:rsid w:val="00CE0EBE"/>
    <w:rsid w:val="00CE0F30"/>
    <w:rsid w:val="00CE0F79"/>
    <w:rsid w:val="00CE1420"/>
    <w:rsid w:val="00CE1533"/>
    <w:rsid w:val="00CE168B"/>
    <w:rsid w:val="00CE32B4"/>
    <w:rsid w:val="00CE3E8E"/>
    <w:rsid w:val="00CE4A5B"/>
    <w:rsid w:val="00CE50B7"/>
    <w:rsid w:val="00CE5591"/>
    <w:rsid w:val="00CE6F3C"/>
    <w:rsid w:val="00CF0DB3"/>
    <w:rsid w:val="00CF1180"/>
    <w:rsid w:val="00CF148C"/>
    <w:rsid w:val="00CF17C0"/>
    <w:rsid w:val="00CF1BA0"/>
    <w:rsid w:val="00CF1C3F"/>
    <w:rsid w:val="00CF1CEE"/>
    <w:rsid w:val="00CF2446"/>
    <w:rsid w:val="00CF245A"/>
    <w:rsid w:val="00CF29A1"/>
    <w:rsid w:val="00CF36F2"/>
    <w:rsid w:val="00CF4293"/>
    <w:rsid w:val="00CF4D1D"/>
    <w:rsid w:val="00CF52DB"/>
    <w:rsid w:val="00CF5320"/>
    <w:rsid w:val="00CF5C20"/>
    <w:rsid w:val="00CF5EA1"/>
    <w:rsid w:val="00CF60A4"/>
    <w:rsid w:val="00CF63D5"/>
    <w:rsid w:val="00CF6556"/>
    <w:rsid w:val="00CF678A"/>
    <w:rsid w:val="00CF717B"/>
    <w:rsid w:val="00CF74A9"/>
    <w:rsid w:val="00CF7A2C"/>
    <w:rsid w:val="00CF7B17"/>
    <w:rsid w:val="00CF7DD5"/>
    <w:rsid w:val="00D000AE"/>
    <w:rsid w:val="00D009F5"/>
    <w:rsid w:val="00D00CF8"/>
    <w:rsid w:val="00D015C9"/>
    <w:rsid w:val="00D01753"/>
    <w:rsid w:val="00D01986"/>
    <w:rsid w:val="00D0256A"/>
    <w:rsid w:val="00D02C1E"/>
    <w:rsid w:val="00D03092"/>
    <w:rsid w:val="00D038E5"/>
    <w:rsid w:val="00D03FF0"/>
    <w:rsid w:val="00D047A4"/>
    <w:rsid w:val="00D051FA"/>
    <w:rsid w:val="00D05393"/>
    <w:rsid w:val="00D05556"/>
    <w:rsid w:val="00D05BD1"/>
    <w:rsid w:val="00D065E7"/>
    <w:rsid w:val="00D0661F"/>
    <w:rsid w:val="00D10349"/>
    <w:rsid w:val="00D109C7"/>
    <w:rsid w:val="00D11351"/>
    <w:rsid w:val="00D11A60"/>
    <w:rsid w:val="00D122FE"/>
    <w:rsid w:val="00D1296D"/>
    <w:rsid w:val="00D13310"/>
    <w:rsid w:val="00D138B4"/>
    <w:rsid w:val="00D13EF7"/>
    <w:rsid w:val="00D140F9"/>
    <w:rsid w:val="00D14569"/>
    <w:rsid w:val="00D15083"/>
    <w:rsid w:val="00D15BBA"/>
    <w:rsid w:val="00D15DC4"/>
    <w:rsid w:val="00D16E8B"/>
    <w:rsid w:val="00D1703E"/>
    <w:rsid w:val="00D209AF"/>
    <w:rsid w:val="00D21368"/>
    <w:rsid w:val="00D21BFB"/>
    <w:rsid w:val="00D22429"/>
    <w:rsid w:val="00D22836"/>
    <w:rsid w:val="00D22B78"/>
    <w:rsid w:val="00D22DC6"/>
    <w:rsid w:val="00D2384F"/>
    <w:rsid w:val="00D241C8"/>
    <w:rsid w:val="00D24317"/>
    <w:rsid w:val="00D2532F"/>
    <w:rsid w:val="00D25580"/>
    <w:rsid w:val="00D25CA5"/>
    <w:rsid w:val="00D25D54"/>
    <w:rsid w:val="00D26BF3"/>
    <w:rsid w:val="00D26E5A"/>
    <w:rsid w:val="00D273D6"/>
    <w:rsid w:val="00D27AFC"/>
    <w:rsid w:val="00D3124D"/>
    <w:rsid w:val="00D320AE"/>
    <w:rsid w:val="00D331DF"/>
    <w:rsid w:val="00D334D3"/>
    <w:rsid w:val="00D3351B"/>
    <w:rsid w:val="00D336F0"/>
    <w:rsid w:val="00D337EC"/>
    <w:rsid w:val="00D337F7"/>
    <w:rsid w:val="00D33B59"/>
    <w:rsid w:val="00D33FA0"/>
    <w:rsid w:val="00D3440B"/>
    <w:rsid w:val="00D35238"/>
    <w:rsid w:val="00D36113"/>
    <w:rsid w:val="00D3667A"/>
    <w:rsid w:val="00D36E87"/>
    <w:rsid w:val="00D37165"/>
    <w:rsid w:val="00D371DC"/>
    <w:rsid w:val="00D40414"/>
    <w:rsid w:val="00D4167E"/>
    <w:rsid w:val="00D429F6"/>
    <w:rsid w:val="00D42A47"/>
    <w:rsid w:val="00D42D01"/>
    <w:rsid w:val="00D42F21"/>
    <w:rsid w:val="00D43338"/>
    <w:rsid w:val="00D435A1"/>
    <w:rsid w:val="00D446FD"/>
    <w:rsid w:val="00D45028"/>
    <w:rsid w:val="00D46740"/>
    <w:rsid w:val="00D46C8C"/>
    <w:rsid w:val="00D46D4D"/>
    <w:rsid w:val="00D46E51"/>
    <w:rsid w:val="00D47154"/>
    <w:rsid w:val="00D47485"/>
    <w:rsid w:val="00D479C3"/>
    <w:rsid w:val="00D506BA"/>
    <w:rsid w:val="00D50EDE"/>
    <w:rsid w:val="00D51119"/>
    <w:rsid w:val="00D51EF3"/>
    <w:rsid w:val="00D52257"/>
    <w:rsid w:val="00D528A5"/>
    <w:rsid w:val="00D538A0"/>
    <w:rsid w:val="00D5437A"/>
    <w:rsid w:val="00D548E9"/>
    <w:rsid w:val="00D54A15"/>
    <w:rsid w:val="00D55249"/>
    <w:rsid w:val="00D55968"/>
    <w:rsid w:val="00D5599E"/>
    <w:rsid w:val="00D56364"/>
    <w:rsid w:val="00D56BEA"/>
    <w:rsid w:val="00D570D3"/>
    <w:rsid w:val="00D5785B"/>
    <w:rsid w:val="00D57F2D"/>
    <w:rsid w:val="00D6141B"/>
    <w:rsid w:val="00D623B0"/>
    <w:rsid w:val="00D639FB"/>
    <w:rsid w:val="00D6412C"/>
    <w:rsid w:val="00D64A03"/>
    <w:rsid w:val="00D659C6"/>
    <w:rsid w:val="00D65F8E"/>
    <w:rsid w:val="00D66976"/>
    <w:rsid w:val="00D679AA"/>
    <w:rsid w:val="00D70B2B"/>
    <w:rsid w:val="00D71316"/>
    <w:rsid w:val="00D7154B"/>
    <w:rsid w:val="00D71FB8"/>
    <w:rsid w:val="00D72492"/>
    <w:rsid w:val="00D729CD"/>
    <w:rsid w:val="00D73497"/>
    <w:rsid w:val="00D74390"/>
    <w:rsid w:val="00D746FD"/>
    <w:rsid w:val="00D748C0"/>
    <w:rsid w:val="00D749DC"/>
    <w:rsid w:val="00D75009"/>
    <w:rsid w:val="00D76622"/>
    <w:rsid w:val="00D7711B"/>
    <w:rsid w:val="00D7738A"/>
    <w:rsid w:val="00D775EB"/>
    <w:rsid w:val="00D806A5"/>
    <w:rsid w:val="00D820DD"/>
    <w:rsid w:val="00D8220D"/>
    <w:rsid w:val="00D837C9"/>
    <w:rsid w:val="00D8412C"/>
    <w:rsid w:val="00D84C7C"/>
    <w:rsid w:val="00D85182"/>
    <w:rsid w:val="00D85587"/>
    <w:rsid w:val="00D85D78"/>
    <w:rsid w:val="00D863E7"/>
    <w:rsid w:val="00D86581"/>
    <w:rsid w:val="00D8719E"/>
    <w:rsid w:val="00D8740A"/>
    <w:rsid w:val="00D87E9B"/>
    <w:rsid w:val="00D9044A"/>
    <w:rsid w:val="00D9051E"/>
    <w:rsid w:val="00D90CBA"/>
    <w:rsid w:val="00D915EB"/>
    <w:rsid w:val="00D92310"/>
    <w:rsid w:val="00D932C9"/>
    <w:rsid w:val="00D93EA1"/>
    <w:rsid w:val="00D946C4"/>
    <w:rsid w:val="00D94CCF"/>
    <w:rsid w:val="00D95007"/>
    <w:rsid w:val="00D9537A"/>
    <w:rsid w:val="00D9554B"/>
    <w:rsid w:val="00D958FF"/>
    <w:rsid w:val="00D95D5D"/>
    <w:rsid w:val="00D95E9C"/>
    <w:rsid w:val="00D968B3"/>
    <w:rsid w:val="00D97EC8"/>
    <w:rsid w:val="00DA07A1"/>
    <w:rsid w:val="00DA0CA7"/>
    <w:rsid w:val="00DA272D"/>
    <w:rsid w:val="00DA32C9"/>
    <w:rsid w:val="00DA4B43"/>
    <w:rsid w:val="00DA5046"/>
    <w:rsid w:val="00DA5899"/>
    <w:rsid w:val="00DA5E6A"/>
    <w:rsid w:val="00DA608B"/>
    <w:rsid w:val="00DA621B"/>
    <w:rsid w:val="00DA69DF"/>
    <w:rsid w:val="00DA6E80"/>
    <w:rsid w:val="00DA706C"/>
    <w:rsid w:val="00DB0075"/>
    <w:rsid w:val="00DB0C51"/>
    <w:rsid w:val="00DB15AA"/>
    <w:rsid w:val="00DB1813"/>
    <w:rsid w:val="00DB2315"/>
    <w:rsid w:val="00DB3134"/>
    <w:rsid w:val="00DB3210"/>
    <w:rsid w:val="00DB32F6"/>
    <w:rsid w:val="00DB3945"/>
    <w:rsid w:val="00DB6176"/>
    <w:rsid w:val="00DB61EE"/>
    <w:rsid w:val="00DB6829"/>
    <w:rsid w:val="00DB73BC"/>
    <w:rsid w:val="00DC0063"/>
    <w:rsid w:val="00DC0C1E"/>
    <w:rsid w:val="00DC17F7"/>
    <w:rsid w:val="00DC1BB0"/>
    <w:rsid w:val="00DC1CAC"/>
    <w:rsid w:val="00DC1CE7"/>
    <w:rsid w:val="00DC1EBF"/>
    <w:rsid w:val="00DC2073"/>
    <w:rsid w:val="00DC3BD2"/>
    <w:rsid w:val="00DC3C4F"/>
    <w:rsid w:val="00DC5D5E"/>
    <w:rsid w:val="00DC6955"/>
    <w:rsid w:val="00DC6FF7"/>
    <w:rsid w:val="00DC7A19"/>
    <w:rsid w:val="00DC7AC1"/>
    <w:rsid w:val="00DD0045"/>
    <w:rsid w:val="00DD0150"/>
    <w:rsid w:val="00DD04CC"/>
    <w:rsid w:val="00DD0688"/>
    <w:rsid w:val="00DD0D4C"/>
    <w:rsid w:val="00DD0DEB"/>
    <w:rsid w:val="00DD0EE7"/>
    <w:rsid w:val="00DD1352"/>
    <w:rsid w:val="00DD1439"/>
    <w:rsid w:val="00DD2213"/>
    <w:rsid w:val="00DD2E3D"/>
    <w:rsid w:val="00DD498B"/>
    <w:rsid w:val="00DD5416"/>
    <w:rsid w:val="00DD57DD"/>
    <w:rsid w:val="00DD6A4F"/>
    <w:rsid w:val="00DD6F7E"/>
    <w:rsid w:val="00DD73B4"/>
    <w:rsid w:val="00DD7C12"/>
    <w:rsid w:val="00DD7C7E"/>
    <w:rsid w:val="00DE02F5"/>
    <w:rsid w:val="00DE04A1"/>
    <w:rsid w:val="00DE0D55"/>
    <w:rsid w:val="00DE154A"/>
    <w:rsid w:val="00DE2348"/>
    <w:rsid w:val="00DE2706"/>
    <w:rsid w:val="00DE2B26"/>
    <w:rsid w:val="00DE358D"/>
    <w:rsid w:val="00DE4033"/>
    <w:rsid w:val="00DE4B2C"/>
    <w:rsid w:val="00DE51DE"/>
    <w:rsid w:val="00DE529E"/>
    <w:rsid w:val="00DE5C5B"/>
    <w:rsid w:val="00DE6A12"/>
    <w:rsid w:val="00DE70BC"/>
    <w:rsid w:val="00DE7C6A"/>
    <w:rsid w:val="00DF07F0"/>
    <w:rsid w:val="00DF11DF"/>
    <w:rsid w:val="00DF1207"/>
    <w:rsid w:val="00DF17C4"/>
    <w:rsid w:val="00DF27B2"/>
    <w:rsid w:val="00DF2C60"/>
    <w:rsid w:val="00DF2D19"/>
    <w:rsid w:val="00DF30C4"/>
    <w:rsid w:val="00DF35AC"/>
    <w:rsid w:val="00DF41A8"/>
    <w:rsid w:val="00DF4213"/>
    <w:rsid w:val="00DF4BB0"/>
    <w:rsid w:val="00DF5385"/>
    <w:rsid w:val="00DF57FE"/>
    <w:rsid w:val="00DF6334"/>
    <w:rsid w:val="00DF7945"/>
    <w:rsid w:val="00E00751"/>
    <w:rsid w:val="00E00953"/>
    <w:rsid w:val="00E013E1"/>
    <w:rsid w:val="00E01895"/>
    <w:rsid w:val="00E0206D"/>
    <w:rsid w:val="00E020B6"/>
    <w:rsid w:val="00E020BB"/>
    <w:rsid w:val="00E03618"/>
    <w:rsid w:val="00E03662"/>
    <w:rsid w:val="00E03668"/>
    <w:rsid w:val="00E0457A"/>
    <w:rsid w:val="00E047C9"/>
    <w:rsid w:val="00E05B14"/>
    <w:rsid w:val="00E0701E"/>
    <w:rsid w:val="00E077F6"/>
    <w:rsid w:val="00E077FC"/>
    <w:rsid w:val="00E07930"/>
    <w:rsid w:val="00E07B5B"/>
    <w:rsid w:val="00E1016A"/>
    <w:rsid w:val="00E113F8"/>
    <w:rsid w:val="00E11988"/>
    <w:rsid w:val="00E11DF9"/>
    <w:rsid w:val="00E120CE"/>
    <w:rsid w:val="00E129C2"/>
    <w:rsid w:val="00E12F0E"/>
    <w:rsid w:val="00E13102"/>
    <w:rsid w:val="00E13672"/>
    <w:rsid w:val="00E144CB"/>
    <w:rsid w:val="00E14AE7"/>
    <w:rsid w:val="00E14D4F"/>
    <w:rsid w:val="00E1512E"/>
    <w:rsid w:val="00E16B55"/>
    <w:rsid w:val="00E172F3"/>
    <w:rsid w:val="00E174A5"/>
    <w:rsid w:val="00E17CD1"/>
    <w:rsid w:val="00E17CE0"/>
    <w:rsid w:val="00E207C8"/>
    <w:rsid w:val="00E215CF"/>
    <w:rsid w:val="00E215F5"/>
    <w:rsid w:val="00E2279C"/>
    <w:rsid w:val="00E23C67"/>
    <w:rsid w:val="00E2493E"/>
    <w:rsid w:val="00E24DA3"/>
    <w:rsid w:val="00E24DBC"/>
    <w:rsid w:val="00E254FD"/>
    <w:rsid w:val="00E25A34"/>
    <w:rsid w:val="00E25E3E"/>
    <w:rsid w:val="00E27726"/>
    <w:rsid w:val="00E27EA5"/>
    <w:rsid w:val="00E30244"/>
    <w:rsid w:val="00E30A1E"/>
    <w:rsid w:val="00E30E0E"/>
    <w:rsid w:val="00E31CC6"/>
    <w:rsid w:val="00E31D92"/>
    <w:rsid w:val="00E31F90"/>
    <w:rsid w:val="00E32AF2"/>
    <w:rsid w:val="00E3320F"/>
    <w:rsid w:val="00E33340"/>
    <w:rsid w:val="00E337AB"/>
    <w:rsid w:val="00E33C5D"/>
    <w:rsid w:val="00E349D2"/>
    <w:rsid w:val="00E34DAB"/>
    <w:rsid w:val="00E36A15"/>
    <w:rsid w:val="00E372DB"/>
    <w:rsid w:val="00E40743"/>
    <w:rsid w:val="00E407DF"/>
    <w:rsid w:val="00E4123D"/>
    <w:rsid w:val="00E4124B"/>
    <w:rsid w:val="00E417CF"/>
    <w:rsid w:val="00E41EFB"/>
    <w:rsid w:val="00E41FBB"/>
    <w:rsid w:val="00E42429"/>
    <w:rsid w:val="00E42662"/>
    <w:rsid w:val="00E429AE"/>
    <w:rsid w:val="00E42C2B"/>
    <w:rsid w:val="00E42F40"/>
    <w:rsid w:val="00E430AD"/>
    <w:rsid w:val="00E4324E"/>
    <w:rsid w:val="00E44FE2"/>
    <w:rsid w:val="00E45867"/>
    <w:rsid w:val="00E469F2"/>
    <w:rsid w:val="00E47104"/>
    <w:rsid w:val="00E47550"/>
    <w:rsid w:val="00E4761E"/>
    <w:rsid w:val="00E50935"/>
    <w:rsid w:val="00E50CFD"/>
    <w:rsid w:val="00E5109F"/>
    <w:rsid w:val="00E52166"/>
    <w:rsid w:val="00E522B0"/>
    <w:rsid w:val="00E5249D"/>
    <w:rsid w:val="00E5346F"/>
    <w:rsid w:val="00E53642"/>
    <w:rsid w:val="00E5385A"/>
    <w:rsid w:val="00E54C60"/>
    <w:rsid w:val="00E553DA"/>
    <w:rsid w:val="00E55545"/>
    <w:rsid w:val="00E55605"/>
    <w:rsid w:val="00E55CE8"/>
    <w:rsid w:val="00E564C2"/>
    <w:rsid w:val="00E568F0"/>
    <w:rsid w:val="00E57D8E"/>
    <w:rsid w:val="00E6120F"/>
    <w:rsid w:val="00E61AF4"/>
    <w:rsid w:val="00E61F27"/>
    <w:rsid w:val="00E62108"/>
    <w:rsid w:val="00E62CAA"/>
    <w:rsid w:val="00E659F8"/>
    <w:rsid w:val="00E65EB2"/>
    <w:rsid w:val="00E67546"/>
    <w:rsid w:val="00E700B0"/>
    <w:rsid w:val="00E709F4"/>
    <w:rsid w:val="00E71F6D"/>
    <w:rsid w:val="00E7222F"/>
    <w:rsid w:val="00E726A9"/>
    <w:rsid w:val="00E72BBF"/>
    <w:rsid w:val="00E72F1F"/>
    <w:rsid w:val="00E735BD"/>
    <w:rsid w:val="00E74958"/>
    <w:rsid w:val="00E74F20"/>
    <w:rsid w:val="00E7546A"/>
    <w:rsid w:val="00E75A1E"/>
    <w:rsid w:val="00E7672C"/>
    <w:rsid w:val="00E76730"/>
    <w:rsid w:val="00E7677A"/>
    <w:rsid w:val="00E7734F"/>
    <w:rsid w:val="00E7792F"/>
    <w:rsid w:val="00E80D63"/>
    <w:rsid w:val="00E81BC9"/>
    <w:rsid w:val="00E820FB"/>
    <w:rsid w:val="00E829F1"/>
    <w:rsid w:val="00E82EBC"/>
    <w:rsid w:val="00E82F36"/>
    <w:rsid w:val="00E82FCE"/>
    <w:rsid w:val="00E83E48"/>
    <w:rsid w:val="00E8403A"/>
    <w:rsid w:val="00E84DBD"/>
    <w:rsid w:val="00E852B8"/>
    <w:rsid w:val="00E86599"/>
    <w:rsid w:val="00E86892"/>
    <w:rsid w:val="00E86A6C"/>
    <w:rsid w:val="00E86F9C"/>
    <w:rsid w:val="00E87132"/>
    <w:rsid w:val="00E90212"/>
    <w:rsid w:val="00E9028B"/>
    <w:rsid w:val="00E904E4"/>
    <w:rsid w:val="00E90B63"/>
    <w:rsid w:val="00E912BC"/>
    <w:rsid w:val="00E91E0E"/>
    <w:rsid w:val="00E92215"/>
    <w:rsid w:val="00E92722"/>
    <w:rsid w:val="00E92F41"/>
    <w:rsid w:val="00E9327D"/>
    <w:rsid w:val="00E9348A"/>
    <w:rsid w:val="00E934DC"/>
    <w:rsid w:val="00E93BEF"/>
    <w:rsid w:val="00E94487"/>
    <w:rsid w:val="00E945C2"/>
    <w:rsid w:val="00E94D13"/>
    <w:rsid w:val="00E95A19"/>
    <w:rsid w:val="00E95B54"/>
    <w:rsid w:val="00E966CB"/>
    <w:rsid w:val="00E97536"/>
    <w:rsid w:val="00EA02A6"/>
    <w:rsid w:val="00EA0646"/>
    <w:rsid w:val="00EA11D9"/>
    <w:rsid w:val="00EA122C"/>
    <w:rsid w:val="00EA1382"/>
    <w:rsid w:val="00EA14CD"/>
    <w:rsid w:val="00EA1960"/>
    <w:rsid w:val="00EA2554"/>
    <w:rsid w:val="00EA261F"/>
    <w:rsid w:val="00EA288C"/>
    <w:rsid w:val="00EA2AF1"/>
    <w:rsid w:val="00EA2D67"/>
    <w:rsid w:val="00EA2DC6"/>
    <w:rsid w:val="00EA2FA0"/>
    <w:rsid w:val="00EA305F"/>
    <w:rsid w:val="00EA366D"/>
    <w:rsid w:val="00EA5241"/>
    <w:rsid w:val="00EA5C4B"/>
    <w:rsid w:val="00EA5F05"/>
    <w:rsid w:val="00EA6B04"/>
    <w:rsid w:val="00EA7942"/>
    <w:rsid w:val="00EB0035"/>
    <w:rsid w:val="00EB0468"/>
    <w:rsid w:val="00EB0831"/>
    <w:rsid w:val="00EB0F4D"/>
    <w:rsid w:val="00EB1AD0"/>
    <w:rsid w:val="00EB1C40"/>
    <w:rsid w:val="00EB1D5E"/>
    <w:rsid w:val="00EB268C"/>
    <w:rsid w:val="00EB2A12"/>
    <w:rsid w:val="00EB2F55"/>
    <w:rsid w:val="00EB32F6"/>
    <w:rsid w:val="00EB352A"/>
    <w:rsid w:val="00EB3D1C"/>
    <w:rsid w:val="00EB4479"/>
    <w:rsid w:val="00EB469B"/>
    <w:rsid w:val="00EB4841"/>
    <w:rsid w:val="00EB4D86"/>
    <w:rsid w:val="00EB6283"/>
    <w:rsid w:val="00EB69D6"/>
    <w:rsid w:val="00EB78E3"/>
    <w:rsid w:val="00EC00FF"/>
    <w:rsid w:val="00EC08E4"/>
    <w:rsid w:val="00EC13F9"/>
    <w:rsid w:val="00EC1A94"/>
    <w:rsid w:val="00EC4115"/>
    <w:rsid w:val="00EC42C9"/>
    <w:rsid w:val="00EC48E8"/>
    <w:rsid w:val="00EC4A39"/>
    <w:rsid w:val="00EC504D"/>
    <w:rsid w:val="00EC569D"/>
    <w:rsid w:val="00EC5D06"/>
    <w:rsid w:val="00EC6238"/>
    <w:rsid w:val="00EC656C"/>
    <w:rsid w:val="00EC6BC0"/>
    <w:rsid w:val="00EC78D5"/>
    <w:rsid w:val="00ED0EA3"/>
    <w:rsid w:val="00ED1602"/>
    <w:rsid w:val="00ED17F9"/>
    <w:rsid w:val="00ED18CA"/>
    <w:rsid w:val="00ED21C4"/>
    <w:rsid w:val="00ED22CA"/>
    <w:rsid w:val="00ED2E4F"/>
    <w:rsid w:val="00ED32C7"/>
    <w:rsid w:val="00ED3CB5"/>
    <w:rsid w:val="00ED3E9F"/>
    <w:rsid w:val="00ED41B7"/>
    <w:rsid w:val="00ED4510"/>
    <w:rsid w:val="00ED5190"/>
    <w:rsid w:val="00ED5366"/>
    <w:rsid w:val="00ED55B1"/>
    <w:rsid w:val="00ED577E"/>
    <w:rsid w:val="00ED78C8"/>
    <w:rsid w:val="00ED79EB"/>
    <w:rsid w:val="00EE0226"/>
    <w:rsid w:val="00EE0679"/>
    <w:rsid w:val="00EE0E64"/>
    <w:rsid w:val="00EE1144"/>
    <w:rsid w:val="00EE1451"/>
    <w:rsid w:val="00EE1F16"/>
    <w:rsid w:val="00EE1F9D"/>
    <w:rsid w:val="00EE2893"/>
    <w:rsid w:val="00EE297B"/>
    <w:rsid w:val="00EE2C4A"/>
    <w:rsid w:val="00EE310C"/>
    <w:rsid w:val="00EE434D"/>
    <w:rsid w:val="00EE55EC"/>
    <w:rsid w:val="00EE5DB7"/>
    <w:rsid w:val="00EE653F"/>
    <w:rsid w:val="00EE6A76"/>
    <w:rsid w:val="00EE6B02"/>
    <w:rsid w:val="00EE793A"/>
    <w:rsid w:val="00EF0E8A"/>
    <w:rsid w:val="00EF19CF"/>
    <w:rsid w:val="00EF2340"/>
    <w:rsid w:val="00EF2782"/>
    <w:rsid w:val="00EF39F9"/>
    <w:rsid w:val="00EF3CDD"/>
    <w:rsid w:val="00EF46F4"/>
    <w:rsid w:val="00EF46FE"/>
    <w:rsid w:val="00EF47B0"/>
    <w:rsid w:val="00EF5545"/>
    <w:rsid w:val="00EF6575"/>
    <w:rsid w:val="00EF6A6F"/>
    <w:rsid w:val="00EF6C3A"/>
    <w:rsid w:val="00EF7D8A"/>
    <w:rsid w:val="00F005E0"/>
    <w:rsid w:val="00F00FF3"/>
    <w:rsid w:val="00F011CA"/>
    <w:rsid w:val="00F0123A"/>
    <w:rsid w:val="00F017A4"/>
    <w:rsid w:val="00F0192D"/>
    <w:rsid w:val="00F01CF9"/>
    <w:rsid w:val="00F020D7"/>
    <w:rsid w:val="00F03990"/>
    <w:rsid w:val="00F04963"/>
    <w:rsid w:val="00F04C56"/>
    <w:rsid w:val="00F05128"/>
    <w:rsid w:val="00F057A9"/>
    <w:rsid w:val="00F05C70"/>
    <w:rsid w:val="00F063DD"/>
    <w:rsid w:val="00F06611"/>
    <w:rsid w:val="00F06A51"/>
    <w:rsid w:val="00F06BF8"/>
    <w:rsid w:val="00F07477"/>
    <w:rsid w:val="00F0761B"/>
    <w:rsid w:val="00F07E42"/>
    <w:rsid w:val="00F108D1"/>
    <w:rsid w:val="00F10A54"/>
    <w:rsid w:val="00F10CAF"/>
    <w:rsid w:val="00F11C4B"/>
    <w:rsid w:val="00F12413"/>
    <w:rsid w:val="00F12718"/>
    <w:rsid w:val="00F12AC8"/>
    <w:rsid w:val="00F12B4D"/>
    <w:rsid w:val="00F12E74"/>
    <w:rsid w:val="00F13FBC"/>
    <w:rsid w:val="00F1421B"/>
    <w:rsid w:val="00F14774"/>
    <w:rsid w:val="00F14B4B"/>
    <w:rsid w:val="00F14B62"/>
    <w:rsid w:val="00F15099"/>
    <w:rsid w:val="00F15179"/>
    <w:rsid w:val="00F15447"/>
    <w:rsid w:val="00F15865"/>
    <w:rsid w:val="00F16D17"/>
    <w:rsid w:val="00F16E27"/>
    <w:rsid w:val="00F17578"/>
    <w:rsid w:val="00F2030E"/>
    <w:rsid w:val="00F20F87"/>
    <w:rsid w:val="00F20FB5"/>
    <w:rsid w:val="00F221FD"/>
    <w:rsid w:val="00F22219"/>
    <w:rsid w:val="00F224DE"/>
    <w:rsid w:val="00F2258E"/>
    <w:rsid w:val="00F22720"/>
    <w:rsid w:val="00F22D1A"/>
    <w:rsid w:val="00F237A7"/>
    <w:rsid w:val="00F239D4"/>
    <w:rsid w:val="00F23CAA"/>
    <w:rsid w:val="00F23DEE"/>
    <w:rsid w:val="00F24451"/>
    <w:rsid w:val="00F2516A"/>
    <w:rsid w:val="00F25AD6"/>
    <w:rsid w:val="00F2678E"/>
    <w:rsid w:val="00F26935"/>
    <w:rsid w:val="00F26E40"/>
    <w:rsid w:val="00F30AED"/>
    <w:rsid w:val="00F30C9F"/>
    <w:rsid w:val="00F33AC3"/>
    <w:rsid w:val="00F33AE8"/>
    <w:rsid w:val="00F33E07"/>
    <w:rsid w:val="00F33F1C"/>
    <w:rsid w:val="00F3418B"/>
    <w:rsid w:val="00F3418C"/>
    <w:rsid w:val="00F34BA7"/>
    <w:rsid w:val="00F34C30"/>
    <w:rsid w:val="00F34EF8"/>
    <w:rsid w:val="00F35606"/>
    <w:rsid w:val="00F35FE3"/>
    <w:rsid w:val="00F37541"/>
    <w:rsid w:val="00F37FFB"/>
    <w:rsid w:val="00F408D1"/>
    <w:rsid w:val="00F414F4"/>
    <w:rsid w:val="00F41C35"/>
    <w:rsid w:val="00F424CA"/>
    <w:rsid w:val="00F42541"/>
    <w:rsid w:val="00F42C40"/>
    <w:rsid w:val="00F43811"/>
    <w:rsid w:val="00F43ECD"/>
    <w:rsid w:val="00F44699"/>
    <w:rsid w:val="00F44D11"/>
    <w:rsid w:val="00F44F76"/>
    <w:rsid w:val="00F4553C"/>
    <w:rsid w:val="00F4676F"/>
    <w:rsid w:val="00F503CB"/>
    <w:rsid w:val="00F5123F"/>
    <w:rsid w:val="00F51DCC"/>
    <w:rsid w:val="00F52107"/>
    <w:rsid w:val="00F524FE"/>
    <w:rsid w:val="00F525CC"/>
    <w:rsid w:val="00F526F8"/>
    <w:rsid w:val="00F52FC1"/>
    <w:rsid w:val="00F530E7"/>
    <w:rsid w:val="00F5322B"/>
    <w:rsid w:val="00F53A83"/>
    <w:rsid w:val="00F53E44"/>
    <w:rsid w:val="00F53E88"/>
    <w:rsid w:val="00F541B0"/>
    <w:rsid w:val="00F547E4"/>
    <w:rsid w:val="00F54EAF"/>
    <w:rsid w:val="00F550A7"/>
    <w:rsid w:val="00F55584"/>
    <w:rsid w:val="00F558AF"/>
    <w:rsid w:val="00F56227"/>
    <w:rsid w:val="00F566F3"/>
    <w:rsid w:val="00F56A8B"/>
    <w:rsid w:val="00F57115"/>
    <w:rsid w:val="00F571DC"/>
    <w:rsid w:val="00F57A3F"/>
    <w:rsid w:val="00F57AB7"/>
    <w:rsid w:val="00F601A9"/>
    <w:rsid w:val="00F6050C"/>
    <w:rsid w:val="00F60B9F"/>
    <w:rsid w:val="00F61303"/>
    <w:rsid w:val="00F6146D"/>
    <w:rsid w:val="00F627E2"/>
    <w:rsid w:val="00F62FAF"/>
    <w:rsid w:val="00F63480"/>
    <w:rsid w:val="00F63865"/>
    <w:rsid w:val="00F64295"/>
    <w:rsid w:val="00F643F6"/>
    <w:rsid w:val="00F646BC"/>
    <w:rsid w:val="00F6507F"/>
    <w:rsid w:val="00F651B7"/>
    <w:rsid w:val="00F65968"/>
    <w:rsid w:val="00F665A6"/>
    <w:rsid w:val="00F66745"/>
    <w:rsid w:val="00F67AFC"/>
    <w:rsid w:val="00F67F1A"/>
    <w:rsid w:val="00F71387"/>
    <w:rsid w:val="00F71457"/>
    <w:rsid w:val="00F7206C"/>
    <w:rsid w:val="00F7243B"/>
    <w:rsid w:val="00F726EE"/>
    <w:rsid w:val="00F727AA"/>
    <w:rsid w:val="00F72C7B"/>
    <w:rsid w:val="00F73207"/>
    <w:rsid w:val="00F73AC8"/>
    <w:rsid w:val="00F742DD"/>
    <w:rsid w:val="00F74714"/>
    <w:rsid w:val="00F74A82"/>
    <w:rsid w:val="00F74D72"/>
    <w:rsid w:val="00F754E9"/>
    <w:rsid w:val="00F774BD"/>
    <w:rsid w:val="00F80464"/>
    <w:rsid w:val="00F80635"/>
    <w:rsid w:val="00F80D35"/>
    <w:rsid w:val="00F80F65"/>
    <w:rsid w:val="00F81BB0"/>
    <w:rsid w:val="00F81C2D"/>
    <w:rsid w:val="00F81D28"/>
    <w:rsid w:val="00F8231F"/>
    <w:rsid w:val="00F830F4"/>
    <w:rsid w:val="00F83487"/>
    <w:rsid w:val="00F83AAB"/>
    <w:rsid w:val="00F84D8A"/>
    <w:rsid w:val="00F85218"/>
    <w:rsid w:val="00F85E21"/>
    <w:rsid w:val="00F8623B"/>
    <w:rsid w:val="00F90330"/>
    <w:rsid w:val="00F904CC"/>
    <w:rsid w:val="00F909EB"/>
    <w:rsid w:val="00F90A53"/>
    <w:rsid w:val="00F90BB0"/>
    <w:rsid w:val="00F90EA5"/>
    <w:rsid w:val="00F91328"/>
    <w:rsid w:val="00F9147B"/>
    <w:rsid w:val="00F91AD7"/>
    <w:rsid w:val="00F9210A"/>
    <w:rsid w:val="00F93269"/>
    <w:rsid w:val="00F93FB9"/>
    <w:rsid w:val="00F94BDF"/>
    <w:rsid w:val="00F94C0D"/>
    <w:rsid w:val="00F9623C"/>
    <w:rsid w:val="00F9700A"/>
    <w:rsid w:val="00F97854"/>
    <w:rsid w:val="00F97A68"/>
    <w:rsid w:val="00F97C21"/>
    <w:rsid w:val="00F97F5D"/>
    <w:rsid w:val="00FA0312"/>
    <w:rsid w:val="00FA0FBF"/>
    <w:rsid w:val="00FA12C6"/>
    <w:rsid w:val="00FA1F94"/>
    <w:rsid w:val="00FA3BB6"/>
    <w:rsid w:val="00FA4304"/>
    <w:rsid w:val="00FA4D9D"/>
    <w:rsid w:val="00FA4F1E"/>
    <w:rsid w:val="00FA5735"/>
    <w:rsid w:val="00FA5904"/>
    <w:rsid w:val="00FA5AF8"/>
    <w:rsid w:val="00FA6656"/>
    <w:rsid w:val="00FA68CB"/>
    <w:rsid w:val="00FA6BFE"/>
    <w:rsid w:val="00FA6C25"/>
    <w:rsid w:val="00FA7549"/>
    <w:rsid w:val="00FB016A"/>
    <w:rsid w:val="00FB0189"/>
    <w:rsid w:val="00FB0582"/>
    <w:rsid w:val="00FB0CE4"/>
    <w:rsid w:val="00FB122A"/>
    <w:rsid w:val="00FB12D9"/>
    <w:rsid w:val="00FB1903"/>
    <w:rsid w:val="00FB1C2B"/>
    <w:rsid w:val="00FB23D0"/>
    <w:rsid w:val="00FB35FB"/>
    <w:rsid w:val="00FB3B49"/>
    <w:rsid w:val="00FB3D0F"/>
    <w:rsid w:val="00FB3E5A"/>
    <w:rsid w:val="00FB435D"/>
    <w:rsid w:val="00FB4B7C"/>
    <w:rsid w:val="00FB536F"/>
    <w:rsid w:val="00FB68D9"/>
    <w:rsid w:val="00FB6AEE"/>
    <w:rsid w:val="00FB73DF"/>
    <w:rsid w:val="00FB7C4A"/>
    <w:rsid w:val="00FC0B11"/>
    <w:rsid w:val="00FC0E48"/>
    <w:rsid w:val="00FC1061"/>
    <w:rsid w:val="00FC14CB"/>
    <w:rsid w:val="00FC2112"/>
    <w:rsid w:val="00FC2C16"/>
    <w:rsid w:val="00FC35A8"/>
    <w:rsid w:val="00FC4578"/>
    <w:rsid w:val="00FC60F8"/>
    <w:rsid w:val="00FC626B"/>
    <w:rsid w:val="00FC643C"/>
    <w:rsid w:val="00FC643D"/>
    <w:rsid w:val="00FC6A55"/>
    <w:rsid w:val="00FC72C5"/>
    <w:rsid w:val="00FC7406"/>
    <w:rsid w:val="00FC7480"/>
    <w:rsid w:val="00FD04D5"/>
    <w:rsid w:val="00FD0576"/>
    <w:rsid w:val="00FD0AD2"/>
    <w:rsid w:val="00FD0C1A"/>
    <w:rsid w:val="00FD131F"/>
    <w:rsid w:val="00FD1A96"/>
    <w:rsid w:val="00FD2D95"/>
    <w:rsid w:val="00FD404A"/>
    <w:rsid w:val="00FD4076"/>
    <w:rsid w:val="00FD44D3"/>
    <w:rsid w:val="00FD4C10"/>
    <w:rsid w:val="00FD4E7B"/>
    <w:rsid w:val="00FD523B"/>
    <w:rsid w:val="00FD586C"/>
    <w:rsid w:val="00FD596F"/>
    <w:rsid w:val="00FD610D"/>
    <w:rsid w:val="00FD64A3"/>
    <w:rsid w:val="00FD65E1"/>
    <w:rsid w:val="00FD688C"/>
    <w:rsid w:val="00FD74A5"/>
    <w:rsid w:val="00FD7CC5"/>
    <w:rsid w:val="00FE0855"/>
    <w:rsid w:val="00FE0F54"/>
    <w:rsid w:val="00FE1346"/>
    <w:rsid w:val="00FE1B24"/>
    <w:rsid w:val="00FE2FFC"/>
    <w:rsid w:val="00FE34E8"/>
    <w:rsid w:val="00FE36B1"/>
    <w:rsid w:val="00FE3E2B"/>
    <w:rsid w:val="00FE41BF"/>
    <w:rsid w:val="00FE4307"/>
    <w:rsid w:val="00FE4768"/>
    <w:rsid w:val="00FE5016"/>
    <w:rsid w:val="00FE518C"/>
    <w:rsid w:val="00FE5800"/>
    <w:rsid w:val="00FE5AD9"/>
    <w:rsid w:val="00FE6543"/>
    <w:rsid w:val="00FE6665"/>
    <w:rsid w:val="00FE68A0"/>
    <w:rsid w:val="00FE6BE4"/>
    <w:rsid w:val="00FE7A27"/>
    <w:rsid w:val="00FF0066"/>
    <w:rsid w:val="00FF04E7"/>
    <w:rsid w:val="00FF152C"/>
    <w:rsid w:val="00FF1729"/>
    <w:rsid w:val="00FF2989"/>
    <w:rsid w:val="00FF372D"/>
    <w:rsid w:val="00FF3BB4"/>
    <w:rsid w:val="00FF4C47"/>
    <w:rsid w:val="00FF5492"/>
    <w:rsid w:val="00FF58A2"/>
    <w:rsid w:val="00FF62E5"/>
    <w:rsid w:val="00FF660F"/>
    <w:rsid w:val="00FF694F"/>
    <w:rsid w:val="00FF6E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FF127"/>
  <w15:docId w15:val="{6F279603-D6BD-4711-9D37-EE8E0196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BF"/>
    <w:rPr>
      <w:sz w:val="24"/>
      <w:szCs w:val="24"/>
      <w:lang w:val="en-GB" w:eastAsia="en-GB"/>
    </w:rPr>
  </w:style>
  <w:style w:type="paragraph" w:styleId="Heading1">
    <w:name w:val="heading 1"/>
    <w:basedOn w:val="Normal"/>
    <w:next w:val="Normal"/>
    <w:link w:val="Heading1Char"/>
    <w:qFormat/>
    <w:locked/>
    <w:rsid w:val="00197F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3BEF"/>
    <w:pPr>
      <w:keepNext/>
      <w:spacing w:before="240" w:after="60"/>
      <w:outlineLvl w:val="1"/>
    </w:pPr>
    <w:rPr>
      <w:rFonts w:ascii="Arial" w:hAnsi="Arial" w:cs="Arial"/>
      <w:b/>
      <w:bCs/>
      <w:i/>
      <w:iCs/>
      <w:sz w:val="28"/>
      <w:szCs w:val="28"/>
      <w:lang w:val="en-US" w:eastAsia="en-US"/>
    </w:rPr>
  </w:style>
  <w:style w:type="paragraph" w:styleId="Heading3">
    <w:name w:val="heading 3"/>
    <w:basedOn w:val="Heading9"/>
    <w:next w:val="Normal"/>
    <w:link w:val="Heading3Char"/>
    <w:unhideWhenUsed/>
    <w:qFormat/>
    <w:locked/>
    <w:rsid w:val="007921FD"/>
    <w:pPr>
      <w:spacing w:before="240" w:after="60"/>
      <w:outlineLvl w:val="2"/>
    </w:pPr>
    <w:rPr>
      <w:rFonts w:ascii="Calibri" w:hAnsi="Calibri"/>
      <w:b/>
      <w:bCs/>
      <w:sz w:val="22"/>
      <w:szCs w:val="26"/>
    </w:rPr>
  </w:style>
  <w:style w:type="paragraph" w:styleId="Heading4">
    <w:name w:val="heading 4"/>
    <w:basedOn w:val="Normal"/>
    <w:next w:val="Normal"/>
    <w:link w:val="Heading4Char"/>
    <w:unhideWhenUsed/>
    <w:qFormat/>
    <w:locked/>
    <w:rsid w:val="005D1B52"/>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locked/>
    <w:rsid w:val="000617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231E"/>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rsid w:val="00295A14"/>
    <w:pPr>
      <w:tabs>
        <w:tab w:val="center" w:pos="4153"/>
        <w:tab w:val="right" w:pos="8306"/>
      </w:tabs>
    </w:pPr>
  </w:style>
  <w:style w:type="character" w:customStyle="1" w:styleId="HeaderChar">
    <w:name w:val="Header Char"/>
    <w:basedOn w:val="DefaultParagraphFont"/>
    <w:link w:val="Header"/>
    <w:uiPriority w:val="99"/>
    <w:semiHidden/>
    <w:rsid w:val="0093231E"/>
    <w:rPr>
      <w:sz w:val="24"/>
      <w:szCs w:val="24"/>
      <w:lang w:val="en-GB" w:eastAsia="en-GB"/>
    </w:rPr>
  </w:style>
  <w:style w:type="paragraph" w:styleId="Footer">
    <w:name w:val="footer"/>
    <w:basedOn w:val="Normal"/>
    <w:link w:val="FooterChar"/>
    <w:uiPriority w:val="99"/>
    <w:rsid w:val="00295A14"/>
    <w:pPr>
      <w:tabs>
        <w:tab w:val="center" w:pos="4153"/>
        <w:tab w:val="right" w:pos="8306"/>
      </w:tabs>
    </w:pPr>
  </w:style>
  <w:style w:type="character" w:customStyle="1" w:styleId="FooterChar">
    <w:name w:val="Footer Char"/>
    <w:basedOn w:val="DefaultParagraphFont"/>
    <w:link w:val="Footer"/>
    <w:uiPriority w:val="99"/>
    <w:locked/>
    <w:rsid w:val="00FE41BF"/>
    <w:rPr>
      <w:rFonts w:cs="Times New Roman"/>
      <w:sz w:val="24"/>
      <w:szCs w:val="24"/>
      <w:lang w:val="en-GB" w:eastAsia="en-GB"/>
    </w:rPr>
  </w:style>
  <w:style w:type="paragraph" w:styleId="ListParagraph">
    <w:name w:val="List Paragraph"/>
    <w:basedOn w:val="Normal"/>
    <w:uiPriority w:val="34"/>
    <w:qFormat/>
    <w:rsid w:val="00933EB5"/>
    <w:pPr>
      <w:ind w:left="720"/>
    </w:pPr>
    <w:rPr>
      <w:lang w:val="en-US" w:eastAsia="en-US"/>
    </w:rPr>
  </w:style>
  <w:style w:type="character" w:styleId="CommentReference">
    <w:name w:val="annotation reference"/>
    <w:basedOn w:val="DefaultParagraphFont"/>
    <w:rsid w:val="00933EB5"/>
    <w:rPr>
      <w:rFonts w:cs="Times New Roman"/>
      <w:sz w:val="16"/>
      <w:szCs w:val="16"/>
    </w:rPr>
  </w:style>
  <w:style w:type="paragraph" w:styleId="CommentText">
    <w:name w:val="annotation text"/>
    <w:basedOn w:val="Normal"/>
    <w:link w:val="CommentTextChar"/>
    <w:rsid w:val="00933EB5"/>
    <w:rPr>
      <w:sz w:val="20"/>
      <w:szCs w:val="20"/>
      <w:lang w:val="en-US" w:eastAsia="en-US"/>
    </w:rPr>
  </w:style>
  <w:style w:type="character" w:customStyle="1" w:styleId="CommentTextChar">
    <w:name w:val="Comment Text Char"/>
    <w:basedOn w:val="DefaultParagraphFont"/>
    <w:link w:val="CommentText"/>
    <w:locked/>
    <w:rsid w:val="00933EB5"/>
    <w:rPr>
      <w:rFonts w:cs="Times New Roman"/>
      <w:lang w:val="en-US" w:eastAsia="en-US"/>
    </w:rPr>
  </w:style>
  <w:style w:type="paragraph" w:styleId="BalloonText">
    <w:name w:val="Balloon Text"/>
    <w:basedOn w:val="Normal"/>
    <w:link w:val="BalloonTextChar"/>
    <w:uiPriority w:val="99"/>
    <w:rsid w:val="00933EB5"/>
    <w:rPr>
      <w:rFonts w:ascii="Tahoma" w:hAnsi="Tahoma" w:cs="Tahoma"/>
      <w:sz w:val="16"/>
      <w:szCs w:val="16"/>
    </w:rPr>
  </w:style>
  <w:style w:type="character" w:customStyle="1" w:styleId="BalloonTextChar">
    <w:name w:val="Balloon Text Char"/>
    <w:basedOn w:val="DefaultParagraphFont"/>
    <w:link w:val="BalloonText"/>
    <w:uiPriority w:val="99"/>
    <w:locked/>
    <w:rsid w:val="00933EB5"/>
    <w:rPr>
      <w:rFonts w:ascii="Tahoma" w:hAnsi="Tahoma" w:cs="Tahoma"/>
      <w:sz w:val="16"/>
      <w:szCs w:val="16"/>
      <w:lang w:val="en-GB" w:eastAsia="en-GB"/>
    </w:rPr>
  </w:style>
  <w:style w:type="paragraph" w:styleId="CommentSubject">
    <w:name w:val="annotation subject"/>
    <w:basedOn w:val="CommentText"/>
    <w:next w:val="CommentText"/>
    <w:link w:val="CommentSubjectChar"/>
    <w:uiPriority w:val="99"/>
    <w:rsid w:val="00CC7C67"/>
    <w:rPr>
      <w:b/>
      <w:bCs/>
      <w:lang w:val="en-GB" w:eastAsia="en-GB"/>
    </w:rPr>
  </w:style>
  <w:style w:type="character" w:customStyle="1" w:styleId="CommentSubjectChar">
    <w:name w:val="Comment Subject Char"/>
    <w:basedOn w:val="CommentTextChar"/>
    <w:link w:val="CommentSubject"/>
    <w:uiPriority w:val="99"/>
    <w:locked/>
    <w:rsid w:val="00CC7C67"/>
    <w:rPr>
      <w:rFonts w:cs="Times New Roman"/>
      <w:b/>
      <w:bCs/>
      <w:lang w:val="en-GB" w:eastAsia="en-GB"/>
    </w:rPr>
  </w:style>
  <w:style w:type="paragraph" w:styleId="FootnoteText">
    <w:name w:val="footnote text"/>
    <w:basedOn w:val="Normal"/>
    <w:link w:val="FootnoteTextChar"/>
    <w:uiPriority w:val="99"/>
    <w:rsid w:val="00A86657"/>
    <w:rPr>
      <w:sz w:val="20"/>
      <w:szCs w:val="20"/>
    </w:rPr>
  </w:style>
  <w:style w:type="character" w:customStyle="1" w:styleId="FootnoteTextChar">
    <w:name w:val="Footnote Text Char"/>
    <w:basedOn w:val="DefaultParagraphFont"/>
    <w:link w:val="FootnoteText"/>
    <w:uiPriority w:val="99"/>
    <w:locked/>
    <w:rsid w:val="00A86657"/>
    <w:rPr>
      <w:rFonts w:cs="Times New Roman"/>
      <w:lang w:val="en-GB" w:eastAsia="en-GB"/>
    </w:rPr>
  </w:style>
  <w:style w:type="character" w:styleId="FootnoteReference">
    <w:name w:val="footnote reference"/>
    <w:basedOn w:val="DefaultParagraphFont"/>
    <w:uiPriority w:val="99"/>
    <w:rsid w:val="00A86657"/>
    <w:rPr>
      <w:rFonts w:cs="Times New Roman"/>
      <w:vertAlign w:val="superscript"/>
    </w:rPr>
  </w:style>
  <w:style w:type="paragraph" w:styleId="Title">
    <w:name w:val="Title"/>
    <w:basedOn w:val="Normal"/>
    <w:next w:val="Normal"/>
    <w:link w:val="TitleChar"/>
    <w:qFormat/>
    <w:locked/>
    <w:rsid w:val="00197FA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97FA8"/>
    <w:rPr>
      <w:rFonts w:ascii="Cambria" w:eastAsia="Times New Roman" w:hAnsi="Cambria" w:cs="Times New Roman"/>
      <w:b/>
      <w:bCs/>
      <w:kern w:val="28"/>
      <w:sz w:val="32"/>
      <w:szCs w:val="32"/>
      <w:lang w:val="en-GB" w:eastAsia="en-GB"/>
    </w:rPr>
  </w:style>
  <w:style w:type="character" w:styleId="Strong">
    <w:name w:val="Strong"/>
    <w:basedOn w:val="DefaultParagraphFont"/>
    <w:qFormat/>
    <w:locked/>
    <w:rsid w:val="00197FA8"/>
    <w:rPr>
      <w:b/>
      <w:bCs/>
    </w:rPr>
  </w:style>
  <w:style w:type="character" w:customStyle="1" w:styleId="Heading1Char">
    <w:name w:val="Heading 1 Char"/>
    <w:basedOn w:val="DefaultParagraphFont"/>
    <w:link w:val="Heading1"/>
    <w:rsid w:val="00197FA8"/>
    <w:rPr>
      <w:rFonts w:ascii="Cambria" w:eastAsia="Times New Roman" w:hAnsi="Cambria" w:cs="Times New Roman"/>
      <w:b/>
      <w:bCs/>
      <w:kern w:val="32"/>
      <w:sz w:val="32"/>
      <w:szCs w:val="32"/>
      <w:lang w:val="en-GB" w:eastAsia="en-GB"/>
    </w:rPr>
  </w:style>
  <w:style w:type="character" w:styleId="Emphasis">
    <w:name w:val="Emphasis"/>
    <w:basedOn w:val="DefaultParagraphFont"/>
    <w:qFormat/>
    <w:locked/>
    <w:rsid w:val="00197FA8"/>
    <w:rPr>
      <w:i/>
      <w:iCs/>
    </w:rPr>
  </w:style>
  <w:style w:type="character" w:styleId="IntenseEmphasis">
    <w:name w:val="Intense Emphasis"/>
    <w:basedOn w:val="DefaultParagraphFont"/>
    <w:uiPriority w:val="21"/>
    <w:qFormat/>
    <w:rsid w:val="00384CC7"/>
    <w:rPr>
      <w:b/>
      <w:bCs/>
      <w:i/>
      <w:iCs/>
      <w:color w:val="4F81BD"/>
    </w:rPr>
  </w:style>
  <w:style w:type="table" w:styleId="TableGrid">
    <w:name w:val="Table Grid"/>
    <w:basedOn w:val="TableNormal"/>
    <w:rsid w:val="00931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qFormat/>
    <w:rsid w:val="006B5835"/>
    <w:pPr>
      <w:tabs>
        <w:tab w:val="left" w:pos="480"/>
        <w:tab w:val="right" w:leader="dot" w:pos="8789"/>
      </w:tabs>
      <w:spacing w:before="120" w:after="120"/>
    </w:pPr>
    <w:rPr>
      <w:rFonts w:ascii="Calibri" w:hAnsi="Calibri"/>
      <w:b/>
      <w:bCs/>
      <w:caps/>
      <w:noProof/>
      <w:sz w:val="20"/>
      <w:szCs w:val="20"/>
      <w:lang w:val="mk-MK"/>
    </w:rPr>
  </w:style>
  <w:style w:type="character" w:styleId="Hyperlink">
    <w:name w:val="Hyperlink"/>
    <w:basedOn w:val="DefaultParagraphFont"/>
    <w:uiPriority w:val="99"/>
    <w:unhideWhenUsed/>
    <w:rsid w:val="008266F8"/>
    <w:rPr>
      <w:color w:val="0000FF"/>
      <w:u w:val="single"/>
    </w:rPr>
  </w:style>
  <w:style w:type="paragraph" w:styleId="TOCHeading">
    <w:name w:val="TOC Heading"/>
    <w:basedOn w:val="Heading1"/>
    <w:next w:val="Normal"/>
    <w:uiPriority w:val="39"/>
    <w:unhideWhenUsed/>
    <w:qFormat/>
    <w:rsid w:val="006F2702"/>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unhideWhenUsed/>
    <w:qFormat/>
    <w:rsid w:val="00DA5046"/>
    <w:pPr>
      <w:ind w:left="240"/>
    </w:pPr>
  </w:style>
  <w:style w:type="character" w:customStyle="1" w:styleId="Heading3Char">
    <w:name w:val="Heading 3 Char"/>
    <w:basedOn w:val="DefaultParagraphFont"/>
    <w:link w:val="Heading3"/>
    <w:rsid w:val="0006170F"/>
    <w:rPr>
      <w:rFonts w:ascii="Calibri" w:eastAsiaTheme="majorEastAsia" w:hAnsi="Calibri" w:cstheme="majorBidi"/>
      <w:b/>
      <w:bCs/>
      <w:i/>
      <w:iCs/>
      <w:color w:val="404040" w:themeColor="text1" w:themeTint="BF"/>
      <w:sz w:val="22"/>
      <w:szCs w:val="26"/>
      <w:lang w:val="en-GB" w:eastAsia="en-GB"/>
    </w:rPr>
  </w:style>
  <w:style w:type="paragraph" w:styleId="TOC3">
    <w:name w:val="toc 3"/>
    <w:basedOn w:val="Normal"/>
    <w:next w:val="Normal"/>
    <w:autoRedefine/>
    <w:uiPriority w:val="39"/>
    <w:unhideWhenUsed/>
    <w:qFormat/>
    <w:rsid w:val="002274AD"/>
    <w:pPr>
      <w:tabs>
        <w:tab w:val="left" w:pos="1320"/>
        <w:tab w:val="right" w:leader="dot" w:pos="8920"/>
      </w:tabs>
      <w:ind w:left="480"/>
    </w:pPr>
  </w:style>
  <w:style w:type="character" w:customStyle="1" w:styleId="Heading4Char">
    <w:name w:val="Heading 4 Char"/>
    <w:basedOn w:val="DefaultParagraphFont"/>
    <w:link w:val="Heading4"/>
    <w:rsid w:val="005D1B52"/>
    <w:rPr>
      <w:rFonts w:ascii="Calibri" w:eastAsia="Times New Roman" w:hAnsi="Calibri" w:cs="Times New Roman"/>
      <w:b/>
      <w:bCs/>
      <w:sz w:val="28"/>
      <w:szCs w:val="28"/>
      <w:lang w:val="en-GB" w:eastAsia="en-GB"/>
    </w:rPr>
  </w:style>
  <w:style w:type="table" w:styleId="LightShading-Accent5">
    <w:name w:val="Light Shading Accent 5"/>
    <w:basedOn w:val="TableNormal"/>
    <w:uiPriority w:val="60"/>
    <w:rsid w:val="008A225A"/>
    <w:rPr>
      <w:color w:val="425EA9" w:themeColor="accent5" w:themeShade="BF"/>
    </w:rPr>
    <w:tblPr>
      <w:tblStyleRowBandSize w:val="1"/>
      <w:tblStyleColBandSize w:val="1"/>
      <w:tblBorders>
        <w:top w:val="single" w:sz="8" w:space="0" w:color="738AC8" w:themeColor="accent5"/>
        <w:bottom w:val="single" w:sz="8" w:space="0" w:color="738AC8" w:themeColor="accent5"/>
      </w:tblBorders>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LightShading-Accent3">
    <w:name w:val="Light Shading Accent 3"/>
    <w:basedOn w:val="TableNormal"/>
    <w:uiPriority w:val="60"/>
    <w:rsid w:val="00487AC4"/>
    <w:rPr>
      <w:color w:val="C48B01" w:themeColor="accent3" w:themeShade="BF"/>
    </w:rPr>
    <w:tblPr>
      <w:tblStyleRowBandSize w:val="1"/>
      <w:tblStyleColBandSize w:val="1"/>
      <w:tblBorders>
        <w:top w:val="single" w:sz="8" w:space="0" w:color="FEB80A" w:themeColor="accent3"/>
        <w:bottom w:val="single" w:sz="8" w:space="0" w:color="FEB80A" w:themeColor="accent3"/>
      </w:tblBorders>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character" w:customStyle="1" w:styleId="Heading9Char">
    <w:name w:val="Heading 9 Char"/>
    <w:basedOn w:val="DefaultParagraphFont"/>
    <w:link w:val="Heading9"/>
    <w:semiHidden/>
    <w:rsid w:val="0006170F"/>
    <w:rPr>
      <w:rFonts w:asciiTheme="majorHAnsi" w:eastAsiaTheme="majorEastAsia" w:hAnsiTheme="majorHAnsi" w:cstheme="majorBidi"/>
      <w:i/>
      <w:iCs/>
      <w:color w:val="404040" w:themeColor="text1" w:themeTint="BF"/>
      <w:lang w:val="en-GB" w:eastAsia="en-GB"/>
    </w:rPr>
  </w:style>
  <w:style w:type="table" w:styleId="LightShading-Accent4">
    <w:name w:val="Light Shading Accent 4"/>
    <w:basedOn w:val="TableNormal"/>
    <w:uiPriority w:val="60"/>
    <w:rsid w:val="00254C34"/>
    <w:rPr>
      <w:color w:val="0081A4" w:themeColor="accent4" w:themeShade="BF"/>
    </w:rPr>
    <w:tblPr>
      <w:tblStyleRowBandSize w:val="1"/>
      <w:tblStyleColBandSize w:val="1"/>
      <w:tblBorders>
        <w:top w:val="single" w:sz="8" w:space="0" w:color="00ADDC" w:themeColor="accent4"/>
        <w:bottom w:val="single" w:sz="8" w:space="0" w:color="00ADDC" w:themeColor="accent4"/>
      </w:tblBorders>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paragraph" w:customStyle="1" w:styleId="HeaderTXT">
    <w:name w:val="Header TXT"/>
    <w:basedOn w:val="Normal"/>
    <w:link w:val="HeaderTXTChar"/>
    <w:qFormat/>
    <w:rsid w:val="004757F3"/>
    <w:pPr>
      <w:suppressAutoHyphens/>
      <w:jc w:val="center"/>
    </w:pPr>
    <w:rPr>
      <w:rFonts w:ascii="StobiSerif Regular" w:hAnsi="StobiSerif Regular"/>
      <w:lang w:val="mk-MK"/>
    </w:rPr>
  </w:style>
  <w:style w:type="character" w:customStyle="1" w:styleId="HeaderTXTChar">
    <w:name w:val="Header TXT Char"/>
    <w:basedOn w:val="DefaultParagraphFont"/>
    <w:link w:val="HeaderTXT"/>
    <w:rsid w:val="004757F3"/>
    <w:rPr>
      <w:rFonts w:ascii="StobiSerif Regular" w:hAnsi="StobiSerif Regular"/>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1885">
      <w:bodyDiv w:val="1"/>
      <w:marLeft w:val="0"/>
      <w:marRight w:val="0"/>
      <w:marTop w:val="0"/>
      <w:marBottom w:val="0"/>
      <w:divBdr>
        <w:top w:val="none" w:sz="0" w:space="0" w:color="auto"/>
        <w:left w:val="none" w:sz="0" w:space="0" w:color="auto"/>
        <w:bottom w:val="none" w:sz="0" w:space="0" w:color="auto"/>
        <w:right w:val="none" w:sz="0" w:space="0" w:color="auto"/>
      </w:divBdr>
    </w:div>
    <w:div w:id="577247602">
      <w:bodyDiv w:val="1"/>
      <w:marLeft w:val="0"/>
      <w:marRight w:val="0"/>
      <w:marTop w:val="0"/>
      <w:marBottom w:val="0"/>
      <w:divBdr>
        <w:top w:val="none" w:sz="0" w:space="0" w:color="auto"/>
        <w:left w:val="none" w:sz="0" w:space="0" w:color="auto"/>
        <w:bottom w:val="none" w:sz="0" w:space="0" w:color="auto"/>
        <w:right w:val="none" w:sz="0" w:space="0" w:color="auto"/>
      </w:divBdr>
    </w:div>
    <w:div w:id="729616569">
      <w:bodyDiv w:val="1"/>
      <w:marLeft w:val="0"/>
      <w:marRight w:val="0"/>
      <w:marTop w:val="0"/>
      <w:marBottom w:val="0"/>
      <w:divBdr>
        <w:top w:val="none" w:sz="0" w:space="0" w:color="auto"/>
        <w:left w:val="none" w:sz="0" w:space="0" w:color="auto"/>
        <w:bottom w:val="none" w:sz="0" w:space="0" w:color="auto"/>
        <w:right w:val="none" w:sz="0" w:space="0" w:color="auto"/>
      </w:divBdr>
    </w:div>
    <w:div w:id="834952286">
      <w:bodyDiv w:val="1"/>
      <w:marLeft w:val="0"/>
      <w:marRight w:val="0"/>
      <w:marTop w:val="0"/>
      <w:marBottom w:val="0"/>
      <w:divBdr>
        <w:top w:val="none" w:sz="0" w:space="0" w:color="auto"/>
        <w:left w:val="none" w:sz="0" w:space="0" w:color="auto"/>
        <w:bottom w:val="none" w:sz="0" w:space="0" w:color="auto"/>
        <w:right w:val="none" w:sz="0" w:space="0" w:color="auto"/>
      </w:divBdr>
    </w:div>
    <w:div w:id="893275229">
      <w:bodyDiv w:val="1"/>
      <w:marLeft w:val="0"/>
      <w:marRight w:val="0"/>
      <w:marTop w:val="0"/>
      <w:marBottom w:val="0"/>
      <w:divBdr>
        <w:top w:val="none" w:sz="0" w:space="0" w:color="auto"/>
        <w:left w:val="none" w:sz="0" w:space="0" w:color="auto"/>
        <w:bottom w:val="none" w:sz="0" w:space="0" w:color="auto"/>
        <w:right w:val="none" w:sz="0" w:space="0" w:color="auto"/>
      </w:divBdr>
    </w:div>
    <w:div w:id="1148590895">
      <w:bodyDiv w:val="1"/>
      <w:marLeft w:val="0"/>
      <w:marRight w:val="0"/>
      <w:marTop w:val="0"/>
      <w:marBottom w:val="0"/>
      <w:divBdr>
        <w:top w:val="none" w:sz="0" w:space="0" w:color="auto"/>
        <w:left w:val="none" w:sz="0" w:space="0" w:color="auto"/>
        <w:bottom w:val="none" w:sz="0" w:space="0" w:color="auto"/>
        <w:right w:val="none" w:sz="0" w:space="0" w:color="auto"/>
      </w:divBdr>
    </w:div>
    <w:div w:id="1298993786">
      <w:bodyDiv w:val="1"/>
      <w:marLeft w:val="0"/>
      <w:marRight w:val="0"/>
      <w:marTop w:val="0"/>
      <w:marBottom w:val="0"/>
      <w:divBdr>
        <w:top w:val="none" w:sz="0" w:space="0" w:color="auto"/>
        <w:left w:val="none" w:sz="0" w:space="0" w:color="auto"/>
        <w:bottom w:val="none" w:sz="0" w:space="0" w:color="auto"/>
        <w:right w:val="none" w:sz="0" w:space="0" w:color="auto"/>
      </w:divBdr>
    </w:div>
    <w:div w:id="1487624618">
      <w:bodyDiv w:val="1"/>
      <w:marLeft w:val="0"/>
      <w:marRight w:val="0"/>
      <w:marTop w:val="0"/>
      <w:marBottom w:val="0"/>
      <w:divBdr>
        <w:top w:val="none" w:sz="0" w:space="0" w:color="auto"/>
        <w:left w:val="none" w:sz="0" w:space="0" w:color="auto"/>
        <w:bottom w:val="none" w:sz="0" w:space="0" w:color="auto"/>
        <w:right w:val="none" w:sz="0" w:space="0" w:color="auto"/>
      </w:divBdr>
    </w:div>
    <w:div w:id="1670908061">
      <w:bodyDiv w:val="1"/>
      <w:marLeft w:val="0"/>
      <w:marRight w:val="0"/>
      <w:marTop w:val="0"/>
      <w:marBottom w:val="0"/>
      <w:divBdr>
        <w:top w:val="none" w:sz="0" w:space="0" w:color="auto"/>
        <w:left w:val="none" w:sz="0" w:space="0" w:color="auto"/>
        <w:bottom w:val="none" w:sz="0" w:space="0" w:color="auto"/>
        <w:right w:val="none" w:sz="0" w:space="0" w:color="auto"/>
      </w:divBdr>
    </w:div>
    <w:div w:id="1982610840">
      <w:marLeft w:val="0"/>
      <w:marRight w:val="0"/>
      <w:marTop w:val="0"/>
      <w:marBottom w:val="0"/>
      <w:divBdr>
        <w:top w:val="none" w:sz="0" w:space="0" w:color="auto"/>
        <w:left w:val="none" w:sz="0" w:space="0" w:color="auto"/>
        <w:bottom w:val="none" w:sz="0" w:space="0" w:color="auto"/>
        <w:right w:val="none" w:sz="0" w:space="0" w:color="auto"/>
      </w:divBdr>
    </w:div>
    <w:div w:id="1982610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tionary\Word%20memo%20za%20pecatenje%20na%20CB%20laser\FZOM%20memo%20MK%20za%20CB%20laser.dot"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A258-D97A-478E-8D40-877E4281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FZOM memo MK za CB laser</Template>
  <TotalTime>34</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Од:</vt:lpstr>
    </vt:vector>
  </TitlesOfParts>
  <Company>Marketvision</Company>
  <LinksUpToDate>false</LinksUpToDate>
  <CharactersWithSpaces>10430</CharactersWithSpaces>
  <SharedDoc>false</SharedDoc>
  <HLinks>
    <vt:vector size="90" baseType="variant">
      <vt:variant>
        <vt:i4>1769524</vt:i4>
      </vt:variant>
      <vt:variant>
        <vt:i4>86</vt:i4>
      </vt:variant>
      <vt:variant>
        <vt:i4>0</vt:i4>
      </vt:variant>
      <vt:variant>
        <vt:i4>5</vt:i4>
      </vt:variant>
      <vt:variant>
        <vt:lpwstr/>
      </vt:variant>
      <vt:variant>
        <vt:lpwstr>_Toc339896718</vt:lpwstr>
      </vt:variant>
      <vt:variant>
        <vt:i4>1769524</vt:i4>
      </vt:variant>
      <vt:variant>
        <vt:i4>80</vt:i4>
      </vt:variant>
      <vt:variant>
        <vt:i4>0</vt:i4>
      </vt:variant>
      <vt:variant>
        <vt:i4>5</vt:i4>
      </vt:variant>
      <vt:variant>
        <vt:lpwstr/>
      </vt:variant>
      <vt:variant>
        <vt:lpwstr>_Toc339896717</vt:lpwstr>
      </vt:variant>
      <vt:variant>
        <vt:i4>1769524</vt:i4>
      </vt:variant>
      <vt:variant>
        <vt:i4>74</vt:i4>
      </vt:variant>
      <vt:variant>
        <vt:i4>0</vt:i4>
      </vt:variant>
      <vt:variant>
        <vt:i4>5</vt:i4>
      </vt:variant>
      <vt:variant>
        <vt:lpwstr/>
      </vt:variant>
      <vt:variant>
        <vt:lpwstr>_Toc339896716</vt:lpwstr>
      </vt:variant>
      <vt:variant>
        <vt:i4>1769524</vt:i4>
      </vt:variant>
      <vt:variant>
        <vt:i4>68</vt:i4>
      </vt:variant>
      <vt:variant>
        <vt:i4>0</vt:i4>
      </vt:variant>
      <vt:variant>
        <vt:i4>5</vt:i4>
      </vt:variant>
      <vt:variant>
        <vt:lpwstr/>
      </vt:variant>
      <vt:variant>
        <vt:lpwstr>_Toc339896715</vt:lpwstr>
      </vt:variant>
      <vt:variant>
        <vt:i4>1769524</vt:i4>
      </vt:variant>
      <vt:variant>
        <vt:i4>62</vt:i4>
      </vt:variant>
      <vt:variant>
        <vt:i4>0</vt:i4>
      </vt:variant>
      <vt:variant>
        <vt:i4>5</vt:i4>
      </vt:variant>
      <vt:variant>
        <vt:lpwstr/>
      </vt:variant>
      <vt:variant>
        <vt:lpwstr>_Toc339896714</vt:lpwstr>
      </vt:variant>
      <vt:variant>
        <vt:i4>1769524</vt:i4>
      </vt:variant>
      <vt:variant>
        <vt:i4>56</vt:i4>
      </vt:variant>
      <vt:variant>
        <vt:i4>0</vt:i4>
      </vt:variant>
      <vt:variant>
        <vt:i4>5</vt:i4>
      </vt:variant>
      <vt:variant>
        <vt:lpwstr/>
      </vt:variant>
      <vt:variant>
        <vt:lpwstr>_Toc339896713</vt:lpwstr>
      </vt:variant>
      <vt:variant>
        <vt:i4>1769524</vt:i4>
      </vt:variant>
      <vt:variant>
        <vt:i4>50</vt:i4>
      </vt:variant>
      <vt:variant>
        <vt:i4>0</vt:i4>
      </vt:variant>
      <vt:variant>
        <vt:i4>5</vt:i4>
      </vt:variant>
      <vt:variant>
        <vt:lpwstr/>
      </vt:variant>
      <vt:variant>
        <vt:lpwstr>_Toc339896712</vt:lpwstr>
      </vt:variant>
      <vt:variant>
        <vt:i4>1769524</vt:i4>
      </vt:variant>
      <vt:variant>
        <vt:i4>44</vt:i4>
      </vt:variant>
      <vt:variant>
        <vt:i4>0</vt:i4>
      </vt:variant>
      <vt:variant>
        <vt:i4>5</vt:i4>
      </vt:variant>
      <vt:variant>
        <vt:lpwstr/>
      </vt:variant>
      <vt:variant>
        <vt:lpwstr>_Toc339896711</vt:lpwstr>
      </vt:variant>
      <vt:variant>
        <vt:i4>1769524</vt:i4>
      </vt:variant>
      <vt:variant>
        <vt:i4>38</vt:i4>
      </vt:variant>
      <vt:variant>
        <vt:i4>0</vt:i4>
      </vt:variant>
      <vt:variant>
        <vt:i4>5</vt:i4>
      </vt:variant>
      <vt:variant>
        <vt:lpwstr/>
      </vt:variant>
      <vt:variant>
        <vt:lpwstr>_Toc339896710</vt:lpwstr>
      </vt:variant>
      <vt:variant>
        <vt:i4>1703988</vt:i4>
      </vt:variant>
      <vt:variant>
        <vt:i4>32</vt:i4>
      </vt:variant>
      <vt:variant>
        <vt:i4>0</vt:i4>
      </vt:variant>
      <vt:variant>
        <vt:i4>5</vt:i4>
      </vt:variant>
      <vt:variant>
        <vt:lpwstr/>
      </vt:variant>
      <vt:variant>
        <vt:lpwstr>_Toc339896709</vt:lpwstr>
      </vt:variant>
      <vt:variant>
        <vt:i4>1703988</vt:i4>
      </vt:variant>
      <vt:variant>
        <vt:i4>26</vt:i4>
      </vt:variant>
      <vt:variant>
        <vt:i4>0</vt:i4>
      </vt:variant>
      <vt:variant>
        <vt:i4>5</vt:i4>
      </vt:variant>
      <vt:variant>
        <vt:lpwstr/>
      </vt:variant>
      <vt:variant>
        <vt:lpwstr>_Toc339896708</vt:lpwstr>
      </vt:variant>
      <vt:variant>
        <vt:i4>1703988</vt:i4>
      </vt:variant>
      <vt:variant>
        <vt:i4>20</vt:i4>
      </vt:variant>
      <vt:variant>
        <vt:i4>0</vt:i4>
      </vt:variant>
      <vt:variant>
        <vt:i4>5</vt:i4>
      </vt:variant>
      <vt:variant>
        <vt:lpwstr/>
      </vt:variant>
      <vt:variant>
        <vt:lpwstr>_Toc339896707</vt:lpwstr>
      </vt:variant>
      <vt:variant>
        <vt:i4>1703988</vt:i4>
      </vt:variant>
      <vt:variant>
        <vt:i4>14</vt:i4>
      </vt:variant>
      <vt:variant>
        <vt:i4>0</vt:i4>
      </vt:variant>
      <vt:variant>
        <vt:i4>5</vt:i4>
      </vt:variant>
      <vt:variant>
        <vt:lpwstr/>
      </vt:variant>
      <vt:variant>
        <vt:lpwstr>_Toc339896706</vt:lpwstr>
      </vt:variant>
      <vt:variant>
        <vt:i4>1703988</vt:i4>
      </vt:variant>
      <vt:variant>
        <vt:i4>8</vt:i4>
      </vt:variant>
      <vt:variant>
        <vt:i4>0</vt:i4>
      </vt:variant>
      <vt:variant>
        <vt:i4>5</vt:i4>
      </vt:variant>
      <vt:variant>
        <vt:lpwstr/>
      </vt:variant>
      <vt:variant>
        <vt:lpwstr>_Toc339896705</vt:lpwstr>
      </vt:variant>
      <vt:variant>
        <vt:i4>1703988</vt:i4>
      </vt:variant>
      <vt:variant>
        <vt:i4>2</vt:i4>
      </vt:variant>
      <vt:variant>
        <vt:i4>0</vt:i4>
      </vt:variant>
      <vt:variant>
        <vt:i4>5</vt:i4>
      </vt:variant>
      <vt:variant>
        <vt:lpwstr/>
      </vt:variant>
      <vt:variant>
        <vt:lpwstr>_Toc339896704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dc:title>
  <dc:creator>Kristina Tosevska</dc:creator>
  <cp:lastModifiedBy>Sonja Zlatanovska</cp:lastModifiedBy>
  <cp:revision>5</cp:revision>
  <cp:lastPrinted>2021-05-11T06:52:00Z</cp:lastPrinted>
  <dcterms:created xsi:type="dcterms:W3CDTF">2021-05-21T10:27:00Z</dcterms:created>
  <dcterms:modified xsi:type="dcterms:W3CDTF">2021-12-02T11:59:00Z</dcterms:modified>
</cp:coreProperties>
</file>