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F469" w14:textId="77777777" w:rsidR="007B16B4" w:rsidRPr="00384235" w:rsidRDefault="007B16B4" w:rsidP="00795B5F">
      <w:pPr>
        <w:tabs>
          <w:tab w:val="left" w:pos="6048"/>
        </w:tabs>
        <w:autoSpaceDE w:val="0"/>
        <w:autoSpaceDN w:val="0"/>
        <w:adjustRightInd w:val="0"/>
        <w:ind w:left="-567" w:right="-613"/>
        <w:rPr>
          <w:rFonts w:ascii="StobiSerif Regular" w:hAnsi="StobiSerif Regular" w:cstheme="minorHAnsi"/>
          <w:b/>
          <w:i/>
          <w:color w:val="FF0000"/>
          <w:sz w:val="22"/>
          <w:szCs w:val="22"/>
        </w:rPr>
      </w:pPr>
      <w:r w:rsidRPr="0038423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603D4FBF" wp14:editId="2B292FE6">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384235">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661F5867" wp14:editId="5B8F5D0E">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384235">
        <w:rPr>
          <w:rFonts w:ascii="StobiSerif Regular" w:hAnsi="StobiSerif Regular" w:cstheme="minorHAnsi"/>
          <w:b/>
          <w:i/>
          <w:color w:val="FF0000"/>
          <w:sz w:val="22"/>
          <w:szCs w:val="22"/>
        </w:rPr>
        <w:tab/>
      </w:r>
      <w:r w:rsidRPr="0038423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25F1C2AC" wp14:editId="46C5F921">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21E13C15" w14:textId="77777777" w:rsidR="007B16B4" w:rsidRPr="00384235" w:rsidRDefault="007B16B4" w:rsidP="00795B5F">
      <w:pPr>
        <w:autoSpaceDE w:val="0"/>
        <w:autoSpaceDN w:val="0"/>
        <w:adjustRightInd w:val="0"/>
        <w:ind w:left="-567" w:right="-613"/>
        <w:rPr>
          <w:rFonts w:ascii="StobiSerif Regular" w:hAnsi="StobiSerif Regular" w:cstheme="minorHAnsi"/>
          <w:b/>
          <w:i/>
          <w:color w:val="FF0000"/>
          <w:sz w:val="22"/>
          <w:szCs w:val="22"/>
        </w:rPr>
      </w:pPr>
    </w:p>
    <w:p w14:paraId="58CAC699" w14:textId="77777777" w:rsidR="007B16B4" w:rsidRPr="00384235" w:rsidRDefault="007B16B4" w:rsidP="00795B5F">
      <w:pPr>
        <w:autoSpaceDE w:val="0"/>
        <w:autoSpaceDN w:val="0"/>
        <w:adjustRightInd w:val="0"/>
        <w:ind w:left="-567" w:right="-613"/>
        <w:rPr>
          <w:rFonts w:ascii="StobiSerif Regular" w:hAnsi="StobiSerif Regular" w:cstheme="minorHAnsi"/>
          <w:b/>
          <w:i/>
          <w:color w:val="FF0000"/>
          <w:sz w:val="22"/>
          <w:szCs w:val="22"/>
        </w:rPr>
      </w:pPr>
    </w:p>
    <w:p w14:paraId="7631B4AB" w14:textId="68664DF3" w:rsidR="009E3AAB" w:rsidRPr="007E1357" w:rsidRDefault="009E3AAB" w:rsidP="00795B5F">
      <w:pPr>
        <w:autoSpaceDE w:val="0"/>
        <w:autoSpaceDN w:val="0"/>
        <w:adjustRightInd w:val="0"/>
        <w:ind w:left="-567" w:right="-613"/>
        <w:rPr>
          <w:rFonts w:ascii="StobiSerif Regular" w:hAnsi="StobiSerif Regular" w:cstheme="minorHAnsi"/>
          <w:b/>
          <w:i/>
          <w:sz w:val="22"/>
          <w:szCs w:val="22"/>
        </w:rPr>
      </w:pPr>
      <w:r w:rsidRPr="007E1357">
        <w:rPr>
          <w:rFonts w:ascii="StobiSerif Regular" w:hAnsi="StobiSerif Regular" w:cstheme="minorHAnsi"/>
          <w:b/>
          <w:i/>
          <w:sz w:val="22"/>
          <w:szCs w:val="22"/>
        </w:rPr>
        <w:t>Број: 02 - __________</w:t>
      </w:r>
    </w:p>
    <w:p w14:paraId="6BED0332" w14:textId="5950F70C" w:rsidR="009E3AAB" w:rsidRPr="007E1357" w:rsidRDefault="009E3AAB" w:rsidP="00795B5F">
      <w:pPr>
        <w:ind w:left="-567" w:right="-613"/>
        <w:rPr>
          <w:rFonts w:ascii="StobiSerif Regular" w:hAnsi="StobiSerif Regular" w:cstheme="minorHAnsi"/>
          <w:b/>
          <w:i/>
          <w:sz w:val="22"/>
          <w:szCs w:val="22"/>
        </w:rPr>
      </w:pPr>
      <w:r w:rsidRPr="007E1357">
        <w:rPr>
          <w:rFonts w:ascii="StobiSerif Regular" w:hAnsi="StobiSerif Regular" w:cstheme="minorHAnsi"/>
          <w:b/>
          <w:i/>
          <w:sz w:val="22"/>
          <w:szCs w:val="22"/>
        </w:rPr>
        <w:t>________ 20</w:t>
      </w:r>
      <w:r w:rsidR="009A6022" w:rsidRPr="007E1357">
        <w:rPr>
          <w:rFonts w:ascii="StobiSerif Regular" w:hAnsi="StobiSerif Regular" w:cstheme="minorHAnsi"/>
          <w:b/>
          <w:i/>
          <w:sz w:val="22"/>
          <w:szCs w:val="22"/>
        </w:rPr>
        <w:t>2</w:t>
      </w:r>
      <w:r w:rsidR="007E1357" w:rsidRPr="007E1357">
        <w:rPr>
          <w:rFonts w:ascii="StobiSerif Regular" w:hAnsi="StobiSerif Regular" w:cstheme="minorHAnsi"/>
          <w:b/>
          <w:i/>
          <w:sz w:val="22"/>
          <w:szCs w:val="22"/>
        </w:rPr>
        <w:t>2</w:t>
      </w:r>
      <w:r w:rsidRPr="007E1357">
        <w:rPr>
          <w:rFonts w:ascii="StobiSerif Regular" w:hAnsi="StobiSerif Regular" w:cstheme="minorHAnsi"/>
          <w:b/>
          <w:i/>
          <w:sz w:val="22"/>
          <w:szCs w:val="22"/>
        </w:rPr>
        <w:t xml:space="preserve"> година                                                                                 </w:t>
      </w:r>
      <w:r w:rsidR="00131A05" w:rsidRPr="007E1357">
        <w:rPr>
          <w:rFonts w:ascii="StobiSerif Regular" w:hAnsi="StobiSerif Regular" w:cstheme="minorHAnsi"/>
          <w:b/>
          <w:i/>
          <w:sz w:val="22"/>
          <w:szCs w:val="22"/>
        </w:rPr>
        <w:t xml:space="preserve">               </w:t>
      </w:r>
      <w:r w:rsidRPr="007E1357">
        <w:rPr>
          <w:rFonts w:ascii="StobiSerif Regular" w:hAnsi="StobiSerif Regular" w:cstheme="minorHAnsi"/>
          <w:b/>
          <w:i/>
          <w:sz w:val="22"/>
          <w:szCs w:val="22"/>
        </w:rPr>
        <w:t xml:space="preserve"> </w:t>
      </w:r>
      <w:r w:rsidR="00A82C59" w:rsidRPr="007E1357">
        <w:rPr>
          <w:rFonts w:ascii="StobiSerif Regular" w:hAnsi="StobiSerif Regular" w:cstheme="minorHAnsi"/>
          <w:b/>
          <w:i/>
          <w:sz w:val="22"/>
          <w:szCs w:val="22"/>
        </w:rPr>
        <w:t xml:space="preserve">           </w:t>
      </w:r>
      <w:r w:rsidRPr="00711441">
        <w:rPr>
          <w:rFonts w:ascii="StobiSerif Regular" w:hAnsi="StobiSerif Regular" w:cstheme="minorHAnsi"/>
          <w:b/>
          <w:i/>
          <w:color w:val="FFFFFF" w:themeColor="background1"/>
          <w:sz w:val="22"/>
          <w:szCs w:val="22"/>
        </w:rPr>
        <w:t>П Р Е Д Л О Г</w:t>
      </w:r>
    </w:p>
    <w:p w14:paraId="7EA097C3" w14:textId="77777777" w:rsidR="009E3AAB" w:rsidRPr="007E1357" w:rsidRDefault="009E3AAB" w:rsidP="00795B5F">
      <w:pPr>
        <w:ind w:left="-567" w:right="-613"/>
        <w:rPr>
          <w:rFonts w:ascii="StobiSerif Regular" w:hAnsi="StobiSerif Regular" w:cstheme="minorHAnsi"/>
          <w:i/>
          <w:sz w:val="22"/>
          <w:szCs w:val="22"/>
        </w:rPr>
      </w:pPr>
      <w:r w:rsidRPr="007E1357">
        <w:rPr>
          <w:rFonts w:ascii="StobiSerif Regular" w:hAnsi="StobiSerif Regular" w:cstheme="minorHAnsi"/>
          <w:b/>
          <w:i/>
          <w:sz w:val="22"/>
          <w:szCs w:val="22"/>
        </w:rPr>
        <w:t>С к о п ј е</w:t>
      </w:r>
      <w:r w:rsidRPr="007E1357">
        <w:rPr>
          <w:rFonts w:ascii="StobiSerif Regular" w:hAnsi="StobiSerif Regular" w:cstheme="minorHAnsi"/>
          <w:i/>
          <w:sz w:val="22"/>
          <w:szCs w:val="22"/>
        </w:rPr>
        <w:t xml:space="preserve">                                                                                                               </w:t>
      </w:r>
    </w:p>
    <w:p w14:paraId="60225620" w14:textId="77777777" w:rsidR="009E3AAB" w:rsidRPr="007E1357" w:rsidRDefault="009E3AAB" w:rsidP="00795B5F">
      <w:pPr>
        <w:autoSpaceDE w:val="0"/>
        <w:autoSpaceDN w:val="0"/>
        <w:adjustRightInd w:val="0"/>
        <w:ind w:left="-567" w:right="-613"/>
        <w:jc w:val="center"/>
        <w:rPr>
          <w:rFonts w:ascii="StobiSerif Regular" w:hAnsi="StobiSerif Regular" w:cstheme="minorHAnsi"/>
          <w:b/>
          <w:i/>
          <w:sz w:val="22"/>
          <w:szCs w:val="22"/>
        </w:rPr>
      </w:pPr>
      <w:r w:rsidRPr="007E1357">
        <w:rPr>
          <w:rFonts w:ascii="StobiSerif Regular" w:eastAsia="@Arial Unicode MS" w:hAnsi="StobiSerif Regular" w:cstheme="minorHAnsi"/>
          <w:b/>
          <w:i/>
          <w:sz w:val="22"/>
          <w:szCs w:val="22"/>
        </w:rPr>
        <w:t>ЗАПИСНИК</w:t>
      </w:r>
    </w:p>
    <w:p w14:paraId="204EE6C3" w14:textId="3B93388A" w:rsidR="009E3AAB" w:rsidRPr="007E1357" w:rsidRDefault="009E3AAB" w:rsidP="00795B5F">
      <w:pPr>
        <w:autoSpaceDE w:val="0"/>
        <w:autoSpaceDN w:val="0"/>
        <w:adjustRightInd w:val="0"/>
        <w:ind w:left="-567" w:right="-613"/>
        <w:jc w:val="center"/>
        <w:rPr>
          <w:rFonts w:ascii="StobiSerif Regular" w:hAnsi="StobiSerif Regular" w:cstheme="minorHAnsi"/>
          <w:b/>
          <w:i/>
          <w:sz w:val="22"/>
          <w:szCs w:val="22"/>
        </w:rPr>
      </w:pPr>
      <w:r w:rsidRPr="007E1357">
        <w:rPr>
          <w:rFonts w:ascii="StobiSerif Regular" w:eastAsia="@Arial Unicode MS" w:hAnsi="StobiSerif Regular" w:cstheme="minorHAnsi"/>
          <w:b/>
          <w:i/>
          <w:sz w:val="22"/>
          <w:szCs w:val="22"/>
        </w:rPr>
        <w:t xml:space="preserve">од </w:t>
      </w:r>
      <w:r w:rsidR="003C121D" w:rsidRPr="007E1357">
        <w:rPr>
          <w:rFonts w:ascii="StobiSerif Regular" w:eastAsia="@Arial Unicode MS" w:hAnsi="StobiSerif Regular" w:cstheme="minorHAnsi"/>
          <w:b/>
          <w:i/>
          <w:sz w:val="22"/>
          <w:szCs w:val="22"/>
        </w:rPr>
        <w:t>Сто</w:t>
      </w:r>
      <w:r w:rsidR="007E1357" w:rsidRPr="007E1357">
        <w:rPr>
          <w:rFonts w:ascii="StobiSerif Regular" w:eastAsia="@Arial Unicode MS" w:hAnsi="StobiSerif Regular" w:cstheme="minorHAnsi"/>
          <w:b/>
          <w:i/>
          <w:sz w:val="22"/>
          <w:szCs w:val="22"/>
        </w:rPr>
        <w:t xml:space="preserve"> и првата</w:t>
      </w:r>
      <w:r w:rsidR="0076168D" w:rsidRPr="007E1357">
        <w:rPr>
          <w:rFonts w:ascii="StobiSerif Regular" w:eastAsia="@Arial Unicode MS" w:hAnsi="StobiSerif Regular" w:cstheme="minorHAnsi"/>
          <w:b/>
          <w:i/>
          <w:sz w:val="22"/>
          <w:szCs w:val="22"/>
        </w:rPr>
        <w:t xml:space="preserve"> седница</w:t>
      </w:r>
      <w:r w:rsidRPr="007E1357">
        <w:rPr>
          <w:rFonts w:ascii="StobiSerif Regular" w:eastAsia="@Arial Unicode MS" w:hAnsi="StobiSerif Regular" w:cstheme="minorHAnsi"/>
          <w:b/>
          <w:i/>
          <w:sz w:val="22"/>
          <w:szCs w:val="22"/>
        </w:rPr>
        <w:t xml:space="preserve"> на Управниот одбор на</w:t>
      </w:r>
      <w:r w:rsidR="0090727B" w:rsidRPr="007E1357">
        <w:rPr>
          <w:rFonts w:ascii="StobiSerif Regular" w:eastAsia="@Arial Unicode MS" w:hAnsi="StobiSerif Regular" w:cstheme="minorHAnsi"/>
          <w:b/>
          <w:i/>
          <w:sz w:val="22"/>
          <w:szCs w:val="22"/>
          <w:lang w:val="en-US"/>
        </w:rPr>
        <w:t xml:space="preserve">   </w:t>
      </w:r>
    </w:p>
    <w:p w14:paraId="0DF79837" w14:textId="77777777" w:rsidR="009E3AAB" w:rsidRPr="007E1357" w:rsidRDefault="009E3AAB" w:rsidP="00795B5F">
      <w:pPr>
        <w:autoSpaceDE w:val="0"/>
        <w:autoSpaceDN w:val="0"/>
        <w:adjustRightInd w:val="0"/>
        <w:ind w:left="-567" w:right="-613"/>
        <w:jc w:val="center"/>
        <w:rPr>
          <w:rFonts w:ascii="StobiSerif Regular" w:hAnsi="StobiSerif Regular" w:cstheme="minorHAnsi"/>
          <w:b/>
          <w:i/>
          <w:sz w:val="22"/>
          <w:szCs w:val="22"/>
        </w:rPr>
      </w:pPr>
      <w:r w:rsidRPr="007E1357">
        <w:rPr>
          <w:rFonts w:ascii="StobiSerif Regular" w:eastAsia="@Arial Unicode MS" w:hAnsi="StobiSerif Regular" w:cstheme="minorHAnsi"/>
          <w:b/>
          <w:i/>
          <w:sz w:val="22"/>
          <w:szCs w:val="22"/>
        </w:rPr>
        <w:t xml:space="preserve">Фондот за здравствено осигурување на </w:t>
      </w:r>
      <w:r w:rsidR="00AC3D69" w:rsidRPr="007E1357">
        <w:rPr>
          <w:rFonts w:ascii="StobiSerif Regular" w:eastAsia="@Arial Unicode MS" w:hAnsi="StobiSerif Regular" w:cstheme="minorHAnsi"/>
          <w:b/>
          <w:i/>
          <w:sz w:val="22"/>
          <w:szCs w:val="22"/>
        </w:rPr>
        <w:t xml:space="preserve">Република Северна </w:t>
      </w:r>
      <w:r w:rsidRPr="007E1357">
        <w:rPr>
          <w:rFonts w:ascii="StobiSerif Regular" w:eastAsia="@Arial Unicode MS" w:hAnsi="StobiSerif Regular" w:cstheme="minorHAnsi"/>
          <w:b/>
          <w:i/>
          <w:sz w:val="22"/>
          <w:szCs w:val="22"/>
        </w:rPr>
        <w:t>Македонија,</w:t>
      </w:r>
    </w:p>
    <w:p w14:paraId="6E97337E" w14:textId="77777777" w:rsidR="009E3AAB" w:rsidRPr="007E1357" w:rsidRDefault="009E3AAB" w:rsidP="00795B5F">
      <w:pPr>
        <w:autoSpaceDE w:val="0"/>
        <w:autoSpaceDN w:val="0"/>
        <w:adjustRightInd w:val="0"/>
        <w:ind w:left="-567" w:right="-613"/>
        <w:jc w:val="center"/>
        <w:rPr>
          <w:rFonts w:ascii="StobiSerif Regular" w:hAnsi="StobiSerif Regular" w:cstheme="minorHAnsi"/>
          <w:b/>
          <w:i/>
          <w:sz w:val="22"/>
          <w:szCs w:val="22"/>
        </w:rPr>
      </w:pPr>
    </w:p>
    <w:p w14:paraId="399F6DD9" w14:textId="19A4C702" w:rsidR="009E3AAB" w:rsidRPr="007E1357" w:rsidRDefault="009E3AAB" w:rsidP="00795B5F">
      <w:pPr>
        <w:ind w:left="-567" w:right="-613"/>
        <w:jc w:val="center"/>
        <w:rPr>
          <w:rFonts w:ascii="StobiSerif Regular" w:eastAsia="@Arial Unicode MS" w:hAnsi="StobiSerif Regular" w:cstheme="minorHAnsi"/>
          <w:i/>
          <w:sz w:val="22"/>
          <w:szCs w:val="22"/>
        </w:rPr>
      </w:pPr>
      <w:r w:rsidRPr="007E1357">
        <w:rPr>
          <w:rFonts w:ascii="StobiSerif Regular" w:eastAsia="@Arial Unicode MS" w:hAnsi="StobiSerif Regular" w:cstheme="minorHAnsi"/>
          <w:i/>
          <w:sz w:val="22"/>
          <w:szCs w:val="22"/>
        </w:rPr>
        <w:t xml:space="preserve">Одржана </w:t>
      </w:r>
      <w:r w:rsidR="007E1357" w:rsidRPr="007E1357">
        <w:rPr>
          <w:rFonts w:ascii="StobiSerif Regular" w:eastAsia="@Arial Unicode MS" w:hAnsi="StobiSerif Regular" w:cstheme="minorHAnsi"/>
          <w:i/>
          <w:sz w:val="22"/>
          <w:szCs w:val="22"/>
        </w:rPr>
        <w:t>на</w:t>
      </w:r>
      <w:r w:rsidR="00606E90" w:rsidRPr="007E1357">
        <w:rPr>
          <w:rFonts w:ascii="StobiSerif Regular" w:eastAsia="@Arial Unicode MS" w:hAnsi="StobiSerif Regular" w:cstheme="minorHAnsi"/>
          <w:i/>
          <w:sz w:val="22"/>
          <w:szCs w:val="22"/>
        </w:rPr>
        <w:t xml:space="preserve"> </w:t>
      </w:r>
      <w:r w:rsidR="007E1357" w:rsidRPr="007E1357">
        <w:rPr>
          <w:rFonts w:ascii="StobiSerif Regular" w:eastAsia="@Arial Unicode MS" w:hAnsi="StobiSerif Regular" w:cstheme="minorHAnsi"/>
          <w:i/>
          <w:sz w:val="22"/>
          <w:szCs w:val="22"/>
        </w:rPr>
        <w:t>7</w:t>
      </w:r>
      <w:r w:rsidR="00802A27" w:rsidRPr="007E1357">
        <w:rPr>
          <w:rFonts w:ascii="StobiSerif Regular" w:eastAsia="@Arial Unicode MS" w:hAnsi="StobiSerif Regular" w:cstheme="minorHAnsi"/>
          <w:i/>
          <w:sz w:val="22"/>
          <w:szCs w:val="22"/>
        </w:rPr>
        <w:t xml:space="preserve"> </w:t>
      </w:r>
      <w:r w:rsidR="007E1357" w:rsidRPr="007E1357">
        <w:rPr>
          <w:rFonts w:ascii="StobiSerif Regular" w:eastAsia="@Arial Unicode MS" w:hAnsi="StobiSerif Regular" w:cstheme="minorHAnsi"/>
          <w:i/>
          <w:sz w:val="22"/>
          <w:szCs w:val="22"/>
        </w:rPr>
        <w:t>дек</w:t>
      </w:r>
      <w:r w:rsidR="00BF06A9" w:rsidRPr="007E1357">
        <w:rPr>
          <w:rFonts w:ascii="StobiSerif Regular" w:eastAsia="@Arial Unicode MS" w:hAnsi="StobiSerif Regular" w:cstheme="minorHAnsi"/>
          <w:i/>
          <w:sz w:val="22"/>
          <w:szCs w:val="22"/>
        </w:rPr>
        <w:t>е</w:t>
      </w:r>
      <w:r w:rsidR="0076168D" w:rsidRPr="007E1357">
        <w:rPr>
          <w:rFonts w:ascii="StobiSerif Regular" w:eastAsia="@Arial Unicode MS" w:hAnsi="StobiSerif Regular" w:cstheme="minorHAnsi"/>
          <w:i/>
          <w:sz w:val="22"/>
          <w:szCs w:val="22"/>
        </w:rPr>
        <w:t>мври</w:t>
      </w:r>
      <w:r w:rsidRPr="007E1357">
        <w:rPr>
          <w:rFonts w:ascii="StobiSerif Regular" w:eastAsia="@Arial Unicode MS" w:hAnsi="StobiSerif Regular" w:cstheme="minorHAnsi"/>
          <w:i/>
          <w:sz w:val="22"/>
          <w:szCs w:val="22"/>
        </w:rPr>
        <w:t xml:space="preserve"> 20</w:t>
      </w:r>
      <w:r w:rsidR="009A6022" w:rsidRPr="007E1357">
        <w:rPr>
          <w:rFonts w:ascii="StobiSerif Regular" w:eastAsia="@Arial Unicode MS" w:hAnsi="StobiSerif Regular" w:cstheme="minorHAnsi"/>
          <w:i/>
          <w:sz w:val="22"/>
          <w:szCs w:val="22"/>
        </w:rPr>
        <w:t>2</w:t>
      </w:r>
      <w:r w:rsidR="00081549" w:rsidRPr="007E1357">
        <w:rPr>
          <w:rFonts w:ascii="StobiSerif Regular" w:eastAsia="@Arial Unicode MS" w:hAnsi="StobiSerif Regular" w:cstheme="minorHAnsi"/>
          <w:i/>
          <w:sz w:val="22"/>
          <w:szCs w:val="22"/>
        </w:rPr>
        <w:t>1</w:t>
      </w:r>
      <w:r w:rsidRPr="007E1357">
        <w:rPr>
          <w:rFonts w:ascii="StobiSerif Regular" w:eastAsia="@Arial Unicode MS" w:hAnsi="StobiSerif Regular" w:cstheme="minorHAnsi"/>
          <w:i/>
          <w:sz w:val="22"/>
          <w:szCs w:val="22"/>
        </w:rPr>
        <w:t xml:space="preserve"> година</w:t>
      </w:r>
      <w:r w:rsidR="00BF06A9" w:rsidRPr="007E1357">
        <w:rPr>
          <w:rFonts w:ascii="StobiSerif Regular" w:eastAsia="@Arial Unicode MS" w:hAnsi="StobiSerif Regular" w:cstheme="minorHAnsi"/>
          <w:i/>
          <w:sz w:val="22"/>
          <w:szCs w:val="22"/>
        </w:rPr>
        <w:t>,</w:t>
      </w:r>
      <w:r w:rsidRPr="007E1357">
        <w:rPr>
          <w:rFonts w:ascii="StobiSerif Regular" w:eastAsia="@Arial Unicode MS" w:hAnsi="StobiSerif Regular" w:cstheme="minorHAnsi"/>
          <w:i/>
          <w:sz w:val="22"/>
          <w:szCs w:val="22"/>
        </w:rPr>
        <w:t xml:space="preserve"> </w:t>
      </w:r>
      <w:r w:rsidR="00AC3D69" w:rsidRPr="007E1357">
        <w:rPr>
          <w:rFonts w:ascii="StobiSerif Regular" w:eastAsia="@Arial Unicode MS" w:hAnsi="StobiSerif Regular" w:cstheme="minorHAnsi"/>
          <w:i/>
          <w:sz w:val="22"/>
          <w:szCs w:val="22"/>
        </w:rPr>
        <w:t xml:space="preserve">без одржување на состанок, </w:t>
      </w:r>
      <w:r w:rsidRPr="007E1357">
        <w:rPr>
          <w:rFonts w:ascii="StobiSerif Regular" w:eastAsia="@Arial Unicode MS" w:hAnsi="StobiSerif Regular" w:cstheme="minorHAnsi"/>
          <w:i/>
          <w:sz w:val="22"/>
          <w:szCs w:val="22"/>
        </w:rPr>
        <w:t>согласно член 21 на Деловникот за работата на Управниот одбор</w:t>
      </w:r>
    </w:p>
    <w:p w14:paraId="4B2E5C60" w14:textId="77777777" w:rsidR="00541D90" w:rsidRPr="007E1357" w:rsidRDefault="00541D90" w:rsidP="00795B5F">
      <w:pPr>
        <w:autoSpaceDE w:val="0"/>
        <w:autoSpaceDN w:val="0"/>
        <w:adjustRightInd w:val="0"/>
        <w:ind w:left="-567" w:right="-613"/>
        <w:rPr>
          <w:rFonts w:ascii="StobiSerif Regular" w:hAnsi="StobiSerif Regular" w:cstheme="minorHAnsi"/>
          <w:i/>
          <w:sz w:val="22"/>
          <w:szCs w:val="22"/>
          <w:lang w:val="en-US"/>
        </w:rPr>
      </w:pPr>
    </w:p>
    <w:p w14:paraId="78E56E0E" w14:textId="33975EAF" w:rsidR="009E3AAB" w:rsidRPr="007E1357" w:rsidRDefault="009E3AAB" w:rsidP="00795B5F">
      <w:pPr>
        <w:autoSpaceDE w:val="0"/>
        <w:autoSpaceDN w:val="0"/>
        <w:adjustRightInd w:val="0"/>
        <w:ind w:left="-567" w:right="-613"/>
        <w:rPr>
          <w:rFonts w:ascii="StobiSerif Regular" w:hAnsi="StobiSerif Regular" w:cstheme="minorHAnsi"/>
          <w:i/>
          <w:sz w:val="22"/>
          <w:szCs w:val="22"/>
        </w:rPr>
      </w:pPr>
      <w:r w:rsidRPr="007E1357">
        <w:rPr>
          <w:rFonts w:ascii="StobiSerif Regular" w:hAnsi="StobiSerif Regular" w:cstheme="minorHAnsi"/>
          <w:i/>
          <w:sz w:val="22"/>
          <w:szCs w:val="22"/>
        </w:rPr>
        <w:t xml:space="preserve">Без одржување на состанок, </w:t>
      </w:r>
      <w:r w:rsidR="007E1357" w:rsidRPr="007E1357">
        <w:rPr>
          <w:rFonts w:ascii="StobiSerif Regular" w:eastAsia="@Arial Unicode MS" w:hAnsi="StobiSerif Regular" w:cstheme="minorHAnsi"/>
          <w:i/>
          <w:sz w:val="22"/>
          <w:szCs w:val="22"/>
        </w:rPr>
        <w:t xml:space="preserve">на 7 декември </w:t>
      </w:r>
      <w:r w:rsidR="00081549" w:rsidRPr="007E1357">
        <w:rPr>
          <w:rFonts w:ascii="StobiSerif Regular" w:eastAsia="@Arial Unicode MS" w:hAnsi="StobiSerif Regular" w:cstheme="minorHAnsi"/>
          <w:i/>
          <w:sz w:val="22"/>
          <w:szCs w:val="22"/>
        </w:rPr>
        <w:t xml:space="preserve">2021 </w:t>
      </w:r>
      <w:r w:rsidRPr="007E1357">
        <w:rPr>
          <w:rFonts w:ascii="StobiSerif Regular" w:eastAsia="@Arial Unicode MS" w:hAnsi="StobiSerif Regular" w:cstheme="minorHAnsi"/>
          <w:i/>
          <w:sz w:val="22"/>
          <w:szCs w:val="22"/>
        </w:rPr>
        <w:t>година</w:t>
      </w:r>
      <w:r w:rsidR="009A6022" w:rsidRPr="007E1357">
        <w:rPr>
          <w:rFonts w:ascii="StobiSerif Regular" w:eastAsia="@Arial Unicode MS" w:hAnsi="StobiSerif Regular" w:cstheme="minorHAnsi"/>
          <w:i/>
          <w:sz w:val="22"/>
          <w:szCs w:val="22"/>
        </w:rPr>
        <w:t xml:space="preserve">, </w:t>
      </w:r>
      <w:r w:rsidRPr="007E1357">
        <w:rPr>
          <w:rFonts w:ascii="StobiSerif Regular" w:hAnsi="StobiSerif Regular" w:cstheme="minorHAnsi"/>
          <w:i/>
          <w:sz w:val="22"/>
          <w:szCs w:val="22"/>
        </w:rPr>
        <w:t>членовите на Управниот одбор се изјаснија по следнит</w:t>
      </w:r>
      <w:r w:rsidR="00D346C8" w:rsidRPr="007E1357">
        <w:rPr>
          <w:rFonts w:ascii="StobiSerif Regular" w:hAnsi="StobiSerif Regular" w:cstheme="minorHAnsi"/>
          <w:i/>
          <w:sz w:val="22"/>
          <w:szCs w:val="22"/>
        </w:rPr>
        <w:t>е</w:t>
      </w:r>
      <w:r w:rsidRPr="007E1357">
        <w:rPr>
          <w:rFonts w:ascii="StobiSerif Regular" w:hAnsi="StobiSerif Regular" w:cstheme="minorHAnsi"/>
          <w:i/>
          <w:sz w:val="22"/>
          <w:szCs w:val="22"/>
        </w:rPr>
        <w:t xml:space="preserve"> предло</w:t>
      </w:r>
      <w:r w:rsidR="00D346C8" w:rsidRPr="007E1357">
        <w:rPr>
          <w:rFonts w:ascii="StobiSerif Regular" w:hAnsi="StobiSerif Regular" w:cstheme="minorHAnsi"/>
          <w:i/>
          <w:sz w:val="22"/>
          <w:szCs w:val="22"/>
        </w:rPr>
        <w:t>зи</w:t>
      </w:r>
      <w:r w:rsidR="00756501" w:rsidRPr="007E1357">
        <w:rPr>
          <w:rFonts w:ascii="StobiSerif Regular" w:hAnsi="StobiSerif Regular" w:cstheme="minorHAnsi"/>
          <w:i/>
          <w:sz w:val="22"/>
          <w:szCs w:val="22"/>
        </w:rPr>
        <w:t>:</w:t>
      </w:r>
    </w:p>
    <w:p w14:paraId="2E027110" w14:textId="77777777" w:rsidR="0076168D" w:rsidRPr="00384235" w:rsidRDefault="0076168D" w:rsidP="00795B5F">
      <w:pPr>
        <w:pStyle w:val="ListParagraph"/>
        <w:spacing w:after="0" w:line="240" w:lineRule="auto"/>
        <w:ind w:left="-567" w:right="-613"/>
        <w:rPr>
          <w:rFonts w:ascii="StobiSerif Regular" w:hAnsi="StobiSerif Regular"/>
          <w:i/>
          <w:iCs/>
          <w:color w:val="FF0000"/>
          <w:lang w:eastAsia="mk-MK"/>
        </w:rPr>
      </w:pPr>
    </w:p>
    <w:p w14:paraId="4AE4692B" w14:textId="77777777" w:rsidR="007E1357" w:rsidRPr="007E1357" w:rsidRDefault="007E1357" w:rsidP="00795B5F">
      <w:pPr>
        <w:pStyle w:val="ListParagraph"/>
        <w:numPr>
          <w:ilvl w:val="0"/>
          <w:numId w:val="6"/>
        </w:numPr>
        <w:suppressAutoHyphens w:val="0"/>
        <w:spacing w:after="0" w:line="240" w:lineRule="auto"/>
        <w:ind w:left="-142" w:right="-613" w:hanging="357"/>
        <w:rPr>
          <w:rFonts w:ascii="StobiSerif Regular" w:hAnsi="StobiSerif Regular"/>
          <w:i/>
          <w:iCs/>
        </w:rPr>
      </w:pPr>
      <w:bookmarkStart w:id="0" w:name="_Hlk79066028"/>
      <w:bookmarkStart w:id="1" w:name="_Hlk87270338"/>
      <w:r w:rsidRPr="007E1357">
        <w:rPr>
          <w:rFonts w:ascii="StobiSerif Regular" w:hAnsi="StobiSerif Regular"/>
          <w:i/>
          <w:iCs/>
        </w:rPr>
        <w:t>Предлог за донесување на Одлука за изменување на Одлуката за утврдување на вкупниот договорен надоместок на јавните здравствени установи за 2021 година;</w:t>
      </w:r>
    </w:p>
    <w:p w14:paraId="37A37961"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rPr>
      </w:pPr>
      <w:r w:rsidRPr="007E1357">
        <w:rPr>
          <w:rFonts w:ascii="StobiSerif Regular" w:hAnsi="StobiSerif Regular"/>
          <w:b w:val="0"/>
          <w:i/>
          <w:iCs/>
          <w:kern w:val="36"/>
          <w:sz w:val="22"/>
          <w:szCs w:val="22"/>
        </w:rPr>
        <w:t>Предлог за донесување на Одлука за измен</w:t>
      </w:r>
      <w:proofErr w:type="spellStart"/>
      <w:r w:rsidRPr="007E1357">
        <w:rPr>
          <w:rFonts w:ascii="StobiSerif Regular" w:hAnsi="StobiSerif Regular"/>
          <w:b w:val="0"/>
          <w:i/>
          <w:iCs/>
          <w:kern w:val="36"/>
          <w:sz w:val="22"/>
          <w:szCs w:val="22"/>
          <w:lang w:val="en-US"/>
        </w:rPr>
        <w:t>ување</w:t>
      </w:r>
      <w:proofErr w:type="spellEnd"/>
      <w:r w:rsidRPr="007E1357">
        <w:rPr>
          <w:rFonts w:ascii="StobiSerif Regular" w:hAnsi="StobiSerif Regular"/>
          <w:b w:val="0"/>
          <w:i/>
          <w:iCs/>
          <w:kern w:val="36"/>
          <w:sz w:val="22"/>
          <w:szCs w:val="22"/>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15744127"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rPr>
      </w:pPr>
      <w:r w:rsidRPr="007E1357">
        <w:rPr>
          <w:rFonts w:ascii="StobiSerif Regular" w:hAnsi="StobiSerif Regular"/>
          <w:b w:val="0"/>
          <w:i/>
          <w:iCs/>
          <w:kern w:val="36"/>
          <w:sz w:val="22"/>
          <w:szCs w:val="22"/>
        </w:rPr>
        <w:t>Предлог за донесување на Одлука за измен</w:t>
      </w:r>
      <w:proofErr w:type="spellStart"/>
      <w:r w:rsidRPr="007E1357">
        <w:rPr>
          <w:rFonts w:ascii="StobiSerif Regular" w:hAnsi="StobiSerif Regular"/>
          <w:b w:val="0"/>
          <w:i/>
          <w:iCs/>
          <w:kern w:val="36"/>
          <w:sz w:val="22"/>
          <w:szCs w:val="22"/>
          <w:lang w:val="en-US"/>
        </w:rPr>
        <w:t>ување</w:t>
      </w:r>
      <w:proofErr w:type="spellEnd"/>
      <w:r w:rsidRPr="007E1357">
        <w:rPr>
          <w:rFonts w:ascii="StobiSerif Regular" w:hAnsi="StobiSerif Regular"/>
          <w:b w:val="0"/>
          <w:i/>
          <w:iCs/>
          <w:kern w:val="36"/>
          <w:sz w:val="22"/>
          <w:szCs w:val="22"/>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27F43083"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lang w:val="en-US"/>
        </w:rPr>
      </w:pPr>
      <w:r w:rsidRPr="007E1357">
        <w:rPr>
          <w:rFonts w:ascii="StobiSerif Regular" w:hAnsi="StobiSerif Regular"/>
          <w:b w:val="0"/>
          <w:i/>
          <w:iCs/>
          <w:kern w:val="36"/>
          <w:sz w:val="22"/>
          <w:szCs w:val="22"/>
        </w:rPr>
        <w:t>Предлог за донесување на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7E1357">
        <w:rPr>
          <w:rFonts w:ascii="StobiSerif Regular" w:hAnsi="StobiSerif Regular"/>
          <w:b w:val="0"/>
          <w:i/>
          <w:iCs/>
          <w:kern w:val="36"/>
          <w:sz w:val="22"/>
          <w:szCs w:val="22"/>
          <w:lang w:val="en-US"/>
        </w:rPr>
        <w:t>1</w:t>
      </w:r>
      <w:r w:rsidRPr="007E1357">
        <w:rPr>
          <w:rFonts w:ascii="StobiSerif Regular" w:hAnsi="StobiSerif Regular"/>
          <w:b w:val="0"/>
          <w:i/>
          <w:iCs/>
          <w:kern w:val="36"/>
          <w:sz w:val="22"/>
          <w:szCs w:val="22"/>
        </w:rPr>
        <w:t xml:space="preserve"> година;</w:t>
      </w:r>
    </w:p>
    <w:p w14:paraId="5DF5E608"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lang w:val="en-US"/>
        </w:rPr>
      </w:pPr>
      <w:r w:rsidRPr="007E1357">
        <w:rPr>
          <w:rFonts w:ascii="StobiSerif Regular" w:hAnsi="StobiSerif Regular"/>
          <w:b w:val="0"/>
          <w:i/>
          <w:iCs/>
          <w:kern w:val="36"/>
          <w:sz w:val="22"/>
          <w:szCs w:val="22"/>
        </w:rPr>
        <w:t>Предлог за изменување на Одлуката за утврдување на висината на вкупниот надоместок на ПЗУ Клиничка болница „Аџибадем Систина“ од Скопје за здравствени услуги од областа на кардиоваскуларната хирургија во 2021 година;</w:t>
      </w:r>
    </w:p>
    <w:p w14:paraId="3D86B5F2" w14:textId="77777777" w:rsidR="007E1357" w:rsidRPr="007E1357" w:rsidRDefault="007E1357" w:rsidP="00795B5F">
      <w:pPr>
        <w:pStyle w:val="Heading1"/>
        <w:numPr>
          <w:ilvl w:val="0"/>
          <w:numId w:val="6"/>
        </w:numPr>
        <w:tabs>
          <w:tab w:val="left" w:pos="720"/>
          <w:tab w:val="num" w:pos="1024"/>
        </w:tabs>
        <w:ind w:left="-142" w:right="-613"/>
        <w:rPr>
          <w:rFonts w:ascii="StobiSerif Regular" w:hAnsi="StobiSerif Regular"/>
          <w:b w:val="0"/>
          <w:i/>
          <w:iCs/>
          <w:kern w:val="36"/>
          <w:sz w:val="22"/>
          <w:szCs w:val="22"/>
          <w:lang w:val="en-US"/>
        </w:rPr>
      </w:pPr>
      <w:r w:rsidRPr="007E1357">
        <w:rPr>
          <w:rFonts w:ascii="StobiSerif Regular" w:hAnsi="StobiSerif Regular"/>
          <w:b w:val="0"/>
          <w:i/>
          <w:iCs/>
          <w:kern w:val="36"/>
          <w:sz w:val="22"/>
          <w:szCs w:val="22"/>
        </w:rPr>
        <w:t>Предлог за донесување Правилник за изменување и дополнување на Правилникот за начинот на користење на здравствени услуги на осигурените лица во странство и Одлука за дополнување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73FED41C"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lang w:val="en-US"/>
        </w:rPr>
      </w:pPr>
      <w:r w:rsidRPr="007E1357">
        <w:rPr>
          <w:rFonts w:ascii="StobiSerif Regular" w:hAnsi="StobiSerif Regular"/>
          <w:b w:val="0"/>
          <w:i/>
          <w:iCs/>
          <w:kern w:val="36"/>
          <w:sz w:val="22"/>
          <w:szCs w:val="22"/>
        </w:rPr>
        <w:t>Предлог за донесување на Одлука  за утврдување на предлог референти цени на лекови;</w:t>
      </w:r>
    </w:p>
    <w:p w14:paraId="121C3627" w14:textId="77777777" w:rsidR="007E1357" w:rsidRPr="007E1357" w:rsidRDefault="007E1357" w:rsidP="00795B5F">
      <w:pPr>
        <w:pStyle w:val="Heading1"/>
        <w:numPr>
          <w:ilvl w:val="0"/>
          <w:numId w:val="6"/>
        </w:numPr>
        <w:tabs>
          <w:tab w:val="left" w:pos="720"/>
          <w:tab w:val="num" w:pos="1024"/>
        </w:tabs>
        <w:ind w:left="-142" w:right="-613" w:hanging="357"/>
        <w:rPr>
          <w:rFonts w:ascii="StobiSerif Regular" w:hAnsi="StobiSerif Regular"/>
          <w:b w:val="0"/>
          <w:i/>
          <w:iCs/>
          <w:kern w:val="36"/>
          <w:sz w:val="22"/>
          <w:szCs w:val="22"/>
          <w:lang w:val="en-US"/>
        </w:rPr>
      </w:pPr>
      <w:r w:rsidRPr="007E1357">
        <w:rPr>
          <w:rFonts w:ascii="StobiSerif Regular" w:hAnsi="StobiSerif Regular"/>
          <w:b w:val="0"/>
          <w:i/>
          <w:iCs/>
          <w:kern w:val="36"/>
          <w:sz w:val="22"/>
          <w:szCs w:val="22"/>
        </w:rPr>
        <w:t>Предлог за донесување Правилник за дополнување на Правилникот за начинот и методологијата за утврдување на референтни цени на лекови.</w:t>
      </w:r>
      <w:bookmarkEnd w:id="0"/>
      <w:bookmarkEnd w:id="1"/>
    </w:p>
    <w:p w14:paraId="2702C9C0" w14:textId="77777777" w:rsidR="00081549" w:rsidRPr="00384235" w:rsidRDefault="00081549" w:rsidP="00795B5F">
      <w:pPr>
        <w:suppressAutoHyphens w:val="0"/>
        <w:autoSpaceDE w:val="0"/>
        <w:autoSpaceDN w:val="0"/>
        <w:adjustRightInd w:val="0"/>
        <w:ind w:left="-567" w:right="-613"/>
        <w:rPr>
          <w:rFonts w:ascii="StobiSerif Regular" w:eastAsia="@Arial Unicode MS" w:hAnsi="StobiSerif Regular" w:cstheme="minorHAnsi"/>
          <w:i/>
          <w:color w:val="FF0000"/>
          <w:sz w:val="22"/>
          <w:szCs w:val="22"/>
        </w:rPr>
      </w:pPr>
    </w:p>
    <w:p w14:paraId="31029E72" w14:textId="5B627CAC" w:rsidR="009A6022" w:rsidRDefault="009E3AAB" w:rsidP="00795B5F">
      <w:pPr>
        <w:autoSpaceDE w:val="0"/>
        <w:autoSpaceDN w:val="0"/>
        <w:adjustRightInd w:val="0"/>
        <w:ind w:left="-567" w:right="-613"/>
        <w:rPr>
          <w:rFonts w:ascii="StobiSerif Regular" w:hAnsi="StobiSerif Regular" w:cstheme="minorHAnsi"/>
          <w:i/>
          <w:sz w:val="22"/>
          <w:szCs w:val="22"/>
        </w:rPr>
      </w:pPr>
      <w:r w:rsidRPr="007E1357">
        <w:rPr>
          <w:rFonts w:ascii="StobiSerif Regular" w:eastAsia="@Arial Unicode MS" w:hAnsi="StobiSerif Regular" w:cstheme="minorHAnsi"/>
          <w:i/>
          <w:sz w:val="22"/>
          <w:szCs w:val="22"/>
        </w:rPr>
        <w:t xml:space="preserve">Сите членови на Управниот одбор гласаа „за“ по </w:t>
      </w:r>
      <w:r w:rsidR="00003931" w:rsidRPr="007E1357">
        <w:rPr>
          <w:rFonts w:ascii="StobiSerif Regular" w:eastAsia="@Arial Unicode MS" w:hAnsi="StobiSerif Regular" w:cstheme="minorHAnsi"/>
          <w:i/>
          <w:sz w:val="22"/>
          <w:szCs w:val="22"/>
        </w:rPr>
        <w:t>сите</w:t>
      </w:r>
      <w:r w:rsidR="00D346C8" w:rsidRPr="007E1357">
        <w:rPr>
          <w:rFonts w:ascii="StobiSerif Regular" w:eastAsia="@Arial Unicode MS" w:hAnsi="StobiSerif Regular" w:cstheme="minorHAnsi"/>
          <w:i/>
          <w:sz w:val="22"/>
          <w:szCs w:val="22"/>
        </w:rPr>
        <w:t xml:space="preserve"> </w:t>
      </w:r>
      <w:r w:rsidR="00B20CC4" w:rsidRPr="007E1357">
        <w:rPr>
          <w:rFonts w:ascii="StobiSerif Regular" w:eastAsia="@Arial Unicode MS" w:hAnsi="StobiSerif Regular" w:cstheme="minorHAnsi"/>
          <w:i/>
          <w:sz w:val="22"/>
          <w:szCs w:val="22"/>
        </w:rPr>
        <w:t>предло</w:t>
      </w:r>
      <w:r w:rsidR="00003931" w:rsidRPr="007E1357">
        <w:rPr>
          <w:rFonts w:ascii="StobiSerif Regular" w:eastAsia="@Arial Unicode MS" w:hAnsi="StobiSerif Regular" w:cstheme="minorHAnsi"/>
          <w:i/>
          <w:sz w:val="22"/>
          <w:szCs w:val="22"/>
        </w:rPr>
        <w:t>зи</w:t>
      </w:r>
      <w:r w:rsidR="002530A5" w:rsidRPr="007E1357">
        <w:rPr>
          <w:rFonts w:ascii="StobiSerif Regular" w:eastAsia="@Arial Unicode MS" w:hAnsi="StobiSerif Regular" w:cstheme="minorHAnsi"/>
          <w:i/>
          <w:sz w:val="22"/>
          <w:szCs w:val="22"/>
        </w:rPr>
        <w:t>.</w:t>
      </w:r>
      <w:r w:rsidRPr="007E1357">
        <w:rPr>
          <w:rFonts w:ascii="StobiSerif Regular" w:eastAsia="@Arial Unicode MS" w:hAnsi="StobiSerif Regular" w:cstheme="minorHAnsi"/>
          <w:i/>
          <w:sz w:val="22"/>
          <w:szCs w:val="22"/>
        </w:rPr>
        <w:t xml:space="preserve"> </w:t>
      </w:r>
      <w:r w:rsidR="002530A5" w:rsidRPr="007E1357">
        <w:rPr>
          <w:rFonts w:ascii="StobiSerif Regular" w:eastAsia="@Arial Unicode MS" w:hAnsi="StobiSerif Regular" w:cstheme="minorHAnsi"/>
          <w:i/>
          <w:sz w:val="22"/>
          <w:szCs w:val="22"/>
        </w:rPr>
        <w:t>С</w:t>
      </w:r>
      <w:r w:rsidRPr="007E1357">
        <w:rPr>
          <w:rFonts w:ascii="StobiSerif Regular" w:eastAsia="@Arial Unicode MS" w:hAnsi="StobiSerif Regular" w:cstheme="minorHAnsi"/>
          <w:i/>
          <w:sz w:val="22"/>
          <w:szCs w:val="22"/>
        </w:rPr>
        <w:t>о то</w:t>
      </w:r>
      <w:r w:rsidR="002530A5" w:rsidRPr="007E1357">
        <w:rPr>
          <w:rFonts w:ascii="StobiSerif Regular" w:eastAsia="@Arial Unicode MS" w:hAnsi="StobiSerif Regular" w:cstheme="minorHAnsi"/>
          <w:i/>
          <w:sz w:val="22"/>
          <w:szCs w:val="22"/>
        </w:rPr>
        <w:t>а</w:t>
      </w:r>
      <w:r w:rsidR="00A82C59" w:rsidRPr="007E1357">
        <w:rPr>
          <w:rFonts w:ascii="StobiSerif Regular" w:eastAsia="@Arial Unicode MS" w:hAnsi="StobiSerif Regular" w:cstheme="minorHAnsi"/>
          <w:i/>
          <w:sz w:val="22"/>
          <w:szCs w:val="22"/>
        </w:rPr>
        <w:t>,</w:t>
      </w:r>
      <w:r w:rsidRPr="007E1357">
        <w:rPr>
          <w:rFonts w:ascii="StobiSerif Regular" w:eastAsia="@Arial Unicode MS" w:hAnsi="StobiSerif Regular" w:cstheme="minorHAnsi"/>
          <w:i/>
          <w:sz w:val="22"/>
          <w:szCs w:val="22"/>
        </w:rPr>
        <w:t xml:space="preserve"> согласно членот 21 на Деловникот за работата</w:t>
      </w:r>
      <w:r w:rsidR="00802A27" w:rsidRPr="007E1357">
        <w:rPr>
          <w:rFonts w:ascii="StobiSerif Regular" w:eastAsia="@Arial Unicode MS" w:hAnsi="StobiSerif Regular" w:cstheme="minorHAnsi"/>
          <w:i/>
          <w:sz w:val="22"/>
          <w:szCs w:val="22"/>
        </w:rPr>
        <w:t xml:space="preserve">, </w:t>
      </w:r>
      <w:r w:rsidR="002530A5" w:rsidRPr="007E1357">
        <w:rPr>
          <w:rFonts w:ascii="StobiSerif Regular" w:eastAsia="@Arial Unicode MS" w:hAnsi="StobiSerif Regular" w:cstheme="minorHAnsi"/>
          <w:i/>
          <w:sz w:val="22"/>
          <w:szCs w:val="22"/>
        </w:rPr>
        <w:t xml:space="preserve">Управниот одбор </w:t>
      </w:r>
      <w:r w:rsidR="002530A5" w:rsidRPr="007E1357">
        <w:rPr>
          <w:rFonts w:ascii="StobiSerif Regular" w:hAnsi="StobiSerif Regular" w:cstheme="minorHAnsi"/>
          <w:i/>
          <w:sz w:val="22"/>
          <w:szCs w:val="22"/>
        </w:rPr>
        <w:t xml:space="preserve">без одржување на состанок </w:t>
      </w:r>
      <w:r w:rsidR="00A82C59" w:rsidRPr="007E1357">
        <w:rPr>
          <w:rFonts w:ascii="StobiSerif Regular" w:hAnsi="StobiSerif Regular" w:cstheme="minorHAnsi"/>
          <w:i/>
          <w:sz w:val="22"/>
          <w:szCs w:val="22"/>
        </w:rPr>
        <w:t>донесе</w:t>
      </w:r>
    </w:p>
    <w:p w14:paraId="4C855122" w14:textId="07F59E7A" w:rsidR="00E861E0" w:rsidRPr="00795B5F" w:rsidRDefault="00E861E0" w:rsidP="00795B5F">
      <w:pPr>
        <w:autoSpaceDE w:val="0"/>
        <w:autoSpaceDN w:val="0"/>
        <w:adjustRightInd w:val="0"/>
        <w:ind w:left="-567" w:right="-613"/>
        <w:rPr>
          <w:rFonts w:ascii="StobiSerif Regular" w:hAnsi="StobiSerif Regular" w:cstheme="minorHAnsi"/>
          <w:b/>
          <w:bCs/>
          <w:i/>
          <w:color w:val="FF0000"/>
          <w:sz w:val="22"/>
          <w:szCs w:val="22"/>
        </w:rPr>
      </w:pPr>
    </w:p>
    <w:p w14:paraId="3339F5D9" w14:textId="77777777" w:rsidR="00795B5F" w:rsidRPr="00795B5F" w:rsidRDefault="00795B5F" w:rsidP="00795B5F">
      <w:pPr>
        <w:suppressAutoHyphens w:val="0"/>
        <w:ind w:left="-567" w:right="-613"/>
        <w:jc w:val="center"/>
        <w:rPr>
          <w:rFonts w:ascii="StobiSerif Regular" w:hAnsi="StobiSerif Regular"/>
          <w:b/>
          <w:bCs/>
          <w:i/>
          <w:iCs/>
          <w:sz w:val="22"/>
          <w:szCs w:val="22"/>
        </w:rPr>
      </w:pPr>
      <w:r w:rsidRPr="00795B5F">
        <w:rPr>
          <w:rFonts w:ascii="StobiSerif Regular" w:hAnsi="StobiSerif Regular"/>
          <w:b/>
          <w:bCs/>
          <w:i/>
          <w:iCs/>
          <w:sz w:val="22"/>
          <w:szCs w:val="22"/>
        </w:rPr>
        <w:t xml:space="preserve">Одлука </w:t>
      </w:r>
    </w:p>
    <w:p w14:paraId="4C38FE12" w14:textId="5D878659" w:rsidR="00795B5F" w:rsidRPr="00795B5F" w:rsidRDefault="00795B5F" w:rsidP="00795B5F">
      <w:pPr>
        <w:suppressAutoHyphens w:val="0"/>
        <w:ind w:left="-567" w:right="-613"/>
        <w:jc w:val="center"/>
        <w:rPr>
          <w:rFonts w:ascii="StobiSerif Regular" w:hAnsi="StobiSerif Regular"/>
          <w:b/>
          <w:bCs/>
          <w:i/>
          <w:iCs/>
          <w:sz w:val="22"/>
          <w:szCs w:val="22"/>
        </w:rPr>
      </w:pPr>
      <w:r w:rsidRPr="00795B5F">
        <w:rPr>
          <w:rFonts w:ascii="StobiSerif Regular" w:hAnsi="StobiSerif Regular"/>
          <w:b/>
          <w:bCs/>
          <w:i/>
          <w:iCs/>
          <w:sz w:val="22"/>
          <w:szCs w:val="22"/>
        </w:rPr>
        <w:t>за изменување на Одлуката за утврдување на вкупниот договорен надоместок на јавните здравствени установи за 2021 година</w:t>
      </w:r>
    </w:p>
    <w:p w14:paraId="3EB2D699" w14:textId="77777777" w:rsidR="00795B5F" w:rsidRPr="00795B5F" w:rsidRDefault="00795B5F" w:rsidP="00795B5F">
      <w:pPr>
        <w:pStyle w:val="ListParagraph"/>
        <w:suppressAutoHyphens w:val="0"/>
        <w:spacing w:after="0" w:line="240" w:lineRule="auto"/>
        <w:ind w:left="-567" w:right="-613"/>
        <w:rPr>
          <w:rFonts w:ascii="StobiSerif Regular" w:hAnsi="StobiSerif Regular"/>
          <w:b/>
          <w:bCs/>
          <w:i/>
          <w:iCs/>
        </w:rPr>
      </w:pPr>
    </w:p>
    <w:p w14:paraId="4C57F289"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lastRenderedPageBreak/>
        <w:t xml:space="preserve">Одлука </w:t>
      </w:r>
    </w:p>
    <w:p w14:paraId="4177E0FD" w14:textId="55398A2C"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за измен</w:t>
      </w:r>
      <w:proofErr w:type="spellStart"/>
      <w:r w:rsidRPr="00795B5F">
        <w:rPr>
          <w:rFonts w:ascii="StobiSerif Regular" w:hAnsi="StobiSerif Regular"/>
          <w:bCs/>
          <w:i/>
          <w:iCs/>
          <w:kern w:val="36"/>
          <w:sz w:val="22"/>
          <w:szCs w:val="22"/>
          <w:lang w:val="en-US"/>
        </w:rPr>
        <w:t>ување</w:t>
      </w:r>
      <w:proofErr w:type="spellEnd"/>
      <w:r w:rsidRPr="00795B5F">
        <w:rPr>
          <w:rFonts w:ascii="StobiSerif Regular" w:hAnsi="StobiSerif Regular"/>
          <w:bCs/>
          <w:i/>
          <w:iCs/>
          <w:kern w:val="36"/>
          <w:sz w:val="22"/>
          <w:szCs w:val="22"/>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2021 година</w:t>
      </w:r>
    </w:p>
    <w:p w14:paraId="1B76AB5A" w14:textId="77777777" w:rsidR="00795B5F" w:rsidRPr="00795B5F" w:rsidRDefault="00795B5F" w:rsidP="00795B5F">
      <w:pPr>
        <w:ind w:left="-567" w:right="-613"/>
        <w:rPr>
          <w:b/>
          <w:bCs/>
          <w:sz w:val="22"/>
          <w:szCs w:val="22"/>
        </w:rPr>
      </w:pPr>
    </w:p>
    <w:p w14:paraId="497E5664"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 xml:space="preserve">Одлука </w:t>
      </w:r>
    </w:p>
    <w:p w14:paraId="2EFF2BB1" w14:textId="3889D3F8"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за измен</w:t>
      </w:r>
      <w:proofErr w:type="spellStart"/>
      <w:r w:rsidRPr="00795B5F">
        <w:rPr>
          <w:rFonts w:ascii="StobiSerif Regular" w:hAnsi="StobiSerif Regular"/>
          <w:bCs/>
          <w:i/>
          <w:iCs/>
          <w:kern w:val="36"/>
          <w:sz w:val="22"/>
          <w:szCs w:val="22"/>
          <w:lang w:val="en-US"/>
        </w:rPr>
        <w:t>ување</w:t>
      </w:r>
      <w:proofErr w:type="spellEnd"/>
      <w:r w:rsidRPr="00795B5F">
        <w:rPr>
          <w:rFonts w:ascii="StobiSerif Regular" w:hAnsi="StobiSerif Regular"/>
          <w:bCs/>
          <w:i/>
          <w:iCs/>
          <w:kern w:val="36"/>
          <w:sz w:val="22"/>
          <w:szCs w:val="22"/>
        </w:rPr>
        <w:t xml:space="preserve">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1A95985A" w14:textId="77777777" w:rsidR="00795B5F" w:rsidRPr="00795B5F" w:rsidRDefault="00795B5F" w:rsidP="00795B5F">
      <w:pPr>
        <w:ind w:left="-567" w:right="-613"/>
        <w:rPr>
          <w:b/>
          <w:bCs/>
          <w:sz w:val="22"/>
          <w:szCs w:val="22"/>
        </w:rPr>
      </w:pPr>
    </w:p>
    <w:p w14:paraId="2DB3980F"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 xml:space="preserve">Одлука </w:t>
      </w:r>
    </w:p>
    <w:p w14:paraId="0E3C00B7" w14:textId="0C1A515D"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Pr="00795B5F">
        <w:rPr>
          <w:rFonts w:ascii="StobiSerif Regular" w:hAnsi="StobiSerif Regular"/>
          <w:bCs/>
          <w:i/>
          <w:iCs/>
          <w:kern w:val="36"/>
          <w:sz w:val="22"/>
          <w:szCs w:val="22"/>
          <w:lang w:val="en-US"/>
        </w:rPr>
        <w:t>1</w:t>
      </w:r>
      <w:r w:rsidRPr="00795B5F">
        <w:rPr>
          <w:rFonts w:ascii="StobiSerif Regular" w:hAnsi="StobiSerif Regular"/>
          <w:bCs/>
          <w:i/>
          <w:iCs/>
          <w:kern w:val="36"/>
          <w:sz w:val="22"/>
          <w:szCs w:val="22"/>
        </w:rPr>
        <w:t xml:space="preserve"> година</w:t>
      </w:r>
    </w:p>
    <w:p w14:paraId="68B0137B" w14:textId="77777777" w:rsidR="00795B5F" w:rsidRPr="00795B5F" w:rsidRDefault="00795B5F" w:rsidP="00795B5F">
      <w:pPr>
        <w:ind w:left="-567" w:right="-613"/>
        <w:rPr>
          <w:b/>
          <w:bCs/>
          <w:sz w:val="22"/>
          <w:szCs w:val="22"/>
          <w:lang w:val="en-US"/>
        </w:rPr>
      </w:pPr>
    </w:p>
    <w:p w14:paraId="7AC94924"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Одлука</w:t>
      </w:r>
    </w:p>
    <w:p w14:paraId="2EF43709" w14:textId="1707F17A"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lang w:val="en-US"/>
        </w:rPr>
      </w:pPr>
      <w:r w:rsidRPr="00795B5F">
        <w:rPr>
          <w:rFonts w:ascii="StobiSerif Regular" w:hAnsi="StobiSerif Regular"/>
          <w:bCs/>
          <w:i/>
          <w:iCs/>
          <w:kern w:val="36"/>
          <w:sz w:val="22"/>
          <w:szCs w:val="22"/>
        </w:rPr>
        <w:t xml:space="preserve"> за изменување на Одлуката за утврдување на висината на вкупниот надоместок на ПЗУ Клиничка болница „Аџибадем Систина“ од Скопје за здравствени услуги од областа на кардиоваскуларната хирургија во 2021 година</w:t>
      </w:r>
    </w:p>
    <w:p w14:paraId="1C998C5D"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p>
    <w:p w14:paraId="31A6A80D"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 xml:space="preserve">Правилник </w:t>
      </w:r>
    </w:p>
    <w:p w14:paraId="69F023D7" w14:textId="26B62B11"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за изменување и дополнување на Правилникот за начинот на користење на здравствени услуги на осигурените лица во странство и Одлука за дополнување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359EE9F7" w14:textId="77777777" w:rsidR="00795B5F" w:rsidRPr="00795B5F" w:rsidRDefault="00795B5F" w:rsidP="00795B5F">
      <w:pPr>
        <w:ind w:left="-567" w:right="-613"/>
        <w:rPr>
          <w:b/>
          <w:bCs/>
          <w:sz w:val="22"/>
          <w:szCs w:val="22"/>
        </w:rPr>
      </w:pPr>
    </w:p>
    <w:p w14:paraId="79F80D44"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2600B4">
        <w:rPr>
          <w:rFonts w:ascii="StobiSerif Regular" w:hAnsi="StobiSerif Regular"/>
          <w:bCs/>
          <w:i/>
          <w:iCs/>
          <w:kern w:val="36"/>
          <w:sz w:val="22"/>
          <w:szCs w:val="22"/>
        </w:rPr>
        <w:t>Одлука</w:t>
      </w:r>
      <w:r w:rsidRPr="00795B5F">
        <w:rPr>
          <w:rFonts w:ascii="StobiSerif Regular" w:hAnsi="StobiSerif Regular"/>
          <w:bCs/>
          <w:i/>
          <w:iCs/>
          <w:kern w:val="36"/>
          <w:sz w:val="22"/>
          <w:szCs w:val="22"/>
        </w:rPr>
        <w:t xml:space="preserve">  </w:t>
      </w:r>
    </w:p>
    <w:p w14:paraId="3C9BEB90" w14:textId="3C21E76F"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lang w:val="en-US"/>
        </w:rPr>
      </w:pPr>
      <w:r w:rsidRPr="00795B5F">
        <w:rPr>
          <w:rFonts w:ascii="StobiSerif Regular" w:hAnsi="StobiSerif Regular"/>
          <w:bCs/>
          <w:i/>
          <w:iCs/>
          <w:kern w:val="36"/>
          <w:sz w:val="22"/>
          <w:szCs w:val="22"/>
        </w:rPr>
        <w:t>за утврдување на предлог референти цени на лекови</w:t>
      </w:r>
    </w:p>
    <w:p w14:paraId="1B828A60"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p>
    <w:p w14:paraId="68DAA343" w14:textId="77777777" w:rsidR="00795B5F"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 xml:space="preserve">Правилник </w:t>
      </w:r>
    </w:p>
    <w:p w14:paraId="74CD7174" w14:textId="7A033A25" w:rsidR="003C121D" w:rsidRPr="00795B5F" w:rsidRDefault="00795B5F" w:rsidP="00795B5F">
      <w:pPr>
        <w:pStyle w:val="Heading1"/>
        <w:numPr>
          <w:ilvl w:val="0"/>
          <w:numId w:val="0"/>
        </w:numPr>
        <w:tabs>
          <w:tab w:val="left" w:pos="720"/>
        </w:tabs>
        <w:ind w:left="-567" w:right="-613"/>
        <w:jc w:val="center"/>
        <w:rPr>
          <w:rFonts w:ascii="StobiSerif Regular" w:hAnsi="StobiSerif Regular"/>
          <w:bCs/>
          <w:i/>
          <w:iCs/>
          <w:kern w:val="36"/>
          <w:sz w:val="22"/>
          <w:szCs w:val="22"/>
        </w:rPr>
      </w:pPr>
      <w:r w:rsidRPr="00795B5F">
        <w:rPr>
          <w:rFonts w:ascii="StobiSerif Regular" w:hAnsi="StobiSerif Regular"/>
          <w:bCs/>
          <w:i/>
          <w:iCs/>
          <w:kern w:val="36"/>
          <w:sz w:val="22"/>
          <w:szCs w:val="22"/>
        </w:rPr>
        <w:t>за дополнување на Правилникот за начинот и методологијата за утврдување на референтни цени на лекови</w:t>
      </w:r>
    </w:p>
    <w:p w14:paraId="5179F4E8" w14:textId="77777777" w:rsidR="00795B5F" w:rsidRPr="00795B5F" w:rsidRDefault="00795B5F" w:rsidP="00795B5F">
      <w:pPr>
        <w:ind w:left="-567" w:right="-613"/>
      </w:pPr>
    </w:p>
    <w:p w14:paraId="40B2EB92" w14:textId="77777777" w:rsidR="009E3AAB" w:rsidRPr="007E1357" w:rsidRDefault="009E3AAB" w:rsidP="00795B5F">
      <w:pPr>
        <w:autoSpaceDE w:val="0"/>
        <w:autoSpaceDN w:val="0"/>
        <w:adjustRightInd w:val="0"/>
        <w:ind w:left="-567" w:right="-613"/>
        <w:rPr>
          <w:rFonts w:ascii="StobiSerif Regular" w:eastAsia="@Arial Unicode MS" w:hAnsi="StobiSerif Regular" w:cstheme="minorHAnsi"/>
          <w:i/>
          <w:sz w:val="22"/>
          <w:szCs w:val="22"/>
        </w:rPr>
      </w:pPr>
      <w:r w:rsidRPr="007E1357">
        <w:rPr>
          <w:rFonts w:ascii="StobiSerif Regular" w:eastAsia="@Arial Unicode MS" w:hAnsi="StobiSerif Regular" w:cstheme="minorHAnsi"/>
          <w:i/>
          <w:sz w:val="22"/>
          <w:szCs w:val="22"/>
        </w:rPr>
        <w:t>Составен дел на овој записник се копиите од изјаснувањето на членовите на Управниот одбор:</w:t>
      </w:r>
    </w:p>
    <w:p w14:paraId="2B042665" w14:textId="77777777" w:rsidR="00AC3D69" w:rsidRPr="007E1357" w:rsidRDefault="00AC3D69" w:rsidP="00795B5F">
      <w:pPr>
        <w:autoSpaceDE w:val="0"/>
        <w:autoSpaceDN w:val="0"/>
        <w:adjustRightInd w:val="0"/>
        <w:ind w:left="-567" w:right="-613"/>
        <w:rPr>
          <w:rFonts w:ascii="StobiSerif Regular" w:eastAsia="@Arial Unicode MS" w:hAnsi="StobiSerif Regular" w:cstheme="minorHAnsi"/>
          <w:i/>
          <w:sz w:val="22"/>
          <w:szCs w:val="22"/>
        </w:rPr>
      </w:pPr>
    </w:p>
    <w:p w14:paraId="5941A8D0" w14:textId="77777777" w:rsidR="009E3AAB" w:rsidRPr="007E1357" w:rsidRDefault="00081549" w:rsidP="00795B5F">
      <w:pPr>
        <w:pStyle w:val="ListParagraph"/>
        <w:numPr>
          <w:ilvl w:val="0"/>
          <w:numId w:val="1"/>
        </w:numPr>
        <w:suppressAutoHyphens w:val="0"/>
        <w:autoSpaceDE w:val="0"/>
        <w:autoSpaceDN w:val="0"/>
        <w:adjustRightInd w:val="0"/>
        <w:spacing w:after="0" w:line="240" w:lineRule="auto"/>
        <w:ind w:left="0" w:right="-613"/>
        <w:rPr>
          <w:rFonts w:ascii="StobiSerif Regular" w:eastAsia="@Arial Unicode MS" w:hAnsi="StobiSerif Regular" w:cstheme="minorHAnsi"/>
          <w:b/>
          <w:i/>
        </w:rPr>
      </w:pPr>
      <w:r w:rsidRPr="007E1357">
        <w:rPr>
          <w:rFonts w:ascii="StobiSerif Regular" w:eastAsia="@Arial Unicode MS" w:hAnsi="StobiSerif Regular" w:cstheme="minorHAnsi"/>
          <w:i/>
        </w:rPr>
        <w:t xml:space="preserve">Д-р Ридван Асани, претставник од Министерството за здравство </w:t>
      </w:r>
      <w:r w:rsidR="009E3AAB" w:rsidRPr="007E1357">
        <w:rPr>
          <w:rFonts w:ascii="StobiSerif Regular" w:eastAsia="@Arial Unicode MS" w:hAnsi="StobiSerif Regular" w:cstheme="minorHAnsi"/>
          <w:i/>
        </w:rPr>
        <w:t>- претседател;</w:t>
      </w:r>
    </w:p>
    <w:p w14:paraId="46F60F46" w14:textId="77777777" w:rsidR="009E3AAB" w:rsidRPr="007E1357" w:rsidRDefault="00081549" w:rsidP="00795B5F">
      <w:pPr>
        <w:pStyle w:val="ListParagraph"/>
        <w:numPr>
          <w:ilvl w:val="0"/>
          <w:numId w:val="1"/>
        </w:numPr>
        <w:suppressAutoHyphens w:val="0"/>
        <w:autoSpaceDE w:val="0"/>
        <w:autoSpaceDN w:val="0"/>
        <w:adjustRightInd w:val="0"/>
        <w:spacing w:after="0" w:line="240" w:lineRule="auto"/>
        <w:ind w:left="0" w:right="-613"/>
        <w:rPr>
          <w:rFonts w:ascii="StobiSerif Regular" w:eastAsia="@Arial Unicode MS" w:hAnsi="StobiSerif Regular" w:cstheme="minorHAnsi"/>
          <w:i/>
        </w:rPr>
      </w:pPr>
      <w:r w:rsidRPr="007E1357">
        <w:rPr>
          <w:rFonts w:ascii="StobiSerif Regular" w:eastAsia="@Arial Unicode MS" w:hAnsi="StobiSerif Regular" w:cstheme="minorHAnsi"/>
          <w:i/>
        </w:rPr>
        <w:t xml:space="preserve">Дејан Николовски, претставник од Министерството за финансии </w:t>
      </w:r>
      <w:r w:rsidR="009E3AAB" w:rsidRPr="007E1357">
        <w:rPr>
          <w:rFonts w:ascii="StobiSerif Regular" w:hAnsi="StobiSerif Regular" w:cstheme="minorHAnsi"/>
        </w:rPr>
        <w:t xml:space="preserve">- </w:t>
      </w:r>
      <w:r w:rsidR="009E3AAB" w:rsidRPr="007E1357">
        <w:rPr>
          <w:rFonts w:ascii="StobiSerif Regular" w:eastAsia="@Arial Unicode MS" w:hAnsi="StobiSerif Regular" w:cstheme="minorHAnsi"/>
          <w:i/>
        </w:rPr>
        <w:t>заменик на претседателот</w:t>
      </w:r>
      <w:r w:rsidR="00756501" w:rsidRPr="007E1357">
        <w:rPr>
          <w:rFonts w:ascii="StobiSerif Regular" w:eastAsia="@Arial Unicode MS" w:hAnsi="StobiSerif Regular" w:cstheme="minorHAnsi"/>
          <w:i/>
        </w:rPr>
        <w:t>;</w:t>
      </w:r>
    </w:p>
    <w:p w14:paraId="25CCCBAF" w14:textId="77777777" w:rsidR="009E3AAB" w:rsidRPr="007E1357" w:rsidRDefault="009E3AAB" w:rsidP="00795B5F">
      <w:pPr>
        <w:pStyle w:val="ListParagraph"/>
        <w:numPr>
          <w:ilvl w:val="0"/>
          <w:numId w:val="1"/>
        </w:numPr>
        <w:suppressAutoHyphens w:val="0"/>
        <w:spacing w:after="0" w:line="240" w:lineRule="auto"/>
        <w:ind w:left="0" w:right="-613"/>
        <w:rPr>
          <w:rFonts w:ascii="StobiSerif Regular" w:hAnsi="StobiSerif Regular" w:cstheme="minorHAnsi"/>
          <w:i/>
          <w:iCs/>
        </w:rPr>
      </w:pPr>
      <w:r w:rsidRPr="007E1357">
        <w:rPr>
          <w:rFonts w:ascii="StobiSerif Regular" w:hAnsi="StobiSerif Regular" w:cstheme="minorHAnsi"/>
          <w:i/>
          <w:iCs/>
        </w:rPr>
        <w:t xml:space="preserve">Д-р Љубиша Каранфиловски, претставник од Сојузот на синдикатите на </w:t>
      </w:r>
    </w:p>
    <w:p w14:paraId="3CAEB917" w14:textId="77777777" w:rsidR="009E3AAB" w:rsidRPr="007E1357" w:rsidRDefault="009E3AAB" w:rsidP="00795B5F">
      <w:pPr>
        <w:pStyle w:val="ListParagraph"/>
        <w:spacing w:after="0" w:line="240" w:lineRule="auto"/>
        <w:ind w:left="0" w:right="-613"/>
        <w:rPr>
          <w:rFonts w:ascii="StobiSerif Regular" w:hAnsi="StobiSerif Regular" w:cstheme="minorHAnsi"/>
          <w:i/>
          <w:iCs/>
        </w:rPr>
      </w:pPr>
      <w:r w:rsidRPr="007E1357">
        <w:rPr>
          <w:rFonts w:ascii="StobiSerif Regular" w:hAnsi="StobiSerif Regular" w:cstheme="minorHAnsi"/>
          <w:i/>
          <w:iCs/>
        </w:rPr>
        <w:t>Македонија – член;</w:t>
      </w:r>
    </w:p>
    <w:p w14:paraId="028E350F" w14:textId="77777777" w:rsidR="009E3AAB" w:rsidRPr="007E1357" w:rsidRDefault="009E3AAB" w:rsidP="00795B5F">
      <w:pPr>
        <w:pStyle w:val="ListParagraph"/>
        <w:numPr>
          <w:ilvl w:val="0"/>
          <w:numId w:val="1"/>
        </w:numPr>
        <w:suppressAutoHyphens w:val="0"/>
        <w:autoSpaceDE w:val="0"/>
        <w:autoSpaceDN w:val="0"/>
        <w:adjustRightInd w:val="0"/>
        <w:spacing w:after="0" w:line="240" w:lineRule="auto"/>
        <w:ind w:left="0" w:right="-613"/>
        <w:rPr>
          <w:rFonts w:ascii="StobiSerif Regular" w:eastAsia="@Arial Unicode MS" w:hAnsi="StobiSerif Regular" w:cstheme="minorHAnsi"/>
          <w:b/>
          <w:i/>
        </w:rPr>
      </w:pPr>
      <w:r w:rsidRPr="007E1357">
        <w:rPr>
          <w:rFonts w:ascii="StobiSerif Regular" w:hAnsi="StobiSerif Regular" w:cstheme="minorHAnsi"/>
          <w:i/>
        </w:rPr>
        <w:t>Д</w:t>
      </w:r>
      <w:r w:rsidRPr="007E1357">
        <w:rPr>
          <w:rFonts w:ascii="StobiSerif Regular" w:eastAsia="@Arial Unicode MS" w:hAnsi="StobiSerif Regular" w:cstheme="minorHAnsi"/>
          <w:i/>
        </w:rPr>
        <w:t xml:space="preserve">-р </w:t>
      </w:r>
      <w:r w:rsidR="00515280" w:rsidRPr="007E1357">
        <w:rPr>
          <w:rFonts w:ascii="StobiSerif Regular" w:eastAsia="@Arial Unicode MS" w:hAnsi="StobiSerif Regular" w:cstheme="minorHAnsi"/>
          <w:i/>
        </w:rPr>
        <w:t>Менде Диневски</w:t>
      </w:r>
      <w:r w:rsidRPr="007E1357">
        <w:rPr>
          <w:rFonts w:ascii="StobiSerif Regular" w:eastAsia="@Arial Unicode MS" w:hAnsi="StobiSerif Regular" w:cstheme="minorHAnsi"/>
          <w:i/>
        </w:rPr>
        <w:t xml:space="preserve">, </w:t>
      </w:r>
      <w:r w:rsidRPr="007E1357">
        <w:rPr>
          <w:rFonts w:ascii="StobiSerif Regular" w:hAnsi="StobiSerif Regular" w:cstheme="minorHAnsi"/>
          <w:i/>
        </w:rPr>
        <w:t xml:space="preserve">претставник од Лекарската, Фармацевтската и Стоматолошката комора на Македонија </w:t>
      </w:r>
      <w:r w:rsidRPr="007E1357">
        <w:rPr>
          <w:rFonts w:ascii="StobiSerif Regular" w:eastAsia="@Arial Unicode MS" w:hAnsi="StobiSerif Regular" w:cstheme="minorHAnsi"/>
          <w:i/>
        </w:rPr>
        <w:t>– член.</w:t>
      </w:r>
    </w:p>
    <w:p w14:paraId="24964323" w14:textId="77777777" w:rsidR="0093660E" w:rsidRPr="00384235" w:rsidRDefault="0093660E" w:rsidP="00795B5F">
      <w:pPr>
        <w:autoSpaceDE w:val="0"/>
        <w:autoSpaceDN w:val="0"/>
        <w:adjustRightInd w:val="0"/>
        <w:ind w:left="-567" w:right="-613"/>
        <w:rPr>
          <w:rFonts w:ascii="StobiSerif Regular" w:eastAsia="@Arial Unicode MS" w:hAnsi="StobiSerif Regular" w:cstheme="minorHAnsi"/>
          <w:i/>
          <w:color w:val="FF0000"/>
          <w:sz w:val="22"/>
          <w:szCs w:val="22"/>
        </w:rPr>
      </w:pPr>
    </w:p>
    <w:p w14:paraId="339A6285" w14:textId="05E51BCB" w:rsidR="00081549" w:rsidRPr="00696C6B" w:rsidRDefault="009E3AAB" w:rsidP="00795B5F">
      <w:pPr>
        <w:autoSpaceDE w:val="0"/>
        <w:autoSpaceDN w:val="0"/>
        <w:adjustRightInd w:val="0"/>
        <w:ind w:left="-567" w:right="-613"/>
        <w:rPr>
          <w:rFonts w:ascii="StobiSerif Regular" w:eastAsia="@Arial Unicode MS" w:hAnsi="StobiSerif Regular" w:cs="Arial"/>
          <w:b/>
          <w:i/>
          <w:sz w:val="22"/>
          <w:szCs w:val="22"/>
        </w:rPr>
      </w:pPr>
      <w:r w:rsidRPr="00384235">
        <w:rPr>
          <w:rFonts w:ascii="StobiSerif Regular" w:eastAsia="@Arial Unicode MS" w:hAnsi="StobiSerif Regular" w:cstheme="minorHAnsi"/>
          <w:b/>
          <w:i/>
          <w:color w:val="FF0000"/>
          <w:sz w:val="22"/>
          <w:szCs w:val="22"/>
        </w:rPr>
        <w:t xml:space="preserve">                        </w:t>
      </w:r>
      <w:r w:rsidR="00410775" w:rsidRPr="00384235">
        <w:rPr>
          <w:rFonts w:ascii="StobiSerif Regular" w:eastAsia="@Arial Unicode MS" w:hAnsi="StobiSerif Regular" w:cstheme="minorHAnsi"/>
          <w:b/>
          <w:i/>
          <w:color w:val="FF0000"/>
          <w:sz w:val="22"/>
          <w:szCs w:val="22"/>
          <w:lang w:val="en-US"/>
        </w:rPr>
        <w:t xml:space="preserve">    </w:t>
      </w:r>
      <w:r w:rsidR="00081549" w:rsidRPr="00696C6B">
        <w:rPr>
          <w:rFonts w:ascii="StobiSerif Regular" w:eastAsia="@Arial Unicode MS" w:hAnsi="StobiSerif Regular" w:cs="Arial"/>
          <w:b/>
          <w:i/>
          <w:sz w:val="22"/>
          <w:szCs w:val="22"/>
        </w:rPr>
        <w:t xml:space="preserve">Записничар,                                       </w:t>
      </w:r>
      <w:r w:rsidR="00714361" w:rsidRPr="00696C6B">
        <w:rPr>
          <w:rFonts w:ascii="StobiSerif Regular" w:eastAsia="@Arial Unicode MS" w:hAnsi="StobiSerif Regular" w:cs="Arial"/>
          <w:b/>
          <w:i/>
          <w:sz w:val="22"/>
          <w:szCs w:val="22"/>
        </w:rPr>
        <w:t xml:space="preserve"> </w:t>
      </w:r>
      <w:r w:rsidR="00081549" w:rsidRPr="00696C6B">
        <w:rPr>
          <w:rFonts w:ascii="StobiSerif Regular" w:eastAsia="@Arial Unicode MS" w:hAnsi="StobiSerif Regular" w:cs="Arial"/>
          <w:b/>
          <w:i/>
          <w:sz w:val="22"/>
          <w:szCs w:val="22"/>
        </w:rPr>
        <w:t xml:space="preserve">   </w:t>
      </w:r>
      <w:r w:rsidR="007E1357" w:rsidRPr="00696C6B">
        <w:rPr>
          <w:rFonts w:ascii="StobiSerif Regular" w:eastAsia="@Arial Unicode MS" w:hAnsi="StobiSerif Regular" w:cs="Arial"/>
          <w:b/>
          <w:i/>
          <w:sz w:val="22"/>
          <w:szCs w:val="22"/>
        </w:rPr>
        <w:t xml:space="preserve">           </w:t>
      </w:r>
      <w:r w:rsidR="007419A1">
        <w:rPr>
          <w:rFonts w:ascii="StobiSerif Regular" w:eastAsia="@Arial Unicode MS" w:hAnsi="StobiSerif Regular" w:cs="Arial"/>
          <w:b/>
          <w:i/>
          <w:sz w:val="22"/>
          <w:szCs w:val="22"/>
        </w:rPr>
        <w:t xml:space="preserve">      </w:t>
      </w:r>
      <w:r w:rsidR="007E1357" w:rsidRPr="00696C6B">
        <w:rPr>
          <w:rFonts w:ascii="StobiSerif Regular" w:eastAsia="@Arial Unicode MS" w:hAnsi="StobiSerif Regular" w:cs="Arial"/>
          <w:b/>
          <w:i/>
          <w:sz w:val="22"/>
          <w:szCs w:val="22"/>
        </w:rPr>
        <w:t xml:space="preserve">   </w:t>
      </w:r>
      <w:r w:rsidR="00081549" w:rsidRPr="00696C6B">
        <w:rPr>
          <w:rFonts w:ascii="StobiSerif Regular" w:hAnsi="StobiSerif Regular" w:cs="Calibri"/>
          <w:b/>
          <w:i/>
          <w:sz w:val="22"/>
          <w:szCs w:val="22"/>
        </w:rPr>
        <w:t>Управен одбор</w:t>
      </w:r>
    </w:p>
    <w:p w14:paraId="44C259C3" w14:textId="794621A4" w:rsidR="00081549" w:rsidRPr="00696C6B" w:rsidRDefault="00081549" w:rsidP="00795B5F">
      <w:pPr>
        <w:autoSpaceDE w:val="0"/>
        <w:autoSpaceDN w:val="0"/>
        <w:adjustRightInd w:val="0"/>
        <w:ind w:left="-567" w:right="-613"/>
        <w:rPr>
          <w:rFonts w:ascii="StobiSerif Regular" w:eastAsia="@Arial Unicode MS" w:hAnsi="StobiSerif Regular" w:cs="Arial"/>
          <w:b/>
          <w:i/>
          <w:sz w:val="22"/>
          <w:szCs w:val="22"/>
        </w:rPr>
      </w:pPr>
      <w:r w:rsidRPr="00696C6B">
        <w:rPr>
          <w:rFonts w:ascii="StobiSerif Regular" w:eastAsia="@Arial Unicode MS" w:hAnsi="StobiSerif Regular" w:cs="Arial"/>
          <w:b/>
          <w:i/>
          <w:sz w:val="22"/>
          <w:szCs w:val="22"/>
        </w:rPr>
        <w:t xml:space="preserve">                        Христо Трповски                               </w:t>
      </w:r>
      <w:r w:rsidRPr="00696C6B">
        <w:rPr>
          <w:rFonts w:ascii="StobiSerif Regular" w:eastAsia="@Arial Unicode MS" w:hAnsi="StobiSerif Regular" w:cs="Arial"/>
          <w:b/>
          <w:i/>
          <w:sz w:val="22"/>
          <w:szCs w:val="22"/>
          <w:lang w:val="en-US"/>
        </w:rPr>
        <w:t xml:space="preserve"> </w:t>
      </w:r>
      <w:r w:rsidRPr="00696C6B">
        <w:rPr>
          <w:rFonts w:ascii="StobiSerif Regular" w:eastAsia="@Arial Unicode MS" w:hAnsi="StobiSerif Regular" w:cs="Arial"/>
          <w:b/>
          <w:i/>
          <w:sz w:val="22"/>
          <w:szCs w:val="22"/>
        </w:rPr>
        <w:t xml:space="preserve">  </w:t>
      </w:r>
      <w:r w:rsidR="00714361" w:rsidRPr="00696C6B">
        <w:rPr>
          <w:rFonts w:ascii="StobiSerif Regular" w:eastAsia="@Arial Unicode MS" w:hAnsi="StobiSerif Regular" w:cs="Arial"/>
          <w:b/>
          <w:i/>
          <w:sz w:val="22"/>
          <w:szCs w:val="22"/>
        </w:rPr>
        <w:t xml:space="preserve"> </w:t>
      </w:r>
      <w:r w:rsidRPr="00696C6B">
        <w:rPr>
          <w:rFonts w:ascii="StobiSerif Regular" w:eastAsia="@Arial Unicode MS" w:hAnsi="StobiSerif Regular" w:cs="Arial"/>
          <w:b/>
          <w:i/>
          <w:sz w:val="22"/>
          <w:szCs w:val="22"/>
        </w:rPr>
        <w:t xml:space="preserve">          </w:t>
      </w:r>
      <w:r w:rsidR="007E1357" w:rsidRPr="00696C6B">
        <w:rPr>
          <w:rFonts w:ascii="StobiSerif Regular" w:eastAsia="@Arial Unicode MS" w:hAnsi="StobiSerif Regular" w:cs="Arial"/>
          <w:b/>
          <w:i/>
          <w:sz w:val="22"/>
          <w:szCs w:val="22"/>
        </w:rPr>
        <w:t xml:space="preserve">       </w:t>
      </w:r>
      <w:r w:rsidR="007419A1">
        <w:rPr>
          <w:rFonts w:ascii="StobiSerif Regular" w:eastAsia="@Arial Unicode MS" w:hAnsi="StobiSerif Regular" w:cs="Arial"/>
          <w:b/>
          <w:i/>
          <w:sz w:val="22"/>
          <w:szCs w:val="22"/>
        </w:rPr>
        <w:t xml:space="preserve">      </w:t>
      </w:r>
      <w:r w:rsidR="007E1357" w:rsidRPr="00696C6B">
        <w:rPr>
          <w:rFonts w:ascii="StobiSerif Regular" w:eastAsia="@Arial Unicode MS" w:hAnsi="StobiSerif Regular" w:cs="Arial"/>
          <w:b/>
          <w:i/>
          <w:sz w:val="22"/>
          <w:szCs w:val="22"/>
        </w:rPr>
        <w:t xml:space="preserve"> </w:t>
      </w:r>
      <w:r w:rsidRPr="00696C6B">
        <w:rPr>
          <w:rFonts w:ascii="StobiSerif Regular" w:eastAsia="@Arial Unicode MS" w:hAnsi="StobiSerif Regular" w:cs="Arial"/>
          <w:b/>
          <w:i/>
          <w:sz w:val="22"/>
          <w:szCs w:val="22"/>
        </w:rPr>
        <w:t>Претседател,</w:t>
      </w:r>
    </w:p>
    <w:p w14:paraId="6EFA78AF" w14:textId="05BDDD95" w:rsidR="00081549" w:rsidRPr="00696C6B" w:rsidRDefault="00081549" w:rsidP="00795B5F">
      <w:pPr>
        <w:autoSpaceDE w:val="0"/>
        <w:autoSpaceDN w:val="0"/>
        <w:adjustRightInd w:val="0"/>
        <w:ind w:left="-567" w:right="-613"/>
        <w:jc w:val="center"/>
        <w:rPr>
          <w:rFonts w:ascii="StobiSerif Regular" w:hAnsi="StobiSerif Regular"/>
          <w:b/>
          <w:i/>
          <w:sz w:val="22"/>
          <w:szCs w:val="22"/>
        </w:rPr>
      </w:pPr>
      <w:r w:rsidRPr="00696C6B">
        <w:rPr>
          <w:rFonts w:ascii="StobiSerif Regular" w:eastAsia="@Arial Unicode MS" w:hAnsi="StobiSerif Regular" w:cs="Arial"/>
          <w:b/>
          <w:i/>
          <w:sz w:val="22"/>
          <w:szCs w:val="22"/>
        </w:rPr>
        <w:t xml:space="preserve">                                                                   </w:t>
      </w:r>
      <w:r w:rsidR="00E861E0" w:rsidRPr="00696C6B">
        <w:rPr>
          <w:rFonts w:ascii="StobiSerif Regular" w:eastAsia="@Arial Unicode MS" w:hAnsi="StobiSerif Regular" w:cs="Arial"/>
          <w:b/>
          <w:i/>
          <w:sz w:val="22"/>
          <w:szCs w:val="22"/>
        </w:rPr>
        <w:t xml:space="preserve">    </w:t>
      </w:r>
      <w:r w:rsidR="002600B4">
        <w:rPr>
          <w:rFonts w:ascii="StobiSerif Regular" w:eastAsia="@Arial Unicode MS" w:hAnsi="StobiSerif Regular" w:cs="Arial"/>
          <w:b/>
          <w:i/>
          <w:sz w:val="22"/>
          <w:szCs w:val="22"/>
        </w:rPr>
        <w:t xml:space="preserve">  </w:t>
      </w:r>
      <w:r w:rsidR="00E861E0" w:rsidRPr="00696C6B">
        <w:rPr>
          <w:rFonts w:ascii="StobiSerif Regular" w:eastAsia="@Arial Unicode MS" w:hAnsi="StobiSerif Regular" w:cs="Arial"/>
          <w:b/>
          <w:i/>
          <w:sz w:val="22"/>
          <w:szCs w:val="22"/>
        </w:rPr>
        <w:t xml:space="preserve">  </w:t>
      </w:r>
      <w:r w:rsidR="00696C6B" w:rsidRPr="00696C6B">
        <w:rPr>
          <w:rFonts w:ascii="StobiSerif Regular" w:eastAsia="@Arial Unicode MS" w:hAnsi="StobiSerif Regular" w:cs="Arial"/>
          <w:b/>
          <w:i/>
          <w:sz w:val="22"/>
          <w:szCs w:val="22"/>
        </w:rPr>
        <w:t>Дејан Николовски</w:t>
      </w:r>
    </w:p>
    <w:p w14:paraId="19F4D287" w14:textId="77777777" w:rsidR="00BD2475" w:rsidRPr="00384235" w:rsidRDefault="00BD2475" w:rsidP="00795B5F">
      <w:pPr>
        <w:autoSpaceDE w:val="0"/>
        <w:autoSpaceDN w:val="0"/>
        <w:adjustRightInd w:val="0"/>
        <w:ind w:left="-567" w:right="-613"/>
        <w:rPr>
          <w:rFonts w:ascii="StobiSerif Regular" w:hAnsi="StobiSerif Regular" w:cstheme="minorHAnsi"/>
          <w:color w:val="FF0000"/>
          <w:sz w:val="22"/>
          <w:szCs w:val="22"/>
        </w:rPr>
      </w:pPr>
    </w:p>
    <w:sectPr w:rsidR="00BD2475" w:rsidRPr="00384235" w:rsidSect="00756501">
      <w:headerReference w:type="default" r:id="rId9"/>
      <w:type w:val="continuous"/>
      <w:pgSz w:w="11906" w:h="16838" w:code="9"/>
      <w:pgMar w:top="450" w:right="1440" w:bottom="45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841A" w14:textId="77777777" w:rsidR="00997A20" w:rsidRDefault="00997A20" w:rsidP="00DC5C24">
      <w:r>
        <w:separator/>
      </w:r>
    </w:p>
  </w:endnote>
  <w:endnote w:type="continuationSeparator" w:id="0">
    <w:p w14:paraId="2F7E0982" w14:textId="77777777" w:rsidR="00997A20" w:rsidRDefault="00997A20"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StobiSans Regular">
    <w:altName w:val="Arial"/>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A7F7" w14:textId="77777777" w:rsidR="00997A20" w:rsidRDefault="00997A20" w:rsidP="00DC5C24">
      <w:r>
        <w:separator/>
      </w:r>
    </w:p>
  </w:footnote>
  <w:footnote w:type="continuationSeparator" w:id="0">
    <w:p w14:paraId="628D5B28" w14:textId="77777777" w:rsidR="00997A20" w:rsidRDefault="00997A20"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A099"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636"/>
    <w:multiLevelType w:val="hybridMultilevel"/>
    <w:tmpl w:val="86B43352"/>
    <w:lvl w:ilvl="0" w:tplc="680AD4B4">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 w15:restartNumberingAfterBreak="0">
    <w:nsid w:val="0B2374CE"/>
    <w:multiLevelType w:val="hybridMultilevel"/>
    <w:tmpl w:val="8DE05C4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15:restartNumberingAfterBreak="0">
    <w:nsid w:val="210D2F75"/>
    <w:multiLevelType w:val="hybridMultilevel"/>
    <w:tmpl w:val="31224C2C"/>
    <w:lvl w:ilvl="0" w:tplc="820A2A96">
      <w:start w:val="1"/>
      <w:numFmt w:val="bullet"/>
      <w:lvlText w:val=""/>
      <w:lvlJc w:val="left"/>
      <w:pPr>
        <w:ind w:left="862" w:hanging="360"/>
      </w:pPr>
      <w:rPr>
        <w:rFonts w:ascii="Symbol" w:hAnsi="Symbol" w:hint="default"/>
        <w:b w:val="0"/>
        <w:bCs w:val="0"/>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3" w15:restartNumberingAfterBreak="0">
    <w:nsid w:val="29EF73D1"/>
    <w:multiLevelType w:val="hybridMultilevel"/>
    <w:tmpl w:val="E674A20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959391B"/>
    <w:multiLevelType w:val="hybridMultilevel"/>
    <w:tmpl w:val="E6E20A9A"/>
    <w:lvl w:ilvl="0" w:tplc="12C433C4">
      <w:start w:val="1"/>
      <w:numFmt w:val="decimal"/>
      <w:lvlText w:val="%1."/>
      <w:lvlJc w:val="left"/>
      <w:pPr>
        <w:ind w:left="720" w:hanging="360"/>
      </w:pPr>
      <w:rPr>
        <w:b w:val="0"/>
        <w:bCs w:val="0"/>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46E20445"/>
    <w:multiLevelType w:val="multilevel"/>
    <w:tmpl w:val="85B850D4"/>
    <w:lvl w:ilvl="0">
      <w:start w:val="1"/>
      <w:numFmt w:val="decimal"/>
      <w:pStyle w:val="Heading1"/>
      <w:lvlText w:val="%1."/>
      <w:lvlJc w:val="left"/>
      <w:pPr>
        <w:tabs>
          <w:tab w:val="num" w:pos="1024"/>
        </w:tabs>
        <w:ind w:left="1024" w:hanging="360"/>
      </w:pPr>
      <w:rPr>
        <w:rFonts w:ascii="StobiSerif Regular" w:hAnsi="StobiSerif Regular" w:hint="default"/>
        <w:b w:val="0"/>
        <w:strike w:val="0"/>
        <w:dstrike w:val="0"/>
        <w:color w:val="auto"/>
        <w:sz w:val="22"/>
        <w:szCs w:val="22"/>
        <w:u w:val="none"/>
        <w:effect w:val="none"/>
      </w:rPr>
    </w:lvl>
    <w:lvl w:ilvl="1">
      <w:start w:val="1"/>
      <w:numFmt w:val="decimal"/>
      <w:lvlText w:val="%2."/>
      <w:lvlJc w:val="left"/>
      <w:pPr>
        <w:tabs>
          <w:tab w:val="num" w:pos="1744"/>
        </w:tabs>
        <w:ind w:left="1744" w:hanging="360"/>
      </w:pPr>
    </w:lvl>
    <w:lvl w:ilvl="2">
      <w:start w:val="1"/>
      <w:numFmt w:val="decimal"/>
      <w:lvlText w:val="%3."/>
      <w:lvlJc w:val="left"/>
      <w:pPr>
        <w:tabs>
          <w:tab w:val="num" w:pos="2464"/>
        </w:tabs>
        <w:ind w:left="2464" w:hanging="360"/>
      </w:pPr>
    </w:lvl>
    <w:lvl w:ilvl="3">
      <w:start w:val="1"/>
      <w:numFmt w:val="decimal"/>
      <w:lvlText w:val="%4."/>
      <w:lvlJc w:val="left"/>
      <w:pPr>
        <w:tabs>
          <w:tab w:val="num" w:pos="3184"/>
        </w:tabs>
        <w:ind w:left="3184" w:hanging="360"/>
      </w:pPr>
    </w:lvl>
    <w:lvl w:ilvl="4">
      <w:start w:val="1"/>
      <w:numFmt w:val="decimal"/>
      <w:lvlText w:val="%5."/>
      <w:lvlJc w:val="left"/>
      <w:pPr>
        <w:tabs>
          <w:tab w:val="num" w:pos="3904"/>
        </w:tabs>
        <w:ind w:left="3904" w:hanging="360"/>
      </w:pPr>
    </w:lvl>
    <w:lvl w:ilvl="5">
      <w:start w:val="1"/>
      <w:numFmt w:val="decimal"/>
      <w:lvlText w:val="%6."/>
      <w:lvlJc w:val="left"/>
      <w:pPr>
        <w:tabs>
          <w:tab w:val="num" w:pos="4624"/>
        </w:tabs>
        <w:ind w:left="4624" w:hanging="360"/>
      </w:pPr>
    </w:lvl>
    <w:lvl w:ilvl="6">
      <w:start w:val="1"/>
      <w:numFmt w:val="decimal"/>
      <w:lvlText w:val="%7."/>
      <w:lvlJc w:val="left"/>
      <w:pPr>
        <w:tabs>
          <w:tab w:val="num" w:pos="5344"/>
        </w:tabs>
        <w:ind w:left="5344" w:hanging="360"/>
      </w:pPr>
    </w:lvl>
    <w:lvl w:ilvl="7">
      <w:start w:val="1"/>
      <w:numFmt w:val="decimal"/>
      <w:lvlText w:val="%8."/>
      <w:lvlJc w:val="left"/>
      <w:pPr>
        <w:tabs>
          <w:tab w:val="num" w:pos="6064"/>
        </w:tabs>
        <w:ind w:left="6064" w:hanging="360"/>
      </w:pPr>
    </w:lvl>
    <w:lvl w:ilvl="8">
      <w:start w:val="1"/>
      <w:numFmt w:val="decimal"/>
      <w:lvlText w:val="%9."/>
      <w:lvlJc w:val="left"/>
      <w:pPr>
        <w:tabs>
          <w:tab w:val="num" w:pos="6784"/>
        </w:tabs>
        <w:ind w:left="6784" w:hanging="360"/>
      </w:pPr>
    </w:lvl>
  </w:abstractNum>
  <w:num w:numId="1" w16cid:durableId="1979875036">
    <w:abstractNumId w:val="2"/>
  </w:num>
  <w:num w:numId="2" w16cid:durableId="1001277038">
    <w:abstractNumId w:val="5"/>
  </w:num>
  <w:num w:numId="3" w16cid:durableId="1202132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6412622">
    <w:abstractNumId w:val="0"/>
  </w:num>
  <w:num w:numId="5" w16cid:durableId="2026906153">
    <w:abstractNumId w:val="4"/>
  </w:num>
  <w:num w:numId="6" w16cid:durableId="1145926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2882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3931"/>
    <w:rsid w:val="000078AB"/>
    <w:rsid w:val="00011F23"/>
    <w:rsid w:val="00014717"/>
    <w:rsid w:val="0001539F"/>
    <w:rsid w:val="00015F9C"/>
    <w:rsid w:val="00021B2A"/>
    <w:rsid w:val="00024834"/>
    <w:rsid w:val="000331C3"/>
    <w:rsid w:val="00035379"/>
    <w:rsid w:val="0003569F"/>
    <w:rsid w:val="00035845"/>
    <w:rsid w:val="0003592F"/>
    <w:rsid w:val="000413E7"/>
    <w:rsid w:val="000414DD"/>
    <w:rsid w:val="00041939"/>
    <w:rsid w:val="00042989"/>
    <w:rsid w:val="00043218"/>
    <w:rsid w:val="00044ED8"/>
    <w:rsid w:val="00045813"/>
    <w:rsid w:val="00047565"/>
    <w:rsid w:val="00050210"/>
    <w:rsid w:val="0005260B"/>
    <w:rsid w:val="00052EFE"/>
    <w:rsid w:val="000573F0"/>
    <w:rsid w:val="0005789E"/>
    <w:rsid w:val="000579D1"/>
    <w:rsid w:val="00061897"/>
    <w:rsid w:val="00063048"/>
    <w:rsid w:val="0006367A"/>
    <w:rsid w:val="000636ED"/>
    <w:rsid w:val="00064056"/>
    <w:rsid w:val="000660DB"/>
    <w:rsid w:val="000664ED"/>
    <w:rsid w:val="000675A9"/>
    <w:rsid w:val="0006767E"/>
    <w:rsid w:val="00067F9E"/>
    <w:rsid w:val="0007053E"/>
    <w:rsid w:val="00072217"/>
    <w:rsid w:val="00072BDD"/>
    <w:rsid w:val="000803E1"/>
    <w:rsid w:val="0008081A"/>
    <w:rsid w:val="00081549"/>
    <w:rsid w:val="0008191E"/>
    <w:rsid w:val="00082E53"/>
    <w:rsid w:val="00083FFA"/>
    <w:rsid w:val="00087B76"/>
    <w:rsid w:val="000902E1"/>
    <w:rsid w:val="00091D18"/>
    <w:rsid w:val="0009377E"/>
    <w:rsid w:val="000A1275"/>
    <w:rsid w:val="000A57D0"/>
    <w:rsid w:val="000B26DB"/>
    <w:rsid w:val="000C07EB"/>
    <w:rsid w:val="000C2208"/>
    <w:rsid w:val="000C28D5"/>
    <w:rsid w:val="000C7919"/>
    <w:rsid w:val="000D0BC8"/>
    <w:rsid w:val="000D124E"/>
    <w:rsid w:val="000D27A1"/>
    <w:rsid w:val="000D361B"/>
    <w:rsid w:val="000D6A21"/>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0698"/>
    <w:rsid w:val="0011209E"/>
    <w:rsid w:val="00112F2F"/>
    <w:rsid w:val="00113B68"/>
    <w:rsid w:val="001142F8"/>
    <w:rsid w:val="00114C74"/>
    <w:rsid w:val="001159BC"/>
    <w:rsid w:val="001167B7"/>
    <w:rsid w:val="0012670C"/>
    <w:rsid w:val="00127ADA"/>
    <w:rsid w:val="00130D78"/>
    <w:rsid w:val="001317FD"/>
    <w:rsid w:val="00131A05"/>
    <w:rsid w:val="0013265E"/>
    <w:rsid w:val="00132B65"/>
    <w:rsid w:val="001337FE"/>
    <w:rsid w:val="0013401D"/>
    <w:rsid w:val="0013530D"/>
    <w:rsid w:val="00140D4C"/>
    <w:rsid w:val="001425EE"/>
    <w:rsid w:val="00142772"/>
    <w:rsid w:val="00143E05"/>
    <w:rsid w:val="00144EC7"/>
    <w:rsid w:val="00147B44"/>
    <w:rsid w:val="00153ABF"/>
    <w:rsid w:val="00153CBE"/>
    <w:rsid w:val="00155786"/>
    <w:rsid w:val="001565F6"/>
    <w:rsid w:val="00156D62"/>
    <w:rsid w:val="00157487"/>
    <w:rsid w:val="0015755C"/>
    <w:rsid w:val="00157F38"/>
    <w:rsid w:val="00160E77"/>
    <w:rsid w:val="001617CA"/>
    <w:rsid w:val="00161B63"/>
    <w:rsid w:val="00166A70"/>
    <w:rsid w:val="00167451"/>
    <w:rsid w:val="00167ACE"/>
    <w:rsid w:val="00174756"/>
    <w:rsid w:val="001760C7"/>
    <w:rsid w:val="001765A0"/>
    <w:rsid w:val="0017686B"/>
    <w:rsid w:val="001807F7"/>
    <w:rsid w:val="00180B7B"/>
    <w:rsid w:val="00182C6F"/>
    <w:rsid w:val="00183C3B"/>
    <w:rsid w:val="001849F1"/>
    <w:rsid w:val="00184BAA"/>
    <w:rsid w:val="00185218"/>
    <w:rsid w:val="00186DF1"/>
    <w:rsid w:val="00187E40"/>
    <w:rsid w:val="001908F2"/>
    <w:rsid w:val="001910D2"/>
    <w:rsid w:val="00191B33"/>
    <w:rsid w:val="0019449A"/>
    <w:rsid w:val="001958E3"/>
    <w:rsid w:val="001959F1"/>
    <w:rsid w:val="001A05C4"/>
    <w:rsid w:val="001A193F"/>
    <w:rsid w:val="001A42B7"/>
    <w:rsid w:val="001A60E6"/>
    <w:rsid w:val="001B0B35"/>
    <w:rsid w:val="001B4B6E"/>
    <w:rsid w:val="001B7E61"/>
    <w:rsid w:val="001C185B"/>
    <w:rsid w:val="001C4CA2"/>
    <w:rsid w:val="001C52BF"/>
    <w:rsid w:val="001D098C"/>
    <w:rsid w:val="001D27D5"/>
    <w:rsid w:val="001D325E"/>
    <w:rsid w:val="001D4974"/>
    <w:rsid w:val="001D6916"/>
    <w:rsid w:val="001D7351"/>
    <w:rsid w:val="001D73D8"/>
    <w:rsid w:val="001E02C6"/>
    <w:rsid w:val="001E09C3"/>
    <w:rsid w:val="001E0DB5"/>
    <w:rsid w:val="001E3AAC"/>
    <w:rsid w:val="001E3EF5"/>
    <w:rsid w:val="001E6E72"/>
    <w:rsid w:val="001F047A"/>
    <w:rsid w:val="001F1B7B"/>
    <w:rsid w:val="001F1F11"/>
    <w:rsid w:val="001F3856"/>
    <w:rsid w:val="001F3BC7"/>
    <w:rsid w:val="001F4FFD"/>
    <w:rsid w:val="001F61E0"/>
    <w:rsid w:val="001F7B56"/>
    <w:rsid w:val="002009BB"/>
    <w:rsid w:val="00201379"/>
    <w:rsid w:val="00204192"/>
    <w:rsid w:val="00204561"/>
    <w:rsid w:val="002061E0"/>
    <w:rsid w:val="00206E2E"/>
    <w:rsid w:val="0020754D"/>
    <w:rsid w:val="00207FE6"/>
    <w:rsid w:val="00212A62"/>
    <w:rsid w:val="00214B23"/>
    <w:rsid w:val="00214D58"/>
    <w:rsid w:val="0021516B"/>
    <w:rsid w:val="002200EE"/>
    <w:rsid w:val="00220BF1"/>
    <w:rsid w:val="00221D4E"/>
    <w:rsid w:val="002221F3"/>
    <w:rsid w:val="0022703A"/>
    <w:rsid w:val="00233A7B"/>
    <w:rsid w:val="00235514"/>
    <w:rsid w:val="00235B2D"/>
    <w:rsid w:val="00235EB7"/>
    <w:rsid w:val="00236FCC"/>
    <w:rsid w:val="00237F58"/>
    <w:rsid w:val="0024255E"/>
    <w:rsid w:val="0024602F"/>
    <w:rsid w:val="00251D83"/>
    <w:rsid w:val="00251E95"/>
    <w:rsid w:val="00252864"/>
    <w:rsid w:val="002530A5"/>
    <w:rsid w:val="0025344C"/>
    <w:rsid w:val="00256BC7"/>
    <w:rsid w:val="002600B4"/>
    <w:rsid w:val="002609C0"/>
    <w:rsid w:val="00263133"/>
    <w:rsid w:val="002651CC"/>
    <w:rsid w:val="00267CCF"/>
    <w:rsid w:val="002714F2"/>
    <w:rsid w:val="00271C6D"/>
    <w:rsid w:val="00272403"/>
    <w:rsid w:val="00273D0C"/>
    <w:rsid w:val="00275A53"/>
    <w:rsid w:val="00276661"/>
    <w:rsid w:val="00277A97"/>
    <w:rsid w:val="00280724"/>
    <w:rsid w:val="002815AD"/>
    <w:rsid w:val="0028317D"/>
    <w:rsid w:val="00284704"/>
    <w:rsid w:val="00293A36"/>
    <w:rsid w:val="00293CD0"/>
    <w:rsid w:val="0029512F"/>
    <w:rsid w:val="00297998"/>
    <w:rsid w:val="002A210F"/>
    <w:rsid w:val="002A3141"/>
    <w:rsid w:val="002A38A7"/>
    <w:rsid w:val="002A3AD5"/>
    <w:rsid w:val="002A6D32"/>
    <w:rsid w:val="002A6EA0"/>
    <w:rsid w:val="002A6ED3"/>
    <w:rsid w:val="002A754A"/>
    <w:rsid w:val="002B11CC"/>
    <w:rsid w:val="002B1C41"/>
    <w:rsid w:val="002B246C"/>
    <w:rsid w:val="002B388E"/>
    <w:rsid w:val="002B45A3"/>
    <w:rsid w:val="002B5B9C"/>
    <w:rsid w:val="002C32F3"/>
    <w:rsid w:val="002C533E"/>
    <w:rsid w:val="002D055A"/>
    <w:rsid w:val="002D2CD1"/>
    <w:rsid w:val="002D2FAE"/>
    <w:rsid w:val="002D73BD"/>
    <w:rsid w:val="002D7681"/>
    <w:rsid w:val="002D7E20"/>
    <w:rsid w:val="002E0A73"/>
    <w:rsid w:val="002E15D4"/>
    <w:rsid w:val="002E2998"/>
    <w:rsid w:val="002E3011"/>
    <w:rsid w:val="002E32CE"/>
    <w:rsid w:val="002E404F"/>
    <w:rsid w:val="002E44CB"/>
    <w:rsid w:val="002E6E53"/>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5EA7"/>
    <w:rsid w:val="003262F2"/>
    <w:rsid w:val="00327AB3"/>
    <w:rsid w:val="00327C8A"/>
    <w:rsid w:val="00327D4A"/>
    <w:rsid w:val="0033395E"/>
    <w:rsid w:val="00335DE2"/>
    <w:rsid w:val="003377A9"/>
    <w:rsid w:val="003378CF"/>
    <w:rsid w:val="00341AC8"/>
    <w:rsid w:val="00341D02"/>
    <w:rsid w:val="00345BCC"/>
    <w:rsid w:val="00347D47"/>
    <w:rsid w:val="0035213E"/>
    <w:rsid w:val="003522AA"/>
    <w:rsid w:val="003535C3"/>
    <w:rsid w:val="00356024"/>
    <w:rsid w:val="003565FD"/>
    <w:rsid w:val="00362F3A"/>
    <w:rsid w:val="003634D2"/>
    <w:rsid w:val="00370ACF"/>
    <w:rsid w:val="00372692"/>
    <w:rsid w:val="0037394C"/>
    <w:rsid w:val="00376AD4"/>
    <w:rsid w:val="0038000C"/>
    <w:rsid w:val="00384235"/>
    <w:rsid w:val="0038599F"/>
    <w:rsid w:val="00386382"/>
    <w:rsid w:val="0038648B"/>
    <w:rsid w:val="00386E12"/>
    <w:rsid w:val="00387CF7"/>
    <w:rsid w:val="003906C3"/>
    <w:rsid w:val="003942BB"/>
    <w:rsid w:val="00394857"/>
    <w:rsid w:val="003A77B8"/>
    <w:rsid w:val="003A79DD"/>
    <w:rsid w:val="003B099E"/>
    <w:rsid w:val="003B2C02"/>
    <w:rsid w:val="003B2C90"/>
    <w:rsid w:val="003B2D26"/>
    <w:rsid w:val="003B3F88"/>
    <w:rsid w:val="003B47C3"/>
    <w:rsid w:val="003B52A8"/>
    <w:rsid w:val="003B5354"/>
    <w:rsid w:val="003B6144"/>
    <w:rsid w:val="003B738F"/>
    <w:rsid w:val="003C121D"/>
    <w:rsid w:val="003C19A3"/>
    <w:rsid w:val="003C2C83"/>
    <w:rsid w:val="003C3841"/>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FA"/>
    <w:rsid w:val="00414062"/>
    <w:rsid w:val="0042743A"/>
    <w:rsid w:val="00432203"/>
    <w:rsid w:val="004337FC"/>
    <w:rsid w:val="00434FA3"/>
    <w:rsid w:val="00436EBF"/>
    <w:rsid w:val="004408E6"/>
    <w:rsid w:val="004436BA"/>
    <w:rsid w:val="004458C1"/>
    <w:rsid w:val="00445AC3"/>
    <w:rsid w:val="00446B71"/>
    <w:rsid w:val="00453021"/>
    <w:rsid w:val="0045689F"/>
    <w:rsid w:val="00460846"/>
    <w:rsid w:val="0046135C"/>
    <w:rsid w:val="004627B8"/>
    <w:rsid w:val="00463381"/>
    <w:rsid w:val="0046344A"/>
    <w:rsid w:val="00467534"/>
    <w:rsid w:val="00470B40"/>
    <w:rsid w:val="00471C5A"/>
    <w:rsid w:val="00471F47"/>
    <w:rsid w:val="00474938"/>
    <w:rsid w:val="00474D0D"/>
    <w:rsid w:val="00477358"/>
    <w:rsid w:val="00480345"/>
    <w:rsid w:val="004805A6"/>
    <w:rsid w:val="00484759"/>
    <w:rsid w:val="00487AD1"/>
    <w:rsid w:val="00490EA7"/>
    <w:rsid w:val="004A0D51"/>
    <w:rsid w:val="004A4A61"/>
    <w:rsid w:val="004A67D2"/>
    <w:rsid w:val="004B0595"/>
    <w:rsid w:val="004B0D4C"/>
    <w:rsid w:val="004B16EE"/>
    <w:rsid w:val="004B2E41"/>
    <w:rsid w:val="004B78E3"/>
    <w:rsid w:val="004B7BDF"/>
    <w:rsid w:val="004C009D"/>
    <w:rsid w:val="004C0BF1"/>
    <w:rsid w:val="004C1362"/>
    <w:rsid w:val="004C1912"/>
    <w:rsid w:val="004C1DFF"/>
    <w:rsid w:val="004C73C8"/>
    <w:rsid w:val="004D2DDA"/>
    <w:rsid w:val="004D5837"/>
    <w:rsid w:val="004E2523"/>
    <w:rsid w:val="004E34F7"/>
    <w:rsid w:val="004E6397"/>
    <w:rsid w:val="004E712E"/>
    <w:rsid w:val="004F049E"/>
    <w:rsid w:val="004F4B44"/>
    <w:rsid w:val="004F6133"/>
    <w:rsid w:val="004F754C"/>
    <w:rsid w:val="004F7B2B"/>
    <w:rsid w:val="00500FE9"/>
    <w:rsid w:val="00501093"/>
    <w:rsid w:val="0050516B"/>
    <w:rsid w:val="00512F17"/>
    <w:rsid w:val="0051380D"/>
    <w:rsid w:val="0051482A"/>
    <w:rsid w:val="00514E5D"/>
    <w:rsid w:val="00515280"/>
    <w:rsid w:val="005158CB"/>
    <w:rsid w:val="0051643A"/>
    <w:rsid w:val="00516ECB"/>
    <w:rsid w:val="005170F3"/>
    <w:rsid w:val="00517A45"/>
    <w:rsid w:val="00520035"/>
    <w:rsid w:val="00520B95"/>
    <w:rsid w:val="00527973"/>
    <w:rsid w:val="0054141A"/>
    <w:rsid w:val="00541D90"/>
    <w:rsid w:val="00543E55"/>
    <w:rsid w:val="005440D1"/>
    <w:rsid w:val="00547F59"/>
    <w:rsid w:val="00550992"/>
    <w:rsid w:val="005522CF"/>
    <w:rsid w:val="0055550B"/>
    <w:rsid w:val="005561B8"/>
    <w:rsid w:val="00556572"/>
    <w:rsid w:val="00564130"/>
    <w:rsid w:val="00566FD3"/>
    <w:rsid w:val="00570223"/>
    <w:rsid w:val="00571F34"/>
    <w:rsid w:val="00575C0B"/>
    <w:rsid w:val="005778C0"/>
    <w:rsid w:val="005807B1"/>
    <w:rsid w:val="005843FB"/>
    <w:rsid w:val="00584437"/>
    <w:rsid w:val="0058672F"/>
    <w:rsid w:val="00586E47"/>
    <w:rsid w:val="00590773"/>
    <w:rsid w:val="0059374B"/>
    <w:rsid w:val="0059655D"/>
    <w:rsid w:val="00596DD5"/>
    <w:rsid w:val="005A10C0"/>
    <w:rsid w:val="005A3C2C"/>
    <w:rsid w:val="005A6822"/>
    <w:rsid w:val="005B53AA"/>
    <w:rsid w:val="005B5742"/>
    <w:rsid w:val="005B57FC"/>
    <w:rsid w:val="005B74AA"/>
    <w:rsid w:val="005C2488"/>
    <w:rsid w:val="005C2739"/>
    <w:rsid w:val="005C2CBE"/>
    <w:rsid w:val="005C4BFE"/>
    <w:rsid w:val="005D2528"/>
    <w:rsid w:val="005D55DE"/>
    <w:rsid w:val="005D5E28"/>
    <w:rsid w:val="005E0634"/>
    <w:rsid w:val="005E0BE6"/>
    <w:rsid w:val="005E3EE0"/>
    <w:rsid w:val="005E4B38"/>
    <w:rsid w:val="005E51BC"/>
    <w:rsid w:val="005E772C"/>
    <w:rsid w:val="005F0C90"/>
    <w:rsid w:val="005F26BB"/>
    <w:rsid w:val="005F2905"/>
    <w:rsid w:val="005F3519"/>
    <w:rsid w:val="005F5E06"/>
    <w:rsid w:val="00600560"/>
    <w:rsid w:val="0060076A"/>
    <w:rsid w:val="0060132E"/>
    <w:rsid w:val="00602031"/>
    <w:rsid w:val="00604BD2"/>
    <w:rsid w:val="006055A6"/>
    <w:rsid w:val="00606E90"/>
    <w:rsid w:val="00607517"/>
    <w:rsid w:val="00610666"/>
    <w:rsid w:val="00611FCB"/>
    <w:rsid w:val="00612FF0"/>
    <w:rsid w:val="00614FEC"/>
    <w:rsid w:val="00617636"/>
    <w:rsid w:val="0062089E"/>
    <w:rsid w:val="0062121A"/>
    <w:rsid w:val="00622765"/>
    <w:rsid w:val="00622833"/>
    <w:rsid w:val="00627F98"/>
    <w:rsid w:val="0063013A"/>
    <w:rsid w:val="00630833"/>
    <w:rsid w:val="00630CF4"/>
    <w:rsid w:val="00632C52"/>
    <w:rsid w:val="00633D01"/>
    <w:rsid w:val="00635F22"/>
    <w:rsid w:val="00635F8F"/>
    <w:rsid w:val="00637970"/>
    <w:rsid w:val="00641C3D"/>
    <w:rsid w:val="0064344D"/>
    <w:rsid w:val="00650646"/>
    <w:rsid w:val="006513E7"/>
    <w:rsid w:val="00654330"/>
    <w:rsid w:val="00654726"/>
    <w:rsid w:val="00655D23"/>
    <w:rsid w:val="00661E32"/>
    <w:rsid w:val="00663FC9"/>
    <w:rsid w:val="006666AE"/>
    <w:rsid w:val="00666DD7"/>
    <w:rsid w:val="006714CC"/>
    <w:rsid w:val="00677445"/>
    <w:rsid w:val="006838E4"/>
    <w:rsid w:val="00685EF0"/>
    <w:rsid w:val="006865CF"/>
    <w:rsid w:val="00687367"/>
    <w:rsid w:val="006879FF"/>
    <w:rsid w:val="00687CEA"/>
    <w:rsid w:val="00691971"/>
    <w:rsid w:val="00693DEE"/>
    <w:rsid w:val="00695EED"/>
    <w:rsid w:val="00696C6B"/>
    <w:rsid w:val="006A1AD2"/>
    <w:rsid w:val="006A248D"/>
    <w:rsid w:val="006A5B3A"/>
    <w:rsid w:val="006B1580"/>
    <w:rsid w:val="006B1715"/>
    <w:rsid w:val="006B1E2E"/>
    <w:rsid w:val="006B2357"/>
    <w:rsid w:val="006B4AB3"/>
    <w:rsid w:val="006B5EC1"/>
    <w:rsid w:val="006C35E9"/>
    <w:rsid w:val="006C42D1"/>
    <w:rsid w:val="006C4ACE"/>
    <w:rsid w:val="006D030C"/>
    <w:rsid w:val="006D3724"/>
    <w:rsid w:val="006E0438"/>
    <w:rsid w:val="006E147A"/>
    <w:rsid w:val="006E42AD"/>
    <w:rsid w:val="006F220C"/>
    <w:rsid w:val="006F23B7"/>
    <w:rsid w:val="006F4AFA"/>
    <w:rsid w:val="006F5C2E"/>
    <w:rsid w:val="006F5CB5"/>
    <w:rsid w:val="006F6E91"/>
    <w:rsid w:val="006F7D3F"/>
    <w:rsid w:val="007038A8"/>
    <w:rsid w:val="00703F05"/>
    <w:rsid w:val="007045D2"/>
    <w:rsid w:val="00705D55"/>
    <w:rsid w:val="00707EA7"/>
    <w:rsid w:val="00711436"/>
    <w:rsid w:val="00711441"/>
    <w:rsid w:val="0071202C"/>
    <w:rsid w:val="007122C6"/>
    <w:rsid w:val="007124F0"/>
    <w:rsid w:val="007128B4"/>
    <w:rsid w:val="00714361"/>
    <w:rsid w:val="007151FB"/>
    <w:rsid w:val="0071528D"/>
    <w:rsid w:val="00715398"/>
    <w:rsid w:val="0071543A"/>
    <w:rsid w:val="00717063"/>
    <w:rsid w:val="00717B20"/>
    <w:rsid w:val="00723F81"/>
    <w:rsid w:val="0072484C"/>
    <w:rsid w:val="00724BF9"/>
    <w:rsid w:val="00724FF7"/>
    <w:rsid w:val="007253A0"/>
    <w:rsid w:val="00726F93"/>
    <w:rsid w:val="00727603"/>
    <w:rsid w:val="00730D24"/>
    <w:rsid w:val="00731720"/>
    <w:rsid w:val="00732BA3"/>
    <w:rsid w:val="00732C6F"/>
    <w:rsid w:val="00734BDF"/>
    <w:rsid w:val="007419A1"/>
    <w:rsid w:val="007429B0"/>
    <w:rsid w:val="0074451D"/>
    <w:rsid w:val="007463D3"/>
    <w:rsid w:val="007469A2"/>
    <w:rsid w:val="00750298"/>
    <w:rsid w:val="00750346"/>
    <w:rsid w:val="00751286"/>
    <w:rsid w:val="0075212D"/>
    <w:rsid w:val="007523BB"/>
    <w:rsid w:val="00752626"/>
    <w:rsid w:val="00753567"/>
    <w:rsid w:val="00755920"/>
    <w:rsid w:val="00756501"/>
    <w:rsid w:val="0076168D"/>
    <w:rsid w:val="0076270F"/>
    <w:rsid w:val="00764126"/>
    <w:rsid w:val="00766326"/>
    <w:rsid w:val="00774C76"/>
    <w:rsid w:val="00775229"/>
    <w:rsid w:val="0077624F"/>
    <w:rsid w:val="007809AD"/>
    <w:rsid w:val="007821DC"/>
    <w:rsid w:val="00782611"/>
    <w:rsid w:val="007838AD"/>
    <w:rsid w:val="00784DC5"/>
    <w:rsid w:val="00791DA6"/>
    <w:rsid w:val="00793DF8"/>
    <w:rsid w:val="00795B5F"/>
    <w:rsid w:val="007969BE"/>
    <w:rsid w:val="00797B18"/>
    <w:rsid w:val="007A626D"/>
    <w:rsid w:val="007A7102"/>
    <w:rsid w:val="007B0E6E"/>
    <w:rsid w:val="007B16B4"/>
    <w:rsid w:val="007B21C1"/>
    <w:rsid w:val="007B29EB"/>
    <w:rsid w:val="007B3E13"/>
    <w:rsid w:val="007C05BC"/>
    <w:rsid w:val="007C1B8F"/>
    <w:rsid w:val="007C1E57"/>
    <w:rsid w:val="007C55FF"/>
    <w:rsid w:val="007C7988"/>
    <w:rsid w:val="007D28EC"/>
    <w:rsid w:val="007D49CF"/>
    <w:rsid w:val="007D6778"/>
    <w:rsid w:val="007D6E64"/>
    <w:rsid w:val="007E0A69"/>
    <w:rsid w:val="007E0B95"/>
    <w:rsid w:val="007E0B98"/>
    <w:rsid w:val="007E1357"/>
    <w:rsid w:val="007E16DC"/>
    <w:rsid w:val="007E3CD2"/>
    <w:rsid w:val="007E5C9C"/>
    <w:rsid w:val="007E6C25"/>
    <w:rsid w:val="007F0D93"/>
    <w:rsid w:val="007F24AB"/>
    <w:rsid w:val="007F2DFD"/>
    <w:rsid w:val="007F43E3"/>
    <w:rsid w:val="007F4B2C"/>
    <w:rsid w:val="007F7EDE"/>
    <w:rsid w:val="0080056B"/>
    <w:rsid w:val="008011BA"/>
    <w:rsid w:val="0080154A"/>
    <w:rsid w:val="008027FE"/>
    <w:rsid w:val="00802A27"/>
    <w:rsid w:val="008053BE"/>
    <w:rsid w:val="00805783"/>
    <w:rsid w:val="00807135"/>
    <w:rsid w:val="00812E4A"/>
    <w:rsid w:val="0081320D"/>
    <w:rsid w:val="00813D14"/>
    <w:rsid w:val="00815C80"/>
    <w:rsid w:val="00821BDC"/>
    <w:rsid w:val="008232DE"/>
    <w:rsid w:val="00823758"/>
    <w:rsid w:val="00825C1A"/>
    <w:rsid w:val="00825C25"/>
    <w:rsid w:val="008263EB"/>
    <w:rsid w:val="0082692F"/>
    <w:rsid w:val="00827E9F"/>
    <w:rsid w:val="008320C2"/>
    <w:rsid w:val="00832209"/>
    <w:rsid w:val="00832C65"/>
    <w:rsid w:val="00836E79"/>
    <w:rsid w:val="00842858"/>
    <w:rsid w:val="00844191"/>
    <w:rsid w:val="0084686B"/>
    <w:rsid w:val="00847D2C"/>
    <w:rsid w:val="00850723"/>
    <w:rsid w:val="00850F6A"/>
    <w:rsid w:val="008515D0"/>
    <w:rsid w:val="008522A4"/>
    <w:rsid w:val="00854245"/>
    <w:rsid w:val="008551CF"/>
    <w:rsid w:val="008620A1"/>
    <w:rsid w:val="00867CE5"/>
    <w:rsid w:val="00870DC4"/>
    <w:rsid w:val="008750C9"/>
    <w:rsid w:val="00875597"/>
    <w:rsid w:val="00876F0E"/>
    <w:rsid w:val="0087715B"/>
    <w:rsid w:val="00883112"/>
    <w:rsid w:val="00884858"/>
    <w:rsid w:val="00885B97"/>
    <w:rsid w:val="0089103A"/>
    <w:rsid w:val="00891511"/>
    <w:rsid w:val="00891824"/>
    <w:rsid w:val="00892100"/>
    <w:rsid w:val="0089326A"/>
    <w:rsid w:val="00893496"/>
    <w:rsid w:val="008945F9"/>
    <w:rsid w:val="00896016"/>
    <w:rsid w:val="00897700"/>
    <w:rsid w:val="008A1381"/>
    <w:rsid w:val="008A32AF"/>
    <w:rsid w:val="008A48BD"/>
    <w:rsid w:val="008B15B9"/>
    <w:rsid w:val="008B2703"/>
    <w:rsid w:val="008B2B1A"/>
    <w:rsid w:val="008B375D"/>
    <w:rsid w:val="008B6352"/>
    <w:rsid w:val="008C0799"/>
    <w:rsid w:val="008C17AE"/>
    <w:rsid w:val="008C38E0"/>
    <w:rsid w:val="008C3D02"/>
    <w:rsid w:val="008C3EB6"/>
    <w:rsid w:val="008C509D"/>
    <w:rsid w:val="008C67AB"/>
    <w:rsid w:val="008D06A4"/>
    <w:rsid w:val="008D1A54"/>
    <w:rsid w:val="008D3D09"/>
    <w:rsid w:val="008D4B79"/>
    <w:rsid w:val="008D4C64"/>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0727B"/>
    <w:rsid w:val="00913CAC"/>
    <w:rsid w:val="0091424E"/>
    <w:rsid w:val="00920FE1"/>
    <w:rsid w:val="00922498"/>
    <w:rsid w:val="00923914"/>
    <w:rsid w:val="00923B20"/>
    <w:rsid w:val="00923CCD"/>
    <w:rsid w:val="00926883"/>
    <w:rsid w:val="00927246"/>
    <w:rsid w:val="009312A2"/>
    <w:rsid w:val="00932082"/>
    <w:rsid w:val="0093660E"/>
    <w:rsid w:val="00937F75"/>
    <w:rsid w:val="00937FD3"/>
    <w:rsid w:val="00940979"/>
    <w:rsid w:val="009411FF"/>
    <w:rsid w:val="009413D0"/>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41D"/>
    <w:rsid w:val="00974A48"/>
    <w:rsid w:val="00974A81"/>
    <w:rsid w:val="009752D7"/>
    <w:rsid w:val="009771A9"/>
    <w:rsid w:val="00977DC0"/>
    <w:rsid w:val="00980DCF"/>
    <w:rsid w:val="009812D6"/>
    <w:rsid w:val="0098169B"/>
    <w:rsid w:val="009866E4"/>
    <w:rsid w:val="00990CAA"/>
    <w:rsid w:val="0099305E"/>
    <w:rsid w:val="00994871"/>
    <w:rsid w:val="009958D7"/>
    <w:rsid w:val="0099724B"/>
    <w:rsid w:val="00997A20"/>
    <w:rsid w:val="009A05A4"/>
    <w:rsid w:val="009A1B8B"/>
    <w:rsid w:val="009A1E86"/>
    <w:rsid w:val="009A370B"/>
    <w:rsid w:val="009A42EE"/>
    <w:rsid w:val="009A456F"/>
    <w:rsid w:val="009A59AB"/>
    <w:rsid w:val="009A6022"/>
    <w:rsid w:val="009A6256"/>
    <w:rsid w:val="009A6E61"/>
    <w:rsid w:val="009B0A06"/>
    <w:rsid w:val="009B299F"/>
    <w:rsid w:val="009B4F7A"/>
    <w:rsid w:val="009B7603"/>
    <w:rsid w:val="009C0306"/>
    <w:rsid w:val="009C032F"/>
    <w:rsid w:val="009C09E1"/>
    <w:rsid w:val="009C109D"/>
    <w:rsid w:val="009C25CD"/>
    <w:rsid w:val="009C288E"/>
    <w:rsid w:val="009C2B95"/>
    <w:rsid w:val="009C6944"/>
    <w:rsid w:val="009D0158"/>
    <w:rsid w:val="009D1CF8"/>
    <w:rsid w:val="009D2757"/>
    <w:rsid w:val="009D4D53"/>
    <w:rsid w:val="009E08F2"/>
    <w:rsid w:val="009E1347"/>
    <w:rsid w:val="009E3AAB"/>
    <w:rsid w:val="009F2E07"/>
    <w:rsid w:val="009F45D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67E7"/>
    <w:rsid w:val="00A323AB"/>
    <w:rsid w:val="00A33BAF"/>
    <w:rsid w:val="00A354E4"/>
    <w:rsid w:val="00A35E73"/>
    <w:rsid w:val="00A375B1"/>
    <w:rsid w:val="00A40644"/>
    <w:rsid w:val="00A40D17"/>
    <w:rsid w:val="00A43CBC"/>
    <w:rsid w:val="00A45253"/>
    <w:rsid w:val="00A45A4B"/>
    <w:rsid w:val="00A46566"/>
    <w:rsid w:val="00A46F21"/>
    <w:rsid w:val="00A472D4"/>
    <w:rsid w:val="00A567B6"/>
    <w:rsid w:val="00A56F87"/>
    <w:rsid w:val="00A57AD7"/>
    <w:rsid w:val="00A57B41"/>
    <w:rsid w:val="00A601CA"/>
    <w:rsid w:val="00A606F0"/>
    <w:rsid w:val="00A62BB2"/>
    <w:rsid w:val="00A63E82"/>
    <w:rsid w:val="00A657A3"/>
    <w:rsid w:val="00A66410"/>
    <w:rsid w:val="00A67FEA"/>
    <w:rsid w:val="00A71D98"/>
    <w:rsid w:val="00A730E4"/>
    <w:rsid w:val="00A7496A"/>
    <w:rsid w:val="00A7513F"/>
    <w:rsid w:val="00A75318"/>
    <w:rsid w:val="00A7570F"/>
    <w:rsid w:val="00A77116"/>
    <w:rsid w:val="00A8152F"/>
    <w:rsid w:val="00A82C59"/>
    <w:rsid w:val="00A83AEB"/>
    <w:rsid w:val="00A870D1"/>
    <w:rsid w:val="00A87A9C"/>
    <w:rsid w:val="00A90965"/>
    <w:rsid w:val="00A93CB3"/>
    <w:rsid w:val="00A9460A"/>
    <w:rsid w:val="00A97AA2"/>
    <w:rsid w:val="00AA11B7"/>
    <w:rsid w:val="00AA4E2B"/>
    <w:rsid w:val="00AA5C5F"/>
    <w:rsid w:val="00AA61D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126C"/>
    <w:rsid w:val="00AE1A3A"/>
    <w:rsid w:val="00AE2771"/>
    <w:rsid w:val="00AE37F0"/>
    <w:rsid w:val="00AE48DC"/>
    <w:rsid w:val="00AE6519"/>
    <w:rsid w:val="00AE65F7"/>
    <w:rsid w:val="00AF13BC"/>
    <w:rsid w:val="00AF2284"/>
    <w:rsid w:val="00AF3DA7"/>
    <w:rsid w:val="00AF47FC"/>
    <w:rsid w:val="00B00820"/>
    <w:rsid w:val="00B00EFD"/>
    <w:rsid w:val="00B024B5"/>
    <w:rsid w:val="00B033A5"/>
    <w:rsid w:val="00B03FB7"/>
    <w:rsid w:val="00B04111"/>
    <w:rsid w:val="00B06EDD"/>
    <w:rsid w:val="00B07FD5"/>
    <w:rsid w:val="00B10127"/>
    <w:rsid w:val="00B11A29"/>
    <w:rsid w:val="00B12382"/>
    <w:rsid w:val="00B12F12"/>
    <w:rsid w:val="00B17D37"/>
    <w:rsid w:val="00B20CC4"/>
    <w:rsid w:val="00B21494"/>
    <w:rsid w:val="00B23D7C"/>
    <w:rsid w:val="00B2490F"/>
    <w:rsid w:val="00B25A53"/>
    <w:rsid w:val="00B25CBC"/>
    <w:rsid w:val="00B27E3A"/>
    <w:rsid w:val="00B3334D"/>
    <w:rsid w:val="00B3551D"/>
    <w:rsid w:val="00B36317"/>
    <w:rsid w:val="00B40B81"/>
    <w:rsid w:val="00B41554"/>
    <w:rsid w:val="00B43B24"/>
    <w:rsid w:val="00B46778"/>
    <w:rsid w:val="00B46B34"/>
    <w:rsid w:val="00B52BEE"/>
    <w:rsid w:val="00B539DD"/>
    <w:rsid w:val="00B53DB5"/>
    <w:rsid w:val="00B543EE"/>
    <w:rsid w:val="00B5562C"/>
    <w:rsid w:val="00B62482"/>
    <w:rsid w:val="00B62D5F"/>
    <w:rsid w:val="00B63477"/>
    <w:rsid w:val="00B65A2E"/>
    <w:rsid w:val="00B72083"/>
    <w:rsid w:val="00B72EE0"/>
    <w:rsid w:val="00B73271"/>
    <w:rsid w:val="00B73958"/>
    <w:rsid w:val="00B762E8"/>
    <w:rsid w:val="00B765C2"/>
    <w:rsid w:val="00B766CE"/>
    <w:rsid w:val="00B82AE7"/>
    <w:rsid w:val="00B83740"/>
    <w:rsid w:val="00B85453"/>
    <w:rsid w:val="00B91B04"/>
    <w:rsid w:val="00B923DC"/>
    <w:rsid w:val="00B925BA"/>
    <w:rsid w:val="00B95799"/>
    <w:rsid w:val="00B95B6A"/>
    <w:rsid w:val="00B964FA"/>
    <w:rsid w:val="00B96977"/>
    <w:rsid w:val="00BA10B6"/>
    <w:rsid w:val="00BA4B83"/>
    <w:rsid w:val="00BA4D55"/>
    <w:rsid w:val="00BA5404"/>
    <w:rsid w:val="00BA6C59"/>
    <w:rsid w:val="00BB1D28"/>
    <w:rsid w:val="00BB3743"/>
    <w:rsid w:val="00BB408F"/>
    <w:rsid w:val="00BB4379"/>
    <w:rsid w:val="00BB5EBF"/>
    <w:rsid w:val="00BB5F04"/>
    <w:rsid w:val="00BC1BC4"/>
    <w:rsid w:val="00BC5297"/>
    <w:rsid w:val="00BC6EF3"/>
    <w:rsid w:val="00BD2475"/>
    <w:rsid w:val="00BD30C7"/>
    <w:rsid w:val="00BD3F4E"/>
    <w:rsid w:val="00BD40E7"/>
    <w:rsid w:val="00BD4745"/>
    <w:rsid w:val="00BE0FC1"/>
    <w:rsid w:val="00BE32AB"/>
    <w:rsid w:val="00BE60E3"/>
    <w:rsid w:val="00BE7B9E"/>
    <w:rsid w:val="00BF06A9"/>
    <w:rsid w:val="00BF2540"/>
    <w:rsid w:val="00BF2BB2"/>
    <w:rsid w:val="00BF3C1C"/>
    <w:rsid w:val="00BF3F59"/>
    <w:rsid w:val="00BF59F6"/>
    <w:rsid w:val="00C025C7"/>
    <w:rsid w:val="00C11244"/>
    <w:rsid w:val="00C126C0"/>
    <w:rsid w:val="00C1389D"/>
    <w:rsid w:val="00C1446E"/>
    <w:rsid w:val="00C145EC"/>
    <w:rsid w:val="00C172A0"/>
    <w:rsid w:val="00C17644"/>
    <w:rsid w:val="00C17B72"/>
    <w:rsid w:val="00C205DA"/>
    <w:rsid w:val="00C209E8"/>
    <w:rsid w:val="00C232C3"/>
    <w:rsid w:val="00C23320"/>
    <w:rsid w:val="00C2380E"/>
    <w:rsid w:val="00C23980"/>
    <w:rsid w:val="00C241B9"/>
    <w:rsid w:val="00C25CED"/>
    <w:rsid w:val="00C269C3"/>
    <w:rsid w:val="00C26BD1"/>
    <w:rsid w:val="00C26D30"/>
    <w:rsid w:val="00C3009B"/>
    <w:rsid w:val="00C3418D"/>
    <w:rsid w:val="00C34453"/>
    <w:rsid w:val="00C3722B"/>
    <w:rsid w:val="00C37292"/>
    <w:rsid w:val="00C3754F"/>
    <w:rsid w:val="00C41F63"/>
    <w:rsid w:val="00C46162"/>
    <w:rsid w:val="00C461E5"/>
    <w:rsid w:val="00C47578"/>
    <w:rsid w:val="00C52B1D"/>
    <w:rsid w:val="00C55D91"/>
    <w:rsid w:val="00C56F1F"/>
    <w:rsid w:val="00C57562"/>
    <w:rsid w:val="00C60F81"/>
    <w:rsid w:val="00C61B1E"/>
    <w:rsid w:val="00C61B29"/>
    <w:rsid w:val="00C61FB2"/>
    <w:rsid w:val="00C63969"/>
    <w:rsid w:val="00C6631B"/>
    <w:rsid w:val="00C67AE2"/>
    <w:rsid w:val="00C67F6E"/>
    <w:rsid w:val="00C700E4"/>
    <w:rsid w:val="00C70279"/>
    <w:rsid w:val="00C716B0"/>
    <w:rsid w:val="00C71DE9"/>
    <w:rsid w:val="00C71F55"/>
    <w:rsid w:val="00C73D2B"/>
    <w:rsid w:val="00C76A3F"/>
    <w:rsid w:val="00C808CF"/>
    <w:rsid w:val="00C81B43"/>
    <w:rsid w:val="00C82FED"/>
    <w:rsid w:val="00C859BA"/>
    <w:rsid w:val="00C85A89"/>
    <w:rsid w:val="00C85B2C"/>
    <w:rsid w:val="00C872ED"/>
    <w:rsid w:val="00C87C6B"/>
    <w:rsid w:val="00C91DED"/>
    <w:rsid w:val="00C92625"/>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6337"/>
    <w:rsid w:val="00CB2DD1"/>
    <w:rsid w:val="00CB6B68"/>
    <w:rsid w:val="00CC096F"/>
    <w:rsid w:val="00CC124D"/>
    <w:rsid w:val="00CC19EB"/>
    <w:rsid w:val="00CC29F3"/>
    <w:rsid w:val="00CC4324"/>
    <w:rsid w:val="00CD0363"/>
    <w:rsid w:val="00CD0834"/>
    <w:rsid w:val="00CD2234"/>
    <w:rsid w:val="00CD3EBE"/>
    <w:rsid w:val="00CD5537"/>
    <w:rsid w:val="00CE01E8"/>
    <w:rsid w:val="00CE0DB7"/>
    <w:rsid w:val="00CE1F2C"/>
    <w:rsid w:val="00CE28F2"/>
    <w:rsid w:val="00CE32B4"/>
    <w:rsid w:val="00CE3B17"/>
    <w:rsid w:val="00CE3E8E"/>
    <w:rsid w:val="00CF032E"/>
    <w:rsid w:val="00CF43DB"/>
    <w:rsid w:val="00CF5ED5"/>
    <w:rsid w:val="00CF76EE"/>
    <w:rsid w:val="00CF7777"/>
    <w:rsid w:val="00D000AE"/>
    <w:rsid w:val="00D024D8"/>
    <w:rsid w:val="00D04A36"/>
    <w:rsid w:val="00D05BD1"/>
    <w:rsid w:val="00D07436"/>
    <w:rsid w:val="00D07733"/>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3B4"/>
    <w:rsid w:val="00D329FA"/>
    <w:rsid w:val="00D346C8"/>
    <w:rsid w:val="00D36063"/>
    <w:rsid w:val="00D4018D"/>
    <w:rsid w:val="00D44BC1"/>
    <w:rsid w:val="00D45205"/>
    <w:rsid w:val="00D460FE"/>
    <w:rsid w:val="00D47481"/>
    <w:rsid w:val="00D479C3"/>
    <w:rsid w:val="00D517F8"/>
    <w:rsid w:val="00D51EF3"/>
    <w:rsid w:val="00D521A7"/>
    <w:rsid w:val="00D5452F"/>
    <w:rsid w:val="00D55208"/>
    <w:rsid w:val="00D60FE2"/>
    <w:rsid w:val="00D613A5"/>
    <w:rsid w:val="00D6337F"/>
    <w:rsid w:val="00D64C79"/>
    <w:rsid w:val="00D64E72"/>
    <w:rsid w:val="00D652AD"/>
    <w:rsid w:val="00D666FA"/>
    <w:rsid w:val="00D67F4F"/>
    <w:rsid w:val="00D712A7"/>
    <w:rsid w:val="00D75D63"/>
    <w:rsid w:val="00D90301"/>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C24"/>
    <w:rsid w:val="00DC5E13"/>
    <w:rsid w:val="00DD1D42"/>
    <w:rsid w:val="00DD4B3A"/>
    <w:rsid w:val="00DD56C2"/>
    <w:rsid w:val="00DE72EB"/>
    <w:rsid w:val="00DE7347"/>
    <w:rsid w:val="00DF12C2"/>
    <w:rsid w:val="00DF1E02"/>
    <w:rsid w:val="00DF2DD4"/>
    <w:rsid w:val="00DF4611"/>
    <w:rsid w:val="00DF4BB0"/>
    <w:rsid w:val="00DF4EEA"/>
    <w:rsid w:val="00DF6549"/>
    <w:rsid w:val="00DF68E5"/>
    <w:rsid w:val="00DF74CB"/>
    <w:rsid w:val="00E00000"/>
    <w:rsid w:val="00E0232C"/>
    <w:rsid w:val="00E04729"/>
    <w:rsid w:val="00E05F17"/>
    <w:rsid w:val="00E06EA5"/>
    <w:rsid w:val="00E11DF9"/>
    <w:rsid w:val="00E11EC6"/>
    <w:rsid w:val="00E11F42"/>
    <w:rsid w:val="00E128D2"/>
    <w:rsid w:val="00E143F9"/>
    <w:rsid w:val="00E16746"/>
    <w:rsid w:val="00E1708B"/>
    <w:rsid w:val="00E1749F"/>
    <w:rsid w:val="00E200A4"/>
    <w:rsid w:val="00E2502D"/>
    <w:rsid w:val="00E25D83"/>
    <w:rsid w:val="00E27D94"/>
    <w:rsid w:val="00E30C1C"/>
    <w:rsid w:val="00E32602"/>
    <w:rsid w:val="00E33A10"/>
    <w:rsid w:val="00E340D2"/>
    <w:rsid w:val="00E351D3"/>
    <w:rsid w:val="00E3727D"/>
    <w:rsid w:val="00E4186C"/>
    <w:rsid w:val="00E43441"/>
    <w:rsid w:val="00E44FE2"/>
    <w:rsid w:val="00E507A2"/>
    <w:rsid w:val="00E5249D"/>
    <w:rsid w:val="00E60042"/>
    <w:rsid w:val="00E6338E"/>
    <w:rsid w:val="00E63F58"/>
    <w:rsid w:val="00E66A6A"/>
    <w:rsid w:val="00E70C9B"/>
    <w:rsid w:val="00E71F6D"/>
    <w:rsid w:val="00E75B61"/>
    <w:rsid w:val="00E774DC"/>
    <w:rsid w:val="00E800C2"/>
    <w:rsid w:val="00E80D63"/>
    <w:rsid w:val="00E82267"/>
    <w:rsid w:val="00E861E0"/>
    <w:rsid w:val="00E87DF0"/>
    <w:rsid w:val="00E87F53"/>
    <w:rsid w:val="00E9032E"/>
    <w:rsid w:val="00E91E0F"/>
    <w:rsid w:val="00E91E93"/>
    <w:rsid w:val="00E92D7D"/>
    <w:rsid w:val="00E93C17"/>
    <w:rsid w:val="00E96D5B"/>
    <w:rsid w:val="00E97B82"/>
    <w:rsid w:val="00EA0111"/>
    <w:rsid w:val="00EA029A"/>
    <w:rsid w:val="00EA02EA"/>
    <w:rsid w:val="00EA3E1B"/>
    <w:rsid w:val="00EA517A"/>
    <w:rsid w:val="00EA7B48"/>
    <w:rsid w:val="00EA7EAF"/>
    <w:rsid w:val="00EB0424"/>
    <w:rsid w:val="00EB0C45"/>
    <w:rsid w:val="00EB10DA"/>
    <w:rsid w:val="00EB1AD0"/>
    <w:rsid w:val="00EB3DAB"/>
    <w:rsid w:val="00EB4D33"/>
    <w:rsid w:val="00EB591B"/>
    <w:rsid w:val="00EB5C36"/>
    <w:rsid w:val="00EB7DA4"/>
    <w:rsid w:val="00EC1418"/>
    <w:rsid w:val="00EC4965"/>
    <w:rsid w:val="00EC5337"/>
    <w:rsid w:val="00EC734A"/>
    <w:rsid w:val="00ED1CCB"/>
    <w:rsid w:val="00ED2658"/>
    <w:rsid w:val="00ED3673"/>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5287"/>
    <w:rsid w:val="00F068F1"/>
    <w:rsid w:val="00F11059"/>
    <w:rsid w:val="00F211BA"/>
    <w:rsid w:val="00F22720"/>
    <w:rsid w:val="00F2273D"/>
    <w:rsid w:val="00F23A64"/>
    <w:rsid w:val="00F23A9B"/>
    <w:rsid w:val="00F23B09"/>
    <w:rsid w:val="00F23FCF"/>
    <w:rsid w:val="00F25214"/>
    <w:rsid w:val="00F31702"/>
    <w:rsid w:val="00F33EA1"/>
    <w:rsid w:val="00F3418B"/>
    <w:rsid w:val="00F36047"/>
    <w:rsid w:val="00F36BC6"/>
    <w:rsid w:val="00F4089C"/>
    <w:rsid w:val="00F410FB"/>
    <w:rsid w:val="00F4314E"/>
    <w:rsid w:val="00F43C3A"/>
    <w:rsid w:val="00F518B0"/>
    <w:rsid w:val="00F51AB9"/>
    <w:rsid w:val="00F530E7"/>
    <w:rsid w:val="00F53970"/>
    <w:rsid w:val="00F53B1D"/>
    <w:rsid w:val="00F550A7"/>
    <w:rsid w:val="00F575C9"/>
    <w:rsid w:val="00F62CDA"/>
    <w:rsid w:val="00F62E6E"/>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0019"/>
    <w:rsid w:val="00FA1D3B"/>
    <w:rsid w:val="00FA68CB"/>
    <w:rsid w:val="00FA6BFE"/>
    <w:rsid w:val="00FA7610"/>
    <w:rsid w:val="00FB0189"/>
    <w:rsid w:val="00FB06DC"/>
    <w:rsid w:val="00FB12EA"/>
    <w:rsid w:val="00FB4DF7"/>
    <w:rsid w:val="00FB5301"/>
    <w:rsid w:val="00FB6349"/>
    <w:rsid w:val="00FB692D"/>
    <w:rsid w:val="00FB7D42"/>
    <w:rsid w:val="00FC0C33"/>
    <w:rsid w:val="00FC3433"/>
    <w:rsid w:val="00FC6818"/>
    <w:rsid w:val="00FD1168"/>
    <w:rsid w:val="00FD3514"/>
    <w:rsid w:val="00FD3596"/>
    <w:rsid w:val="00FD5C34"/>
    <w:rsid w:val="00FD7B2A"/>
    <w:rsid w:val="00FD7C03"/>
    <w:rsid w:val="00FD7FE8"/>
    <w:rsid w:val="00FE2414"/>
    <w:rsid w:val="00FE2C38"/>
    <w:rsid w:val="00FE4BF7"/>
    <w:rsid w:val="00FE6B05"/>
    <w:rsid w:val="00FE7404"/>
    <w:rsid w:val="00FF00E5"/>
    <w:rsid w:val="00FF1E17"/>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05BFACD3"/>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uiPriority w:val="9"/>
    <w:qFormat/>
    <w:rsid w:val="00BF06A9"/>
    <w:pPr>
      <w:numPr>
        <w:numId w:val="2"/>
      </w:numPr>
      <w:suppressAutoHyphens w:val="0"/>
      <w:ind w:right="-330"/>
      <w:outlineLvl w:val="0"/>
    </w:pPr>
    <w:rPr>
      <w:rFonts w:ascii="StobiSerif Medium" w:hAnsi="StobiSerif Medium"/>
      <w:b/>
      <w:sz w:val="28"/>
      <w:szCs w:val="26"/>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uiPriority w:val="9"/>
    <w:rsid w:val="00BF06A9"/>
    <w:rPr>
      <w:rFonts w:ascii="StobiSerif Medium" w:hAnsi="StobiSerif Medium"/>
      <w:b/>
      <w:sz w:val="28"/>
      <w:szCs w:val="26"/>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sz w:val="24"/>
      <w:szCs w:val="24"/>
      <w:lang w:val="mk-MK"/>
    </w:rPr>
  </w:style>
  <w:style w:type="character" w:customStyle="1" w:styleId="Char1">
    <w:name w:val="Субтекст Char"/>
    <w:basedOn w:val="Char0"/>
    <w:link w:val="a0"/>
    <w:rsid w:val="00BD2475"/>
    <w:rPr>
      <w:rFonts w:ascii="StobiSerif Medium" w:hAnsi="StobiSerif Medium"/>
      <w:b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1587">
      <w:bodyDiv w:val="1"/>
      <w:marLeft w:val="0"/>
      <w:marRight w:val="0"/>
      <w:marTop w:val="0"/>
      <w:marBottom w:val="0"/>
      <w:divBdr>
        <w:top w:val="none" w:sz="0" w:space="0" w:color="auto"/>
        <w:left w:val="none" w:sz="0" w:space="0" w:color="auto"/>
        <w:bottom w:val="none" w:sz="0" w:space="0" w:color="auto"/>
        <w:right w:val="none" w:sz="0" w:space="0" w:color="auto"/>
      </w:divBdr>
    </w:div>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69888203">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12498736">
      <w:bodyDiv w:val="1"/>
      <w:marLeft w:val="0"/>
      <w:marRight w:val="0"/>
      <w:marTop w:val="0"/>
      <w:marBottom w:val="0"/>
      <w:divBdr>
        <w:top w:val="none" w:sz="0" w:space="0" w:color="auto"/>
        <w:left w:val="none" w:sz="0" w:space="0" w:color="auto"/>
        <w:bottom w:val="none" w:sz="0" w:space="0" w:color="auto"/>
        <w:right w:val="none" w:sz="0" w:space="0" w:color="auto"/>
      </w:divBdr>
    </w:div>
    <w:div w:id="220949770">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568624">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5833803">
      <w:bodyDiv w:val="1"/>
      <w:marLeft w:val="0"/>
      <w:marRight w:val="0"/>
      <w:marTop w:val="0"/>
      <w:marBottom w:val="0"/>
      <w:divBdr>
        <w:top w:val="none" w:sz="0" w:space="0" w:color="auto"/>
        <w:left w:val="none" w:sz="0" w:space="0" w:color="auto"/>
        <w:bottom w:val="none" w:sz="0" w:space="0" w:color="auto"/>
        <w:right w:val="none" w:sz="0" w:space="0" w:color="auto"/>
      </w:divBdr>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04271513">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696151832">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08596533">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6363769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0826574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2231940">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383401255">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07208690">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59245600">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36596730">
      <w:bodyDiv w:val="1"/>
      <w:marLeft w:val="0"/>
      <w:marRight w:val="0"/>
      <w:marTop w:val="0"/>
      <w:marBottom w:val="0"/>
      <w:divBdr>
        <w:top w:val="none" w:sz="0" w:space="0" w:color="auto"/>
        <w:left w:val="none" w:sz="0" w:space="0" w:color="auto"/>
        <w:bottom w:val="none" w:sz="0" w:space="0" w:color="auto"/>
        <w:right w:val="none" w:sz="0" w:space="0" w:color="auto"/>
      </w:divBdr>
    </w:div>
    <w:div w:id="1657956861">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A09E-719F-4ED3-80FB-5344ED97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12</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7</cp:revision>
  <cp:lastPrinted>2020-07-29T08:17:00Z</cp:lastPrinted>
  <dcterms:created xsi:type="dcterms:W3CDTF">2022-01-05T09:18:00Z</dcterms:created>
  <dcterms:modified xsi:type="dcterms:W3CDTF">2022-06-03T07:36:00Z</dcterms:modified>
</cp:coreProperties>
</file>