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BD59BD" w:rsidRDefault="007B16B4" w:rsidP="00CD1674">
      <w:pPr>
        <w:tabs>
          <w:tab w:val="left" w:pos="6048"/>
        </w:tabs>
        <w:autoSpaceDE w:val="0"/>
        <w:autoSpaceDN w:val="0"/>
        <w:adjustRightInd w:val="0"/>
        <w:ind w:left="-90"/>
        <w:rPr>
          <w:rFonts w:ascii="StobiSerif Regular" w:hAnsi="StobiSerif Regular"/>
          <w:b/>
          <w:i/>
          <w:color w:val="FF0000"/>
          <w:sz w:val="22"/>
          <w:szCs w:val="22"/>
        </w:rPr>
      </w:pPr>
      <w:r w:rsidRPr="00BD59BD">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BD59BD">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BD59BD">
        <w:rPr>
          <w:rFonts w:ascii="StobiSerif Regular" w:hAnsi="StobiSerif Regular"/>
          <w:b/>
          <w:i/>
          <w:color w:val="FF0000"/>
          <w:sz w:val="22"/>
          <w:szCs w:val="22"/>
        </w:rPr>
        <w:tab/>
      </w:r>
      <w:r w:rsidRPr="00BD59BD">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BD59BD" w:rsidRDefault="007B16B4" w:rsidP="00CD1674">
      <w:pPr>
        <w:autoSpaceDE w:val="0"/>
        <w:autoSpaceDN w:val="0"/>
        <w:adjustRightInd w:val="0"/>
        <w:ind w:left="-90"/>
        <w:rPr>
          <w:rFonts w:ascii="StobiSerif Regular" w:hAnsi="StobiSerif Regular"/>
          <w:b/>
          <w:i/>
          <w:color w:val="FF0000"/>
          <w:sz w:val="22"/>
          <w:szCs w:val="22"/>
        </w:rPr>
      </w:pPr>
    </w:p>
    <w:p w14:paraId="047B27A2" w14:textId="77777777" w:rsidR="007B16B4" w:rsidRPr="00BD59BD" w:rsidRDefault="007B16B4" w:rsidP="00CD1674">
      <w:pPr>
        <w:autoSpaceDE w:val="0"/>
        <w:autoSpaceDN w:val="0"/>
        <w:adjustRightInd w:val="0"/>
        <w:ind w:left="-90"/>
        <w:rPr>
          <w:rFonts w:ascii="StobiSerif Regular" w:hAnsi="StobiSerif Regular"/>
          <w:b/>
          <w:i/>
          <w:color w:val="FF0000"/>
          <w:sz w:val="22"/>
          <w:szCs w:val="22"/>
        </w:rPr>
      </w:pPr>
    </w:p>
    <w:p w14:paraId="48EAC21B" w14:textId="77777777" w:rsidR="00C817EC" w:rsidRDefault="00C817EC" w:rsidP="00CD1674">
      <w:pPr>
        <w:autoSpaceDE w:val="0"/>
        <w:autoSpaceDN w:val="0"/>
        <w:adjustRightInd w:val="0"/>
        <w:ind w:left="-90"/>
        <w:rPr>
          <w:rFonts w:ascii="StobiSerif Regular" w:hAnsi="StobiSerif Regular"/>
          <w:b/>
          <w:i/>
          <w:sz w:val="22"/>
          <w:szCs w:val="22"/>
        </w:rPr>
      </w:pPr>
    </w:p>
    <w:p w14:paraId="03AC3331" w14:textId="1B2A82DB" w:rsidR="00167451" w:rsidRPr="00C817EC" w:rsidRDefault="00167451" w:rsidP="00CD1674">
      <w:pPr>
        <w:autoSpaceDE w:val="0"/>
        <w:autoSpaceDN w:val="0"/>
        <w:adjustRightInd w:val="0"/>
        <w:ind w:left="-90"/>
        <w:rPr>
          <w:rFonts w:ascii="StobiSerif Regular" w:hAnsi="StobiSerif Regular"/>
          <w:b/>
          <w:i/>
          <w:color w:val="FFFFFF" w:themeColor="background1"/>
          <w:sz w:val="22"/>
          <w:szCs w:val="22"/>
        </w:rPr>
      </w:pPr>
      <w:r w:rsidRPr="00BD59BD">
        <w:rPr>
          <w:rFonts w:ascii="StobiSerif Regular" w:hAnsi="StobiSerif Regular"/>
          <w:b/>
          <w:i/>
          <w:sz w:val="22"/>
          <w:szCs w:val="22"/>
        </w:rPr>
        <w:t xml:space="preserve">Број: 02 - </w:t>
      </w:r>
      <w:r w:rsidRPr="00BD59BD">
        <w:rPr>
          <w:rFonts w:ascii="StobiSerif Regular" w:hAnsi="StobiSerif Regular" w:cs="Calibri"/>
          <w:b/>
          <w:i/>
          <w:sz w:val="22"/>
          <w:szCs w:val="22"/>
        </w:rPr>
        <w:t>__________</w:t>
      </w:r>
      <w:r w:rsidRPr="00BD59BD">
        <w:rPr>
          <w:rFonts w:ascii="StobiSerif Regular" w:hAnsi="StobiSerif Regular" w:cs="Arial"/>
          <w:b/>
          <w:i/>
          <w:sz w:val="22"/>
          <w:szCs w:val="22"/>
        </w:rPr>
        <w:t xml:space="preserve">                                                                                                </w:t>
      </w:r>
      <w:r w:rsidRPr="00C817EC">
        <w:rPr>
          <w:rFonts w:ascii="StobiSerif Regular" w:hAnsi="StobiSerif Regular" w:cs="Arial"/>
          <w:b/>
          <w:i/>
          <w:color w:val="FFFFFF" w:themeColor="background1"/>
          <w:sz w:val="22"/>
          <w:szCs w:val="22"/>
        </w:rPr>
        <w:t>П Р Е Д Л О Г</w:t>
      </w:r>
    </w:p>
    <w:p w14:paraId="0034A144" w14:textId="568082E6" w:rsidR="00167451" w:rsidRPr="00BD59BD" w:rsidRDefault="00167451" w:rsidP="00CD1674">
      <w:pPr>
        <w:ind w:left="-90"/>
        <w:rPr>
          <w:rFonts w:ascii="StobiSerif Regular" w:hAnsi="StobiSerif Regular"/>
          <w:b/>
          <w:i/>
          <w:sz w:val="22"/>
          <w:szCs w:val="22"/>
        </w:rPr>
      </w:pPr>
      <w:r w:rsidRPr="00BD59BD">
        <w:rPr>
          <w:rFonts w:ascii="StobiSerif Regular" w:hAnsi="StobiSerif Regular"/>
          <w:b/>
          <w:i/>
          <w:sz w:val="22"/>
          <w:szCs w:val="22"/>
        </w:rPr>
        <w:t>______</w:t>
      </w:r>
      <w:r w:rsidR="00C817EC" w:rsidRPr="00BD59BD">
        <w:rPr>
          <w:rFonts w:ascii="StobiSerif Regular" w:hAnsi="StobiSerif Regular"/>
          <w:b/>
          <w:i/>
          <w:sz w:val="22"/>
          <w:szCs w:val="22"/>
        </w:rPr>
        <w:t>_____</w:t>
      </w:r>
      <w:r w:rsidRPr="00BD59BD">
        <w:rPr>
          <w:rFonts w:ascii="StobiSerif Regular" w:hAnsi="StobiSerif Regular"/>
          <w:b/>
          <w:i/>
          <w:sz w:val="22"/>
          <w:szCs w:val="22"/>
        </w:rPr>
        <w:t xml:space="preserve"> година</w:t>
      </w:r>
      <w:r w:rsidRPr="00BD59BD">
        <w:rPr>
          <w:rFonts w:ascii="StobiSerif Regular" w:hAnsi="StobiSerif Regular" w:cs="Arial"/>
          <w:b/>
          <w:i/>
          <w:sz w:val="22"/>
          <w:szCs w:val="22"/>
        </w:rPr>
        <w:t xml:space="preserve">                                                                                                  </w:t>
      </w:r>
    </w:p>
    <w:p w14:paraId="7E1B6599" w14:textId="77777777" w:rsidR="00167451" w:rsidRPr="00BD59BD" w:rsidRDefault="00167451" w:rsidP="00CD1674">
      <w:pPr>
        <w:ind w:left="-90"/>
        <w:rPr>
          <w:rFonts w:ascii="StobiSerif Regular" w:hAnsi="StobiSerif Regular"/>
          <w:b/>
          <w:i/>
          <w:sz w:val="22"/>
          <w:szCs w:val="22"/>
        </w:rPr>
      </w:pPr>
      <w:r w:rsidRPr="00BD59BD">
        <w:rPr>
          <w:rFonts w:ascii="StobiSerif Regular" w:hAnsi="StobiSerif Regular"/>
          <w:b/>
          <w:i/>
          <w:sz w:val="22"/>
          <w:szCs w:val="22"/>
        </w:rPr>
        <w:t>С к о п ј е</w:t>
      </w:r>
      <w:r w:rsidRPr="00BD59BD">
        <w:rPr>
          <w:rFonts w:ascii="StobiSerif Regular" w:hAnsi="StobiSerif Regular"/>
          <w:i/>
          <w:sz w:val="22"/>
          <w:szCs w:val="22"/>
        </w:rPr>
        <w:t xml:space="preserve">                                      </w:t>
      </w:r>
    </w:p>
    <w:p w14:paraId="7C158BC0" w14:textId="77777777" w:rsidR="00167451" w:rsidRPr="00BD59BD" w:rsidRDefault="00167451" w:rsidP="00CD1674">
      <w:pPr>
        <w:autoSpaceDE w:val="0"/>
        <w:autoSpaceDN w:val="0"/>
        <w:adjustRightInd w:val="0"/>
        <w:ind w:left="-90"/>
        <w:rPr>
          <w:rFonts w:ascii="StobiSerif Regular" w:hAnsi="StobiSerif Regular"/>
          <w:i/>
          <w:sz w:val="22"/>
          <w:szCs w:val="22"/>
        </w:rPr>
      </w:pPr>
      <w:r w:rsidRPr="00BD59BD">
        <w:rPr>
          <w:rFonts w:ascii="StobiSerif Regular" w:hAnsi="StobiSerif Regular"/>
          <w:i/>
          <w:sz w:val="22"/>
          <w:szCs w:val="22"/>
        </w:rPr>
        <w:t xml:space="preserve">                                                                                                                 </w:t>
      </w:r>
    </w:p>
    <w:p w14:paraId="619F4600" w14:textId="77777777" w:rsidR="00167451" w:rsidRPr="00BD59BD" w:rsidRDefault="00167451" w:rsidP="00CD1674">
      <w:pPr>
        <w:autoSpaceDE w:val="0"/>
        <w:autoSpaceDN w:val="0"/>
        <w:adjustRightInd w:val="0"/>
        <w:ind w:left="-90"/>
        <w:jc w:val="center"/>
        <w:rPr>
          <w:rFonts w:ascii="StobiSerif Regular" w:hAnsi="StobiSerif Regular" w:cs="Arial"/>
          <w:b/>
          <w:i/>
          <w:sz w:val="22"/>
          <w:szCs w:val="22"/>
        </w:rPr>
      </w:pPr>
      <w:r w:rsidRPr="00BD59BD">
        <w:rPr>
          <w:rFonts w:ascii="StobiSerif Regular" w:eastAsia="@Arial Unicode MS" w:hAnsi="StobiSerif Regular" w:cs="Arial"/>
          <w:b/>
          <w:i/>
          <w:sz w:val="22"/>
          <w:szCs w:val="22"/>
        </w:rPr>
        <w:t>ЗАПИСНИК</w:t>
      </w:r>
    </w:p>
    <w:p w14:paraId="364D5494" w14:textId="2E1188A5" w:rsidR="00167451" w:rsidRPr="00BD59BD" w:rsidRDefault="00167451" w:rsidP="00CD1674">
      <w:pPr>
        <w:autoSpaceDE w:val="0"/>
        <w:autoSpaceDN w:val="0"/>
        <w:adjustRightInd w:val="0"/>
        <w:ind w:left="-90"/>
        <w:jc w:val="center"/>
        <w:rPr>
          <w:rFonts w:ascii="StobiSerif Regular" w:hAnsi="StobiSerif Regular" w:cs="Arial"/>
          <w:b/>
          <w:i/>
          <w:sz w:val="22"/>
          <w:szCs w:val="22"/>
        </w:rPr>
      </w:pPr>
      <w:r w:rsidRPr="00BD59BD">
        <w:rPr>
          <w:rFonts w:ascii="StobiSerif Regular" w:eastAsia="@Arial Unicode MS" w:hAnsi="StobiSerif Regular" w:cs="Arial"/>
          <w:b/>
          <w:i/>
          <w:sz w:val="22"/>
          <w:szCs w:val="22"/>
        </w:rPr>
        <w:t xml:space="preserve">од </w:t>
      </w:r>
      <w:r w:rsidR="00E9321D" w:rsidRPr="00BD59BD">
        <w:rPr>
          <w:rFonts w:ascii="StobiSerif Regular" w:eastAsia="@Arial Unicode MS" w:hAnsi="StobiSerif Regular" w:cs="Arial"/>
          <w:b/>
          <w:i/>
          <w:sz w:val="22"/>
          <w:szCs w:val="22"/>
        </w:rPr>
        <w:t xml:space="preserve">Сто </w:t>
      </w:r>
      <w:r w:rsidR="0058016A" w:rsidRPr="00BD59BD">
        <w:rPr>
          <w:rFonts w:ascii="StobiSerif Regular" w:eastAsia="@Arial Unicode MS" w:hAnsi="StobiSerif Regular" w:cs="Arial"/>
          <w:b/>
          <w:i/>
          <w:sz w:val="22"/>
          <w:szCs w:val="22"/>
        </w:rPr>
        <w:t>дв</w:t>
      </w:r>
      <w:r w:rsidR="00E6586B" w:rsidRPr="00BD59BD">
        <w:rPr>
          <w:rFonts w:ascii="StobiSerif Regular" w:eastAsia="@Arial Unicode MS" w:hAnsi="StobiSerif Regular" w:cs="Arial"/>
          <w:b/>
          <w:i/>
          <w:sz w:val="22"/>
          <w:szCs w:val="22"/>
        </w:rPr>
        <w:t>ае</w:t>
      </w:r>
      <w:r w:rsidR="00C64D36" w:rsidRPr="00BD59BD">
        <w:rPr>
          <w:rFonts w:ascii="StobiSerif Regular" w:eastAsia="@Arial Unicode MS" w:hAnsi="StobiSerif Regular" w:cs="Arial"/>
          <w:b/>
          <w:i/>
          <w:sz w:val="22"/>
          <w:szCs w:val="22"/>
        </w:rPr>
        <w:t>сет</w:t>
      </w:r>
      <w:r w:rsidR="006B2347" w:rsidRPr="00BD59BD">
        <w:rPr>
          <w:rFonts w:ascii="StobiSerif Regular" w:eastAsia="@Arial Unicode MS" w:hAnsi="StobiSerif Regular" w:cs="Arial"/>
          <w:b/>
          <w:i/>
          <w:sz w:val="22"/>
          <w:szCs w:val="22"/>
          <w:lang w:val="en-US"/>
        </w:rPr>
        <w:t xml:space="preserve"> </w:t>
      </w:r>
      <w:r w:rsidR="006B2347" w:rsidRPr="00BD59BD">
        <w:rPr>
          <w:rFonts w:ascii="StobiSerif Regular" w:eastAsia="@Arial Unicode MS" w:hAnsi="StobiSerif Regular" w:cs="Arial"/>
          <w:b/>
          <w:i/>
          <w:sz w:val="22"/>
          <w:szCs w:val="22"/>
        </w:rPr>
        <w:t xml:space="preserve">и </w:t>
      </w:r>
      <w:r w:rsidR="00DC4E78" w:rsidRPr="00BD59BD">
        <w:rPr>
          <w:rFonts w:ascii="StobiSerif Regular" w:eastAsia="@Arial Unicode MS" w:hAnsi="StobiSerif Regular" w:cs="Arial"/>
          <w:b/>
          <w:i/>
          <w:sz w:val="22"/>
          <w:szCs w:val="22"/>
        </w:rPr>
        <w:t>третата</w:t>
      </w:r>
      <w:r w:rsidRPr="00BD59BD">
        <w:rPr>
          <w:rFonts w:ascii="StobiSerif Regular" w:eastAsia="@Arial Unicode MS" w:hAnsi="StobiSerif Regular" w:cs="Arial"/>
          <w:b/>
          <w:i/>
          <w:sz w:val="22"/>
          <w:szCs w:val="22"/>
        </w:rPr>
        <w:t xml:space="preserve"> </w:t>
      </w:r>
      <w:r w:rsidR="00404718" w:rsidRPr="00BD59BD">
        <w:rPr>
          <w:rFonts w:ascii="StobiSerif Regular" w:eastAsia="@Arial Unicode MS" w:hAnsi="StobiSerif Regular" w:cs="Arial"/>
          <w:b/>
          <w:i/>
          <w:sz w:val="22"/>
          <w:szCs w:val="22"/>
        </w:rPr>
        <w:t xml:space="preserve">седница </w:t>
      </w:r>
      <w:r w:rsidRPr="00BD59BD">
        <w:rPr>
          <w:rFonts w:ascii="StobiSerif Regular" w:eastAsia="@Arial Unicode MS" w:hAnsi="StobiSerif Regular" w:cs="Arial"/>
          <w:b/>
          <w:i/>
          <w:sz w:val="22"/>
          <w:szCs w:val="22"/>
        </w:rPr>
        <w:t>на Управниот одбор на</w:t>
      </w:r>
    </w:p>
    <w:p w14:paraId="4FB27ECB" w14:textId="77777777" w:rsidR="00167451" w:rsidRPr="00BD59BD" w:rsidRDefault="00167451" w:rsidP="00CD1674">
      <w:pPr>
        <w:autoSpaceDE w:val="0"/>
        <w:autoSpaceDN w:val="0"/>
        <w:adjustRightInd w:val="0"/>
        <w:ind w:left="-90"/>
        <w:jc w:val="center"/>
        <w:rPr>
          <w:rFonts w:ascii="StobiSerif Regular" w:hAnsi="StobiSerif Regular" w:cs="Arial"/>
          <w:b/>
          <w:i/>
          <w:sz w:val="22"/>
          <w:szCs w:val="22"/>
        </w:rPr>
      </w:pPr>
      <w:r w:rsidRPr="00BD59BD">
        <w:rPr>
          <w:rFonts w:ascii="StobiSerif Regular" w:eastAsia="@Arial Unicode MS" w:hAnsi="StobiSerif Regular" w:cs="Arial"/>
          <w:b/>
          <w:i/>
          <w:sz w:val="22"/>
          <w:szCs w:val="22"/>
        </w:rPr>
        <w:t xml:space="preserve">Фондот за здравствено осигурување на </w:t>
      </w:r>
      <w:r w:rsidR="00D71BEA" w:rsidRPr="00BD59BD">
        <w:rPr>
          <w:rFonts w:ascii="StobiSerif Regular" w:eastAsia="@Arial Unicode MS" w:hAnsi="StobiSerif Regular" w:cs="Arial"/>
          <w:b/>
          <w:i/>
          <w:sz w:val="22"/>
          <w:szCs w:val="22"/>
        </w:rPr>
        <w:t xml:space="preserve">Република Северна </w:t>
      </w:r>
      <w:r w:rsidRPr="00BD59BD">
        <w:rPr>
          <w:rFonts w:ascii="StobiSerif Regular" w:eastAsia="@Arial Unicode MS" w:hAnsi="StobiSerif Regular" w:cs="Arial"/>
          <w:b/>
          <w:i/>
          <w:sz w:val="22"/>
          <w:szCs w:val="22"/>
        </w:rPr>
        <w:t>Македонија,</w:t>
      </w:r>
    </w:p>
    <w:p w14:paraId="0DB70119" w14:textId="6B286D33" w:rsidR="00447886" w:rsidRPr="00BD59BD" w:rsidRDefault="00167451" w:rsidP="00CD1674">
      <w:pPr>
        <w:autoSpaceDE w:val="0"/>
        <w:autoSpaceDN w:val="0"/>
        <w:adjustRightInd w:val="0"/>
        <w:ind w:left="-90"/>
        <w:jc w:val="center"/>
        <w:rPr>
          <w:rFonts w:ascii="StobiSerif Regular" w:eastAsia="@Arial Unicode MS" w:hAnsi="StobiSerif Regular" w:cs="Arial"/>
          <w:i/>
          <w:sz w:val="22"/>
          <w:szCs w:val="22"/>
        </w:rPr>
      </w:pPr>
      <w:r w:rsidRPr="00BD59BD">
        <w:rPr>
          <w:rFonts w:ascii="StobiSerif Regular" w:eastAsia="@Arial Unicode MS" w:hAnsi="StobiSerif Regular" w:cs="Arial"/>
          <w:i/>
          <w:sz w:val="22"/>
          <w:szCs w:val="22"/>
        </w:rPr>
        <w:t xml:space="preserve">одржана на </w:t>
      </w:r>
      <w:r w:rsidR="00DC4E78" w:rsidRPr="00BD59BD">
        <w:rPr>
          <w:rFonts w:ascii="StobiSerif Regular" w:eastAsia="@Arial Unicode MS" w:hAnsi="StobiSerif Regular" w:cs="Arial"/>
          <w:i/>
          <w:sz w:val="22"/>
          <w:szCs w:val="22"/>
        </w:rPr>
        <w:t>21</w:t>
      </w:r>
      <w:r w:rsidRPr="00BD59BD">
        <w:rPr>
          <w:rFonts w:ascii="StobiSerif Regular" w:eastAsia="@Arial Unicode MS" w:hAnsi="StobiSerif Regular" w:cs="Arial"/>
          <w:i/>
          <w:sz w:val="22"/>
          <w:szCs w:val="22"/>
        </w:rPr>
        <w:t xml:space="preserve"> </w:t>
      </w:r>
      <w:r w:rsidR="0058016A" w:rsidRPr="00BD59BD">
        <w:rPr>
          <w:rFonts w:ascii="StobiSerif Regular" w:eastAsia="@Arial Unicode MS" w:hAnsi="StobiSerif Regular" w:cs="Arial"/>
          <w:i/>
          <w:sz w:val="22"/>
          <w:szCs w:val="22"/>
        </w:rPr>
        <w:t>ју</w:t>
      </w:r>
      <w:r w:rsidR="006B2347" w:rsidRPr="00BD59BD">
        <w:rPr>
          <w:rFonts w:ascii="StobiSerif Regular" w:eastAsia="@Arial Unicode MS" w:hAnsi="StobiSerif Regular" w:cs="Arial"/>
          <w:i/>
          <w:sz w:val="22"/>
          <w:szCs w:val="22"/>
        </w:rPr>
        <w:t>л</w:t>
      </w:r>
      <w:r w:rsidR="0058016A" w:rsidRPr="00BD59BD">
        <w:rPr>
          <w:rFonts w:ascii="StobiSerif Regular" w:eastAsia="@Arial Unicode MS" w:hAnsi="StobiSerif Regular" w:cs="Arial"/>
          <w:i/>
          <w:sz w:val="22"/>
          <w:szCs w:val="22"/>
        </w:rPr>
        <w:t>и</w:t>
      </w:r>
      <w:r w:rsidR="00752096" w:rsidRPr="00BD59BD">
        <w:rPr>
          <w:rFonts w:ascii="StobiSerif Regular" w:eastAsia="@Arial Unicode MS" w:hAnsi="StobiSerif Regular" w:cs="Arial"/>
          <w:i/>
          <w:sz w:val="22"/>
          <w:szCs w:val="22"/>
        </w:rPr>
        <w:t xml:space="preserve"> 202</w:t>
      </w:r>
      <w:r w:rsidR="00E9321D" w:rsidRPr="00BD59BD">
        <w:rPr>
          <w:rFonts w:ascii="StobiSerif Regular" w:eastAsia="@Arial Unicode MS" w:hAnsi="StobiSerif Regular" w:cs="Arial"/>
          <w:i/>
          <w:sz w:val="22"/>
          <w:szCs w:val="22"/>
        </w:rPr>
        <w:t>2</w:t>
      </w:r>
      <w:r w:rsidR="00752096" w:rsidRPr="00BD59BD">
        <w:rPr>
          <w:rFonts w:ascii="StobiSerif Regular" w:eastAsia="@Arial Unicode MS" w:hAnsi="StobiSerif Regular" w:cs="Arial"/>
          <w:i/>
          <w:sz w:val="22"/>
          <w:szCs w:val="22"/>
        </w:rPr>
        <w:t xml:space="preserve"> година со почеток во 1</w:t>
      </w:r>
      <w:r w:rsidR="000F448C" w:rsidRPr="00BD59BD">
        <w:rPr>
          <w:rFonts w:ascii="StobiSerif Regular" w:eastAsia="@Arial Unicode MS" w:hAnsi="StobiSerif Regular" w:cs="Arial"/>
          <w:i/>
          <w:sz w:val="22"/>
          <w:szCs w:val="22"/>
        </w:rPr>
        <w:t>4</w:t>
      </w:r>
      <w:r w:rsidRPr="00BD59BD">
        <w:rPr>
          <w:rFonts w:ascii="StobiSerif Regular" w:eastAsia="@Arial Unicode MS" w:hAnsi="StobiSerif Regular" w:cs="Arial"/>
          <w:i/>
          <w:sz w:val="22"/>
          <w:szCs w:val="22"/>
        </w:rPr>
        <w:t>.</w:t>
      </w:r>
      <w:r w:rsidR="00E9321D" w:rsidRPr="00BD59BD">
        <w:rPr>
          <w:rFonts w:ascii="StobiSerif Regular" w:eastAsia="@Arial Unicode MS" w:hAnsi="StobiSerif Regular" w:cs="Arial"/>
          <w:i/>
          <w:sz w:val="22"/>
          <w:szCs w:val="22"/>
        </w:rPr>
        <w:t>0</w:t>
      </w:r>
      <w:r w:rsidRPr="00BD59BD">
        <w:rPr>
          <w:rFonts w:ascii="StobiSerif Regular" w:eastAsia="@Arial Unicode MS" w:hAnsi="StobiSerif Regular" w:cs="Arial"/>
          <w:i/>
          <w:sz w:val="22"/>
          <w:szCs w:val="22"/>
        </w:rPr>
        <w:t xml:space="preserve">0 часот </w:t>
      </w:r>
    </w:p>
    <w:p w14:paraId="40B1DD45" w14:textId="77777777" w:rsidR="00167451" w:rsidRPr="00BD59BD" w:rsidRDefault="00167451" w:rsidP="00CD1674">
      <w:pPr>
        <w:autoSpaceDE w:val="0"/>
        <w:autoSpaceDN w:val="0"/>
        <w:adjustRightInd w:val="0"/>
        <w:ind w:left="-90"/>
        <w:jc w:val="center"/>
        <w:rPr>
          <w:rFonts w:ascii="StobiSerif Regular" w:eastAsia="@Arial Unicode MS" w:hAnsi="StobiSerif Regular" w:cs="Arial"/>
          <w:i/>
          <w:sz w:val="22"/>
          <w:szCs w:val="22"/>
        </w:rPr>
      </w:pPr>
      <w:r w:rsidRPr="00BD59BD">
        <w:rPr>
          <w:rFonts w:ascii="StobiSerif Regular" w:eastAsia="@Arial Unicode MS" w:hAnsi="StobiSerif Regular" w:cs="Arial"/>
          <w:i/>
          <w:sz w:val="22"/>
          <w:szCs w:val="22"/>
        </w:rPr>
        <w:t xml:space="preserve">во просториите на Фондот </w:t>
      </w:r>
    </w:p>
    <w:p w14:paraId="38766511" w14:textId="77777777" w:rsidR="0097601B" w:rsidRPr="00BD59BD" w:rsidRDefault="0097601B" w:rsidP="00CD1674">
      <w:pPr>
        <w:autoSpaceDE w:val="0"/>
        <w:autoSpaceDN w:val="0"/>
        <w:adjustRightInd w:val="0"/>
        <w:ind w:left="-90"/>
        <w:rPr>
          <w:rFonts w:ascii="StobiSerif Regular" w:eastAsia="@Arial Unicode MS" w:hAnsi="StobiSerif Regular"/>
          <w:b/>
          <w:i/>
          <w:sz w:val="22"/>
          <w:szCs w:val="22"/>
        </w:rPr>
      </w:pPr>
    </w:p>
    <w:p w14:paraId="62B3C924" w14:textId="6B1C51AE" w:rsidR="00167451" w:rsidRPr="00BD59BD" w:rsidRDefault="00167451" w:rsidP="0051758A">
      <w:pPr>
        <w:autoSpaceDE w:val="0"/>
        <w:autoSpaceDN w:val="0"/>
        <w:adjustRightInd w:val="0"/>
        <w:ind w:left="-90"/>
        <w:contextualSpacing/>
        <w:rPr>
          <w:rFonts w:ascii="StobiSerif Regular" w:eastAsia="@Arial Unicode MS" w:hAnsi="StobiSerif Regular"/>
          <w:b/>
          <w:i/>
          <w:sz w:val="22"/>
          <w:szCs w:val="22"/>
        </w:rPr>
      </w:pPr>
      <w:r w:rsidRPr="00BD59BD">
        <w:rPr>
          <w:rFonts w:ascii="StobiSerif Regular" w:eastAsia="@Arial Unicode MS" w:hAnsi="StobiSerif Regular"/>
          <w:b/>
          <w:i/>
          <w:sz w:val="22"/>
          <w:szCs w:val="22"/>
        </w:rPr>
        <w:t>Присутни членови на Управниот одбор:</w:t>
      </w:r>
    </w:p>
    <w:p w14:paraId="6D5987B6" w14:textId="4F340CFB" w:rsidR="00C64D36" w:rsidRPr="00BD59BD" w:rsidRDefault="00C64D36" w:rsidP="0051758A">
      <w:pPr>
        <w:pStyle w:val="ListParagraph"/>
        <w:numPr>
          <w:ilvl w:val="0"/>
          <w:numId w:val="1"/>
        </w:numPr>
        <w:tabs>
          <w:tab w:val="clear" w:pos="720"/>
        </w:tabs>
        <w:suppressAutoHyphens w:val="0"/>
        <w:autoSpaceDE w:val="0"/>
        <w:autoSpaceDN w:val="0"/>
        <w:adjustRightInd w:val="0"/>
        <w:spacing w:after="0" w:line="240" w:lineRule="auto"/>
        <w:ind w:left="426"/>
        <w:rPr>
          <w:rFonts w:ascii="StobiSerif Regular" w:eastAsia="@Arial Unicode MS" w:hAnsi="StobiSerif Regular"/>
          <w:i/>
          <w:iCs/>
        </w:rPr>
      </w:pPr>
      <w:bookmarkStart w:id="0" w:name="_Hlk100059169"/>
      <w:r w:rsidRPr="00BD59BD">
        <w:rPr>
          <w:rFonts w:ascii="StobiSerif Regular" w:eastAsia="@Arial Unicode MS" w:hAnsi="StobiSerif Regular"/>
          <w:i/>
          <w:iCs/>
        </w:rPr>
        <w:t>Дејан Николовски, претставник од Министерството за финансии – претседател;</w:t>
      </w:r>
    </w:p>
    <w:p w14:paraId="19C06140" w14:textId="7179FDFB" w:rsidR="000F448C" w:rsidRPr="00BD59BD" w:rsidRDefault="000F448C" w:rsidP="0051758A">
      <w:pPr>
        <w:pStyle w:val="ListParagraph"/>
        <w:numPr>
          <w:ilvl w:val="0"/>
          <w:numId w:val="1"/>
        </w:numPr>
        <w:suppressAutoHyphens w:val="0"/>
        <w:autoSpaceDE w:val="0"/>
        <w:autoSpaceDN w:val="0"/>
        <w:adjustRightInd w:val="0"/>
        <w:spacing w:after="0" w:line="240" w:lineRule="auto"/>
        <w:ind w:left="426"/>
        <w:rPr>
          <w:rFonts w:ascii="StobiSerif Regular" w:eastAsia="@Arial Unicode MS" w:hAnsi="StobiSerif Regular" w:cs="Arial"/>
          <w:i/>
        </w:rPr>
      </w:pPr>
      <w:r w:rsidRPr="00BD59BD">
        <w:rPr>
          <w:rFonts w:ascii="StobiSerif Regular" w:eastAsia="@Arial Unicode MS" w:hAnsi="StobiSerif Regular" w:cs="Arial"/>
          <w:i/>
        </w:rPr>
        <w:t xml:space="preserve">д-р Арбен </w:t>
      </w:r>
      <w:r w:rsidR="00D430E1" w:rsidRPr="00BD59BD">
        <w:rPr>
          <w:rFonts w:ascii="StobiSerif Regular" w:eastAsia="@Arial Unicode MS" w:hAnsi="StobiSerif Regular" w:cs="Arial"/>
          <w:i/>
        </w:rPr>
        <w:t>Љабеништа</w:t>
      </w:r>
      <w:r w:rsidRPr="00BD59BD">
        <w:rPr>
          <w:rFonts w:ascii="StobiSerif Regular" w:eastAsia="@Arial Unicode MS" w:hAnsi="StobiSerif Regular" w:cs="Arial"/>
          <w:i/>
        </w:rPr>
        <w:t>, претставник од Министерството за здравство – заменик на претседателот;</w:t>
      </w:r>
    </w:p>
    <w:p w14:paraId="19D138DB" w14:textId="597CC96D" w:rsidR="00E818E0" w:rsidRPr="00BD59BD" w:rsidRDefault="00BE256E" w:rsidP="0051758A">
      <w:pPr>
        <w:pStyle w:val="ListParagraph"/>
        <w:numPr>
          <w:ilvl w:val="0"/>
          <w:numId w:val="1"/>
        </w:numPr>
        <w:tabs>
          <w:tab w:val="clear" w:pos="720"/>
        </w:tabs>
        <w:suppressAutoHyphens w:val="0"/>
        <w:spacing w:after="0" w:line="240" w:lineRule="auto"/>
        <w:ind w:left="426" w:hanging="357"/>
        <w:rPr>
          <w:rFonts w:ascii="StobiSerif Regular" w:hAnsi="StobiSerif Regular" w:cs="Arial"/>
          <w:i/>
          <w:iCs/>
        </w:rPr>
      </w:pPr>
      <w:r w:rsidRPr="00BD59BD">
        <w:rPr>
          <w:rFonts w:ascii="StobiSerif Regular" w:hAnsi="StobiSerif Regular" w:cs="Arial"/>
          <w:i/>
          <w:iCs/>
        </w:rPr>
        <w:t>д</w:t>
      </w:r>
      <w:r w:rsidR="00E818E0" w:rsidRPr="00BD59BD">
        <w:rPr>
          <w:rFonts w:ascii="StobiSerif Regular" w:hAnsi="StobiSerif Regular" w:cs="Arial"/>
          <w:i/>
          <w:iCs/>
        </w:rPr>
        <w:t>-р Љубиша Каранфиловски</w:t>
      </w:r>
      <w:r w:rsidR="00E818E0" w:rsidRPr="00BD59BD">
        <w:rPr>
          <w:rFonts w:ascii="StobiSerif Regular" w:hAnsi="StobiSerif Regular" w:cs="Arial"/>
          <w:i/>
          <w:iCs/>
          <w:lang w:val="en-US"/>
        </w:rPr>
        <w:t xml:space="preserve">, </w:t>
      </w:r>
      <w:r w:rsidR="00E818E0" w:rsidRPr="00BD59BD">
        <w:rPr>
          <w:rFonts w:ascii="StobiSerif Regular" w:hAnsi="StobiSerif Regular" w:cs="Arial"/>
          <w:i/>
          <w:iCs/>
        </w:rPr>
        <w:t>претставник од Сојузот на синдикатите на Македонија – член;</w:t>
      </w:r>
    </w:p>
    <w:p w14:paraId="289714A5" w14:textId="7A710088" w:rsidR="00E818E0" w:rsidRPr="00BD59BD" w:rsidRDefault="00BE256E" w:rsidP="0051758A">
      <w:pPr>
        <w:pStyle w:val="ListParagraph"/>
        <w:numPr>
          <w:ilvl w:val="0"/>
          <w:numId w:val="1"/>
        </w:numPr>
        <w:tabs>
          <w:tab w:val="clear" w:pos="720"/>
        </w:tabs>
        <w:suppressAutoHyphens w:val="0"/>
        <w:spacing w:after="0" w:line="240" w:lineRule="auto"/>
        <w:ind w:left="426" w:hanging="357"/>
        <w:rPr>
          <w:rFonts w:ascii="StobiSerif Regular" w:hAnsi="StobiSerif Regular" w:cs="Arial"/>
          <w:i/>
          <w:iCs/>
        </w:rPr>
      </w:pPr>
      <w:r w:rsidRPr="00BD59BD">
        <w:rPr>
          <w:rFonts w:ascii="StobiSerif Regular" w:hAnsi="StobiSerif Regular" w:cs="Arial"/>
          <w:i/>
          <w:iCs/>
        </w:rPr>
        <w:t>д</w:t>
      </w:r>
      <w:r w:rsidR="00E818E0" w:rsidRPr="00BD59BD">
        <w:rPr>
          <w:rFonts w:ascii="StobiSerif Regular" w:hAnsi="StobiSerif Regular" w:cs="Arial"/>
          <w:i/>
          <w:iCs/>
        </w:rPr>
        <w:t>-р Димитар Димитриевски, претставник од здружението на пензионерите – член</w:t>
      </w:r>
      <w:r w:rsidR="00A827D3" w:rsidRPr="00BD59BD">
        <w:rPr>
          <w:rFonts w:ascii="StobiSerif Regular" w:hAnsi="StobiSerif Regular" w:cs="Arial"/>
          <w:i/>
          <w:iCs/>
        </w:rPr>
        <w:t>;</w:t>
      </w:r>
    </w:p>
    <w:p w14:paraId="1C570BC6" w14:textId="77777777" w:rsidR="00C614AD" w:rsidRPr="00BD59BD" w:rsidRDefault="00C614AD" w:rsidP="0051758A">
      <w:pPr>
        <w:pStyle w:val="ListParagraph"/>
        <w:numPr>
          <w:ilvl w:val="0"/>
          <w:numId w:val="1"/>
        </w:numPr>
        <w:tabs>
          <w:tab w:val="clear" w:pos="720"/>
        </w:tabs>
        <w:suppressAutoHyphens w:val="0"/>
        <w:spacing w:after="0" w:line="240" w:lineRule="auto"/>
        <w:ind w:left="426" w:hanging="357"/>
        <w:rPr>
          <w:rFonts w:ascii="StobiSerif Regular" w:hAnsi="StobiSerif Regular" w:cs="Arial"/>
          <w:i/>
          <w:iCs/>
        </w:rPr>
      </w:pPr>
      <w:r w:rsidRPr="00BD59BD">
        <w:rPr>
          <w:rFonts w:ascii="StobiSerif Regular" w:hAnsi="StobiSerif Regular" w:cs="Arial"/>
          <w:i/>
          <w:iCs/>
        </w:rPr>
        <w:t xml:space="preserve">проф. д-р Јадранка Дабовиќ Анастасовска, </w:t>
      </w:r>
      <w:r w:rsidRPr="00BD59BD">
        <w:rPr>
          <w:rFonts w:ascii="StobiSerif Regular" w:hAnsi="StobiSerif Regular"/>
          <w:i/>
          <w:iCs/>
        </w:rPr>
        <w:t>претставник на осигурениците  </w:t>
      </w:r>
      <w:r w:rsidRPr="00BD59BD">
        <w:rPr>
          <w:rFonts w:ascii="StobiSerif Regular" w:hAnsi="StobiSerif Regular" w:cs="Arial"/>
          <w:i/>
          <w:iCs/>
        </w:rPr>
        <w:t xml:space="preserve"> – член;</w:t>
      </w:r>
    </w:p>
    <w:p w14:paraId="526B6752" w14:textId="55FA1C5C" w:rsidR="00C614AD" w:rsidRPr="00BD59BD" w:rsidRDefault="00C614AD" w:rsidP="0051758A">
      <w:pPr>
        <w:pStyle w:val="ListParagraph"/>
        <w:numPr>
          <w:ilvl w:val="0"/>
          <w:numId w:val="1"/>
        </w:numPr>
        <w:tabs>
          <w:tab w:val="clear" w:pos="720"/>
        </w:tabs>
        <w:suppressAutoHyphens w:val="0"/>
        <w:spacing w:after="0" w:line="240" w:lineRule="auto"/>
        <w:ind w:left="426" w:hanging="357"/>
        <w:rPr>
          <w:rFonts w:ascii="StobiSerif Regular" w:hAnsi="StobiSerif Regular" w:cs="Arial"/>
          <w:i/>
          <w:iCs/>
        </w:rPr>
      </w:pPr>
      <w:r w:rsidRPr="00BD59BD">
        <w:rPr>
          <w:rFonts w:ascii="StobiSerif Regular" w:hAnsi="StobiSerif Regular" w:cs="Arial"/>
          <w:i/>
          <w:iCs/>
        </w:rPr>
        <w:t xml:space="preserve"> </w:t>
      </w:r>
      <w:bookmarkStart w:id="1" w:name="_Hlk106350987"/>
      <w:r w:rsidR="004A3026" w:rsidRPr="00BD59BD">
        <w:rPr>
          <w:rFonts w:ascii="StobiSerif Regular" w:hAnsi="StobiSerif Regular" w:cs="Arial"/>
          <w:i/>
          <w:iCs/>
        </w:rPr>
        <w:t xml:space="preserve">д-р спец. д-р сци. </w:t>
      </w:r>
      <w:r w:rsidRPr="00BD59BD">
        <w:rPr>
          <w:rFonts w:ascii="StobiSerif Regular" w:hAnsi="StobiSerif Regular" w:cs="Arial"/>
          <w:i/>
          <w:iCs/>
        </w:rPr>
        <w:t>Тања Дејаноска</w:t>
      </w:r>
      <w:bookmarkEnd w:id="1"/>
      <w:r w:rsidRPr="00BD59BD">
        <w:rPr>
          <w:rFonts w:ascii="StobiSerif Regular" w:hAnsi="StobiSerif Regular" w:cs="Arial"/>
          <w:i/>
          <w:iCs/>
        </w:rPr>
        <w:t xml:space="preserve">, </w:t>
      </w:r>
      <w:r w:rsidRPr="00BD59BD">
        <w:rPr>
          <w:rFonts w:ascii="StobiSerif Regular" w:hAnsi="StobiSerif Regular"/>
          <w:bCs/>
          <w:i/>
          <w:iCs/>
        </w:rPr>
        <w:t xml:space="preserve">претставник на стопанствениците </w:t>
      </w:r>
      <w:r w:rsidRPr="00BD59BD">
        <w:rPr>
          <w:rFonts w:ascii="StobiSerif Regular" w:hAnsi="StobiSerif Regular" w:cs="Arial"/>
          <w:i/>
          <w:iCs/>
        </w:rPr>
        <w:t xml:space="preserve">– член; </w:t>
      </w:r>
    </w:p>
    <w:p w14:paraId="1EBEE56E" w14:textId="6FDF7411" w:rsidR="00094206" w:rsidRPr="00BD59BD" w:rsidRDefault="00B54B76" w:rsidP="0051758A">
      <w:pPr>
        <w:pStyle w:val="ListParagraph"/>
        <w:numPr>
          <w:ilvl w:val="0"/>
          <w:numId w:val="1"/>
        </w:numPr>
        <w:tabs>
          <w:tab w:val="clear" w:pos="720"/>
        </w:tabs>
        <w:suppressAutoHyphens w:val="0"/>
        <w:spacing w:after="0" w:line="240" w:lineRule="auto"/>
        <w:ind w:left="426" w:hanging="357"/>
        <w:rPr>
          <w:rFonts w:ascii="StobiSerif Regular" w:hAnsi="StobiSerif Regular" w:cs="Arial"/>
          <w:i/>
          <w:iCs/>
        </w:rPr>
      </w:pPr>
      <w:r w:rsidRPr="00BD59BD">
        <w:rPr>
          <w:rFonts w:ascii="StobiSerif Regular" w:hAnsi="StobiSerif Regular" w:cstheme="minorHAnsi"/>
          <w:bCs/>
          <w:i/>
          <w:iCs/>
        </w:rPr>
        <w:t>дипл. фарм. спец.</w:t>
      </w:r>
      <w:r w:rsidRPr="00BD59BD">
        <w:rPr>
          <w:rFonts w:ascii="StobiSerif Regular" w:hAnsi="StobiSerif Regular" w:cs="Arial"/>
          <w:i/>
          <w:iCs/>
        </w:rPr>
        <w:t xml:space="preserve"> </w:t>
      </w:r>
      <w:r w:rsidR="00094206" w:rsidRPr="00BD59BD">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BD59BD">
        <w:rPr>
          <w:rFonts w:ascii="StobiSerif Regular" w:hAnsi="StobiSerif Regular" w:cs="Arial"/>
          <w:i/>
          <w:iCs/>
        </w:rPr>
        <w:t>.</w:t>
      </w:r>
      <w:r w:rsidR="00094206" w:rsidRPr="00BD59BD">
        <w:rPr>
          <w:rFonts w:ascii="StobiSerif Regular" w:hAnsi="StobiSerif Regular" w:cs="Arial"/>
          <w:i/>
          <w:iCs/>
        </w:rPr>
        <w:t xml:space="preserve"> </w:t>
      </w:r>
    </w:p>
    <w:bookmarkEnd w:id="0"/>
    <w:p w14:paraId="1437AFE7" w14:textId="77777777" w:rsidR="00FD146B" w:rsidRPr="00BD59BD" w:rsidRDefault="00FD146B" w:rsidP="0051758A">
      <w:pPr>
        <w:autoSpaceDE w:val="0"/>
        <w:autoSpaceDN w:val="0"/>
        <w:adjustRightInd w:val="0"/>
        <w:ind w:left="-90"/>
        <w:contextualSpacing/>
        <w:rPr>
          <w:rFonts w:ascii="StobiSerif Regular" w:eastAsia="@Arial Unicode MS" w:hAnsi="StobiSerif Regular"/>
          <w:b/>
          <w:i/>
          <w:sz w:val="22"/>
          <w:szCs w:val="22"/>
        </w:rPr>
      </w:pPr>
    </w:p>
    <w:p w14:paraId="566D04B3" w14:textId="7EB5818B" w:rsidR="00167451" w:rsidRPr="00BD59BD" w:rsidRDefault="00167451" w:rsidP="0051758A">
      <w:pPr>
        <w:autoSpaceDE w:val="0"/>
        <w:autoSpaceDN w:val="0"/>
        <w:adjustRightInd w:val="0"/>
        <w:ind w:left="-90"/>
        <w:contextualSpacing/>
        <w:rPr>
          <w:rFonts w:ascii="StobiSerif Regular" w:eastAsia="@Arial Unicode MS" w:hAnsi="StobiSerif Regular"/>
          <w:b/>
          <w:i/>
          <w:sz w:val="22"/>
          <w:szCs w:val="22"/>
        </w:rPr>
      </w:pPr>
      <w:r w:rsidRPr="00BD59BD">
        <w:rPr>
          <w:rFonts w:ascii="StobiSerif Regular" w:eastAsia="@Arial Unicode MS" w:hAnsi="StobiSerif Regular"/>
          <w:b/>
          <w:i/>
          <w:sz w:val="22"/>
          <w:szCs w:val="22"/>
        </w:rPr>
        <w:t>Присутни од ФЗО</w:t>
      </w:r>
      <w:r w:rsidR="00A91B10" w:rsidRPr="00BD59BD">
        <w:rPr>
          <w:rFonts w:ascii="StobiSerif Regular" w:eastAsia="@Arial Unicode MS" w:hAnsi="StobiSerif Regular"/>
          <w:b/>
          <w:i/>
          <w:sz w:val="22"/>
          <w:szCs w:val="22"/>
        </w:rPr>
        <w:t>РС</w:t>
      </w:r>
      <w:r w:rsidRPr="00BD59BD">
        <w:rPr>
          <w:rFonts w:ascii="StobiSerif Regular" w:eastAsia="@Arial Unicode MS" w:hAnsi="StobiSerif Regular"/>
          <w:b/>
          <w:i/>
          <w:sz w:val="22"/>
          <w:szCs w:val="22"/>
        </w:rPr>
        <w:t>М:</w:t>
      </w:r>
    </w:p>
    <w:p w14:paraId="4C261C52" w14:textId="583F189B" w:rsidR="00FD146B" w:rsidRPr="00BD59BD" w:rsidRDefault="00FD146B" w:rsidP="0051758A">
      <w:pPr>
        <w:pStyle w:val="ListParagraph"/>
        <w:numPr>
          <w:ilvl w:val="0"/>
          <w:numId w:val="32"/>
        </w:numPr>
        <w:suppressAutoHyphens w:val="0"/>
        <w:autoSpaceDE w:val="0"/>
        <w:autoSpaceDN w:val="0"/>
        <w:adjustRightInd w:val="0"/>
        <w:spacing w:after="0" w:line="240" w:lineRule="auto"/>
        <w:ind w:left="426"/>
        <w:rPr>
          <w:rFonts w:ascii="StobiSerif Regular" w:hAnsi="StobiSerif Regular"/>
          <w:i/>
        </w:rPr>
      </w:pPr>
      <w:r w:rsidRPr="00BD59BD">
        <w:rPr>
          <w:rFonts w:ascii="StobiSerif Regular" w:eastAsia="@Arial Unicode MS" w:hAnsi="StobiSerif Regular"/>
          <w:i/>
        </w:rPr>
        <w:t>м-р Магдалена Филиповска Грашкоска, директор на ФЗОРСМ;</w:t>
      </w:r>
    </w:p>
    <w:p w14:paraId="18679F7B" w14:textId="77777777" w:rsidR="00DC4E78" w:rsidRPr="00BD59BD" w:rsidRDefault="00DC4E78" w:rsidP="0051758A">
      <w:pPr>
        <w:pStyle w:val="ListParagraph"/>
        <w:numPr>
          <w:ilvl w:val="0"/>
          <w:numId w:val="32"/>
        </w:numPr>
        <w:suppressAutoHyphens w:val="0"/>
        <w:autoSpaceDE w:val="0"/>
        <w:autoSpaceDN w:val="0"/>
        <w:adjustRightInd w:val="0"/>
        <w:spacing w:after="0" w:line="240" w:lineRule="auto"/>
        <w:ind w:left="426"/>
        <w:rPr>
          <w:rFonts w:ascii="StobiSerif Regular" w:hAnsi="StobiSerif Regular"/>
          <w:i/>
        </w:rPr>
      </w:pPr>
      <w:r w:rsidRPr="00BD59BD">
        <w:rPr>
          <w:rFonts w:ascii="StobiSerif Regular" w:eastAsia="@Arial Unicode MS" w:hAnsi="StobiSerif Regular"/>
          <w:i/>
        </w:rPr>
        <w:t xml:space="preserve">Фатон Ахмети </w:t>
      </w:r>
      <w:r w:rsidRPr="00BD59BD">
        <w:rPr>
          <w:rFonts w:ascii="StobiSerif Regular" w:hAnsi="StobiSerif Regular" w:cstheme="minorHAnsi"/>
          <w:i/>
          <w:iCs/>
          <w:lang w:val="en-US"/>
        </w:rPr>
        <w:t>Mr.sc., MBA</w:t>
      </w:r>
      <w:r w:rsidRPr="00BD59BD">
        <w:rPr>
          <w:rFonts w:ascii="StobiSerif Regular" w:eastAsia="@Arial Unicode MS" w:hAnsi="StobiSerif Regular"/>
          <w:i/>
          <w:iCs/>
        </w:rPr>
        <w:t>,</w:t>
      </w:r>
      <w:r w:rsidRPr="00BD59BD">
        <w:rPr>
          <w:rFonts w:ascii="StobiSerif Regular" w:eastAsia="@Arial Unicode MS" w:hAnsi="StobiSerif Regular"/>
          <w:i/>
        </w:rPr>
        <w:t xml:space="preserve"> директор на </w:t>
      </w:r>
      <w:proofErr w:type="gramStart"/>
      <w:r w:rsidRPr="00BD59BD">
        <w:rPr>
          <w:rFonts w:ascii="StobiSerif Regular" w:eastAsia="@Arial Unicode MS" w:hAnsi="StobiSerif Regular"/>
          <w:i/>
        </w:rPr>
        <w:t>ФЗОРСМ;</w:t>
      </w:r>
      <w:proofErr w:type="gramEnd"/>
    </w:p>
    <w:p w14:paraId="00B73D4E" w14:textId="60D4FE60" w:rsidR="00531AB3" w:rsidRPr="00BD59BD" w:rsidRDefault="006E0450" w:rsidP="0051758A">
      <w:pPr>
        <w:pStyle w:val="ListParagraph"/>
        <w:numPr>
          <w:ilvl w:val="0"/>
          <w:numId w:val="32"/>
        </w:numPr>
        <w:suppressAutoHyphens w:val="0"/>
        <w:autoSpaceDE w:val="0"/>
        <w:autoSpaceDN w:val="0"/>
        <w:adjustRightInd w:val="0"/>
        <w:spacing w:after="0" w:line="240" w:lineRule="auto"/>
        <w:ind w:left="426"/>
        <w:rPr>
          <w:rFonts w:ascii="StobiSerif Regular" w:hAnsi="StobiSerif Regular"/>
          <w:i/>
        </w:rPr>
      </w:pPr>
      <w:r w:rsidRPr="00BD59BD">
        <w:rPr>
          <w:rFonts w:ascii="StobiSerif Regular" w:eastAsia="@Arial Unicode MS" w:hAnsi="StobiSerif Regular"/>
          <w:i/>
        </w:rPr>
        <w:t>Ирена Барутовска</w:t>
      </w:r>
      <w:r w:rsidR="00531AB3" w:rsidRPr="00BD59BD">
        <w:rPr>
          <w:rFonts w:ascii="StobiSerif Regular" w:eastAsia="@Arial Unicode MS" w:hAnsi="StobiSerif Regular"/>
          <w:i/>
        </w:rPr>
        <w:t xml:space="preserve">, </w:t>
      </w:r>
      <w:r w:rsidR="008B2BFC" w:rsidRPr="00BD59BD">
        <w:rPr>
          <w:rFonts w:ascii="StobiSerif Regular" w:eastAsia="@Arial Unicode MS" w:hAnsi="StobiSerif Regular"/>
          <w:i/>
        </w:rPr>
        <w:t>републички контролор инспектор</w:t>
      </w:r>
      <w:r w:rsidR="00E6586B" w:rsidRPr="00BD59BD">
        <w:rPr>
          <w:rFonts w:ascii="StobiSerif Regular" w:eastAsia="@Arial Unicode MS" w:hAnsi="StobiSerif Regular"/>
          <w:i/>
        </w:rPr>
        <w:t xml:space="preserve"> (учествуваше во работата по точк</w:t>
      </w:r>
      <w:r w:rsidR="008C697E" w:rsidRPr="00BD59BD">
        <w:rPr>
          <w:rFonts w:ascii="StobiSerif Regular" w:eastAsia="@Arial Unicode MS" w:hAnsi="StobiSerif Regular"/>
          <w:i/>
        </w:rPr>
        <w:t>ата</w:t>
      </w:r>
      <w:r w:rsidR="00E6586B" w:rsidRPr="00BD59BD">
        <w:rPr>
          <w:rFonts w:ascii="StobiSerif Regular" w:eastAsia="@Arial Unicode MS" w:hAnsi="StobiSerif Regular"/>
          <w:i/>
        </w:rPr>
        <w:t xml:space="preserve"> </w:t>
      </w:r>
      <w:r w:rsidR="004C72E3" w:rsidRPr="00BD59BD">
        <w:rPr>
          <w:rFonts w:ascii="StobiSerif Regular" w:eastAsia="@Arial Unicode MS" w:hAnsi="StobiSerif Regular"/>
          <w:i/>
        </w:rPr>
        <w:t>1 од дневниот ред на седницата</w:t>
      </w:r>
      <w:r w:rsidR="00E6586B" w:rsidRPr="00BD59BD">
        <w:rPr>
          <w:rFonts w:ascii="StobiSerif Regular" w:eastAsia="@Arial Unicode MS" w:hAnsi="StobiSerif Regular"/>
          <w:i/>
        </w:rPr>
        <w:t>)</w:t>
      </w:r>
      <w:r w:rsidR="009E6CA7" w:rsidRPr="00BD59BD">
        <w:rPr>
          <w:rFonts w:ascii="StobiSerif Regular" w:eastAsia="@Arial Unicode MS" w:hAnsi="StobiSerif Regular"/>
          <w:i/>
        </w:rPr>
        <w:t>;</w:t>
      </w:r>
    </w:p>
    <w:p w14:paraId="60C1EFE0" w14:textId="41D2B4CB" w:rsidR="006E0450" w:rsidRPr="00BD59BD" w:rsidRDefault="00AE0C7E" w:rsidP="0051758A">
      <w:pPr>
        <w:pStyle w:val="ListParagraph"/>
        <w:numPr>
          <w:ilvl w:val="0"/>
          <w:numId w:val="32"/>
        </w:numPr>
        <w:suppressAutoHyphens w:val="0"/>
        <w:autoSpaceDE w:val="0"/>
        <w:autoSpaceDN w:val="0"/>
        <w:adjustRightInd w:val="0"/>
        <w:spacing w:after="0" w:line="240" w:lineRule="auto"/>
        <w:ind w:left="426"/>
        <w:rPr>
          <w:rFonts w:ascii="StobiSerif Regular" w:hAnsi="StobiSerif Regular"/>
          <w:i/>
        </w:rPr>
      </w:pPr>
      <w:r w:rsidRPr="00BD59BD">
        <w:rPr>
          <w:rFonts w:ascii="StobiSerif Regular" w:eastAsia="@Arial Unicode MS" w:hAnsi="StobiSerif Regular"/>
          <w:i/>
        </w:rPr>
        <w:t>д</w:t>
      </w:r>
      <w:r w:rsidR="006E0450" w:rsidRPr="00BD59BD">
        <w:rPr>
          <w:rFonts w:ascii="StobiSerif Regular" w:eastAsia="@Arial Unicode MS" w:hAnsi="StobiSerif Regular"/>
          <w:i/>
        </w:rPr>
        <w:t>-р Игор Неловски, советник на директорот (учествуваше во работата по точк</w:t>
      </w:r>
      <w:r w:rsidRPr="00BD59BD">
        <w:rPr>
          <w:rFonts w:ascii="StobiSerif Regular" w:eastAsia="@Arial Unicode MS" w:hAnsi="StobiSerif Regular"/>
          <w:i/>
        </w:rPr>
        <w:t xml:space="preserve">ите </w:t>
      </w:r>
      <w:r w:rsidR="006E0450" w:rsidRPr="00BD59BD">
        <w:rPr>
          <w:rFonts w:ascii="StobiSerif Regular" w:eastAsia="@Arial Unicode MS" w:hAnsi="StobiSerif Regular"/>
          <w:i/>
        </w:rPr>
        <w:t xml:space="preserve"> </w:t>
      </w:r>
      <w:r w:rsidRPr="00BD59BD">
        <w:rPr>
          <w:rFonts w:ascii="StobiSerif Regular" w:eastAsia="@Arial Unicode MS" w:hAnsi="StobiSerif Regular"/>
          <w:i/>
        </w:rPr>
        <w:t>4 и 5 од дневниот ред на седницата</w:t>
      </w:r>
      <w:r w:rsidR="006E0450" w:rsidRPr="00BD59BD">
        <w:rPr>
          <w:rFonts w:ascii="StobiSerif Regular" w:eastAsia="@Arial Unicode MS" w:hAnsi="StobiSerif Regular"/>
          <w:i/>
        </w:rPr>
        <w:t>);</w:t>
      </w:r>
    </w:p>
    <w:p w14:paraId="2BA2B1C8" w14:textId="1987F5EB" w:rsidR="006E0450" w:rsidRPr="00BD59BD" w:rsidRDefault="006E0450" w:rsidP="0051758A">
      <w:pPr>
        <w:pStyle w:val="ListParagraph"/>
        <w:numPr>
          <w:ilvl w:val="0"/>
          <w:numId w:val="32"/>
        </w:numPr>
        <w:suppressAutoHyphens w:val="0"/>
        <w:autoSpaceDE w:val="0"/>
        <w:autoSpaceDN w:val="0"/>
        <w:adjustRightInd w:val="0"/>
        <w:spacing w:after="0" w:line="240" w:lineRule="auto"/>
        <w:ind w:left="426"/>
        <w:rPr>
          <w:rFonts w:ascii="StobiSerif Regular" w:hAnsi="StobiSerif Regular"/>
          <w:i/>
        </w:rPr>
      </w:pPr>
      <w:r w:rsidRPr="00BD59BD">
        <w:rPr>
          <w:rFonts w:ascii="StobiSerif Regular" w:eastAsia="@Arial Unicode MS" w:hAnsi="StobiSerif Regular"/>
          <w:i/>
        </w:rPr>
        <w:t xml:space="preserve">Даниела Стојановска Џинговска, советник на директорот (учествуваше во работата по точката </w:t>
      </w:r>
      <w:r w:rsidR="00AE0C7E" w:rsidRPr="00BD59BD">
        <w:rPr>
          <w:rFonts w:ascii="StobiSerif Regular" w:eastAsia="@Arial Unicode MS" w:hAnsi="StobiSerif Regular"/>
          <w:i/>
        </w:rPr>
        <w:t>5 од дневниот ред на седницата</w:t>
      </w:r>
      <w:r w:rsidRPr="00BD59BD">
        <w:rPr>
          <w:rFonts w:ascii="StobiSerif Regular" w:eastAsia="@Arial Unicode MS" w:hAnsi="StobiSerif Regular"/>
          <w:i/>
        </w:rPr>
        <w:t>);</w:t>
      </w:r>
    </w:p>
    <w:p w14:paraId="5951853E" w14:textId="2FE1DAFC" w:rsidR="00DC4E78" w:rsidRPr="00BD59BD" w:rsidRDefault="00DC4E78" w:rsidP="0051758A">
      <w:pPr>
        <w:pStyle w:val="ListParagraph"/>
        <w:numPr>
          <w:ilvl w:val="0"/>
          <w:numId w:val="32"/>
        </w:numPr>
        <w:suppressAutoHyphens w:val="0"/>
        <w:autoSpaceDE w:val="0"/>
        <w:autoSpaceDN w:val="0"/>
        <w:adjustRightInd w:val="0"/>
        <w:spacing w:after="0" w:line="240" w:lineRule="auto"/>
        <w:ind w:left="426"/>
        <w:rPr>
          <w:rFonts w:ascii="StobiSerif Regular" w:hAnsi="StobiSerif Regular"/>
          <w:i/>
        </w:rPr>
      </w:pPr>
      <w:r w:rsidRPr="00BD59BD">
        <w:rPr>
          <w:rFonts w:ascii="StobiSerif Regular" w:eastAsia="@Arial Unicode MS" w:hAnsi="StobiSerif Regular"/>
          <w:i/>
        </w:rPr>
        <w:t xml:space="preserve">Даниела Јовческа Ѓуровска, раководител на одделението за здравствено осигурување и нормативно-правни работи (учествуваше во работата по точката </w:t>
      </w:r>
      <w:r w:rsidR="00AE0C7E" w:rsidRPr="00BD59BD">
        <w:rPr>
          <w:rFonts w:ascii="StobiSerif Regular" w:eastAsia="@Arial Unicode MS" w:hAnsi="StobiSerif Regular"/>
          <w:i/>
        </w:rPr>
        <w:t>6 од дневниот ред на седницата</w:t>
      </w:r>
      <w:r w:rsidRPr="00BD59BD">
        <w:rPr>
          <w:rFonts w:ascii="StobiSerif Regular" w:eastAsia="@Arial Unicode MS" w:hAnsi="StobiSerif Regular"/>
          <w:i/>
        </w:rPr>
        <w:t>);</w:t>
      </w:r>
    </w:p>
    <w:p w14:paraId="11EFCBAA" w14:textId="07E53AE8" w:rsidR="00DC4E78" w:rsidRPr="00BD59BD" w:rsidRDefault="00DC4E78" w:rsidP="0051758A">
      <w:pPr>
        <w:pStyle w:val="ListParagraph"/>
        <w:numPr>
          <w:ilvl w:val="0"/>
          <w:numId w:val="32"/>
        </w:numPr>
        <w:suppressAutoHyphens w:val="0"/>
        <w:autoSpaceDE w:val="0"/>
        <w:autoSpaceDN w:val="0"/>
        <w:adjustRightInd w:val="0"/>
        <w:spacing w:after="0" w:line="240" w:lineRule="auto"/>
        <w:ind w:left="426"/>
        <w:rPr>
          <w:rFonts w:ascii="StobiSerif Regular" w:hAnsi="StobiSerif Regular"/>
          <w:i/>
        </w:rPr>
      </w:pPr>
      <w:r w:rsidRPr="00BD59BD">
        <w:rPr>
          <w:rFonts w:ascii="StobiSerif Regular" w:eastAsia="@Arial Unicode MS" w:hAnsi="StobiSerif Regular"/>
          <w:i/>
        </w:rPr>
        <w:t xml:space="preserve">Фатон Мемети, раководител на одделението за </w:t>
      </w:r>
      <w:r w:rsidR="00D80E12" w:rsidRPr="00BD59BD">
        <w:rPr>
          <w:rFonts w:ascii="StobiSerif Regular" w:eastAsia="@Arial Unicode MS" w:hAnsi="StobiSerif Regular"/>
          <w:i/>
        </w:rPr>
        <w:t xml:space="preserve">склучување договори со </w:t>
      </w:r>
      <w:r w:rsidRPr="00BD59BD">
        <w:rPr>
          <w:rFonts w:ascii="StobiSerif Regular" w:eastAsia="@Arial Unicode MS" w:hAnsi="StobiSerif Regular"/>
          <w:i/>
        </w:rPr>
        <w:t>здравствен</w:t>
      </w:r>
      <w:r w:rsidR="00D80E12" w:rsidRPr="00BD59BD">
        <w:rPr>
          <w:rFonts w:ascii="StobiSerif Regular" w:eastAsia="@Arial Unicode MS" w:hAnsi="StobiSerif Regular"/>
          <w:i/>
        </w:rPr>
        <w:t>и</w:t>
      </w:r>
      <w:r w:rsidRPr="00BD59BD">
        <w:rPr>
          <w:rFonts w:ascii="StobiSerif Regular" w:eastAsia="@Arial Unicode MS" w:hAnsi="StobiSerif Regular"/>
          <w:i/>
        </w:rPr>
        <w:t xml:space="preserve"> </w:t>
      </w:r>
      <w:r w:rsidR="00D80E12" w:rsidRPr="00BD59BD">
        <w:rPr>
          <w:rFonts w:ascii="StobiSerif Regular" w:eastAsia="@Arial Unicode MS" w:hAnsi="StobiSerif Regular"/>
          <w:i/>
        </w:rPr>
        <w:t xml:space="preserve">установи </w:t>
      </w:r>
      <w:r w:rsidRPr="00BD59BD">
        <w:rPr>
          <w:rFonts w:ascii="StobiSerif Regular" w:eastAsia="@Arial Unicode MS" w:hAnsi="StobiSerif Regular"/>
          <w:i/>
        </w:rPr>
        <w:t xml:space="preserve">(учествуваше во работата по точката </w:t>
      </w:r>
      <w:r w:rsidR="00AE0C7E" w:rsidRPr="00BD59BD">
        <w:rPr>
          <w:rFonts w:ascii="StobiSerif Regular" w:eastAsia="@Arial Unicode MS" w:hAnsi="StobiSerif Regular"/>
          <w:i/>
        </w:rPr>
        <w:t>7 од дневниот ред на седницата</w:t>
      </w:r>
      <w:r w:rsidRPr="00BD59BD">
        <w:rPr>
          <w:rFonts w:ascii="StobiSerif Regular" w:eastAsia="@Arial Unicode MS" w:hAnsi="StobiSerif Regular"/>
          <w:i/>
        </w:rPr>
        <w:t>);</w:t>
      </w:r>
    </w:p>
    <w:p w14:paraId="10B78625" w14:textId="77777777" w:rsidR="00167451" w:rsidRPr="00BD59BD" w:rsidRDefault="00167451" w:rsidP="0051758A">
      <w:pPr>
        <w:pStyle w:val="ListParagraph"/>
        <w:numPr>
          <w:ilvl w:val="0"/>
          <w:numId w:val="32"/>
        </w:numPr>
        <w:suppressAutoHyphens w:val="0"/>
        <w:autoSpaceDE w:val="0"/>
        <w:autoSpaceDN w:val="0"/>
        <w:adjustRightInd w:val="0"/>
        <w:spacing w:after="0" w:line="240" w:lineRule="auto"/>
        <w:ind w:left="426"/>
        <w:rPr>
          <w:rFonts w:ascii="StobiSerif Regular" w:hAnsi="StobiSerif Regular"/>
          <w:i/>
        </w:rPr>
      </w:pPr>
      <w:r w:rsidRPr="00BD59BD">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BD59BD" w:rsidRDefault="00167451" w:rsidP="00CD1674">
      <w:pPr>
        <w:ind w:left="-90"/>
        <w:rPr>
          <w:rFonts w:ascii="StobiSerif Regular" w:eastAsia="@Arial Unicode MS" w:hAnsi="StobiSerif Regular"/>
          <w:i/>
          <w:sz w:val="22"/>
          <w:szCs w:val="22"/>
        </w:rPr>
      </w:pPr>
    </w:p>
    <w:p w14:paraId="419CE76B" w14:textId="554A4497" w:rsidR="00167451" w:rsidRPr="00BD59BD" w:rsidRDefault="00F35EDE" w:rsidP="00CD1674">
      <w:pPr>
        <w:tabs>
          <w:tab w:val="left" w:pos="142"/>
        </w:tabs>
        <w:ind w:left="-90"/>
        <w:rPr>
          <w:rFonts w:ascii="StobiSerif Regular" w:eastAsia="@Arial Unicode MS" w:hAnsi="StobiSerif Regular"/>
          <w:i/>
          <w:sz w:val="22"/>
          <w:szCs w:val="22"/>
        </w:rPr>
      </w:pPr>
      <w:r w:rsidRPr="00BD59BD">
        <w:rPr>
          <w:rFonts w:ascii="StobiSerif Regular" w:eastAsia="@Arial Unicode MS" w:hAnsi="StobiSerif Regular"/>
          <w:i/>
          <w:sz w:val="22"/>
          <w:szCs w:val="22"/>
        </w:rPr>
        <w:t>С</w:t>
      </w:r>
      <w:r w:rsidR="00BE256E" w:rsidRPr="00BD59BD">
        <w:rPr>
          <w:rFonts w:ascii="StobiSerif Regular" w:eastAsia="@Arial Unicode MS" w:hAnsi="StobiSerif Regular"/>
          <w:i/>
          <w:sz w:val="22"/>
          <w:szCs w:val="22"/>
        </w:rPr>
        <w:t xml:space="preserve">едницата </w:t>
      </w:r>
      <w:r w:rsidR="00167451" w:rsidRPr="00BD59BD">
        <w:rPr>
          <w:rFonts w:ascii="StobiSerif Regular" w:eastAsia="@Arial Unicode MS" w:hAnsi="StobiSerif Regular"/>
          <w:i/>
          <w:sz w:val="22"/>
          <w:szCs w:val="22"/>
        </w:rPr>
        <w:t xml:space="preserve">ја отвори </w:t>
      </w:r>
      <w:r w:rsidR="009E6CA7" w:rsidRPr="00BD59BD">
        <w:rPr>
          <w:rFonts w:ascii="StobiSerif Regular" w:eastAsia="@Arial Unicode MS" w:hAnsi="StobiSerif Regular"/>
          <w:i/>
          <w:sz w:val="22"/>
          <w:szCs w:val="22"/>
        </w:rPr>
        <w:t xml:space="preserve">и водеше претседателот Дејан Николовски. </w:t>
      </w:r>
      <w:r w:rsidR="0076156C" w:rsidRPr="00BD59BD">
        <w:rPr>
          <w:rFonts w:ascii="StobiSerif Regular" w:eastAsia="@Arial Unicode MS" w:hAnsi="StobiSerif Regular"/>
          <w:i/>
          <w:sz w:val="22"/>
          <w:szCs w:val="22"/>
        </w:rPr>
        <w:t>У</w:t>
      </w:r>
      <w:r w:rsidR="00167451" w:rsidRPr="00BD59BD">
        <w:rPr>
          <w:rFonts w:ascii="StobiSerif Regular" w:eastAsia="@Arial Unicode MS" w:hAnsi="StobiSerif Regular"/>
          <w:i/>
          <w:sz w:val="22"/>
          <w:szCs w:val="22"/>
        </w:rPr>
        <w:t xml:space="preserve">тврди дека се присутни </w:t>
      </w:r>
      <w:r w:rsidR="00F56A68" w:rsidRPr="00BD59BD">
        <w:rPr>
          <w:rFonts w:ascii="StobiSerif Regular" w:eastAsia="@Arial Unicode MS" w:hAnsi="StobiSerif Regular"/>
          <w:i/>
          <w:sz w:val="22"/>
          <w:szCs w:val="22"/>
        </w:rPr>
        <w:t>сите седум</w:t>
      </w:r>
      <w:r w:rsidR="00167451" w:rsidRPr="00BD59BD">
        <w:rPr>
          <w:rFonts w:ascii="StobiSerif Regular" w:eastAsia="@Arial Unicode MS" w:hAnsi="StobiSerif Regular"/>
          <w:i/>
          <w:sz w:val="22"/>
          <w:szCs w:val="22"/>
        </w:rPr>
        <w:t xml:space="preserve"> членови на Управниот одбор</w:t>
      </w:r>
      <w:r w:rsidR="00F41473" w:rsidRPr="00BD59BD">
        <w:rPr>
          <w:rFonts w:ascii="StobiSerif Regular" w:eastAsia="@Arial Unicode MS" w:hAnsi="StobiSerif Regular"/>
          <w:i/>
          <w:sz w:val="22"/>
          <w:szCs w:val="22"/>
        </w:rPr>
        <w:t>,</w:t>
      </w:r>
      <w:r w:rsidR="00167451" w:rsidRPr="00BD59BD">
        <w:rPr>
          <w:rFonts w:ascii="StobiSerif Regular" w:eastAsia="@Arial Unicode MS" w:hAnsi="StobiSerif Regular"/>
          <w:i/>
          <w:sz w:val="22"/>
          <w:szCs w:val="22"/>
        </w:rPr>
        <w:t xml:space="preserve"> со што</w:t>
      </w:r>
      <w:r w:rsidR="00167451" w:rsidRPr="00BD59BD">
        <w:rPr>
          <w:rFonts w:ascii="StobiSerif Regular" w:hAnsi="StobiSerif Regular" w:cs="Arial"/>
          <w:i/>
          <w:sz w:val="22"/>
          <w:szCs w:val="22"/>
        </w:rPr>
        <w:t xml:space="preserve"> условите за полноважно работење и одлучување се исполнети</w:t>
      </w:r>
      <w:r w:rsidR="000E3BCC" w:rsidRPr="00BD59BD">
        <w:rPr>
          <w:rFonts w:ascii="StobiSerif Regular" w:hAnsi="StobiSerif Regular" w:cs="Arial"/>
          <w:i/>
          <w:sz w:val="22"/>
          <w:szCs w:val="22"/>
        </w:rPr>
        <w:t>,</w:t>
      </w:r>
      <w:r w:rsidR="00696FFC" w:rsidRPr="00BD59BD">
        <w:rPr>
          <w:rFonts w:ascii="StobiSerif Regular" w:hAnsi="StobiSerif Regular" w:cs="Arial"/>
          <w:i/>
          <w:sz w:val="22"/>
          <w:szCs w:val="22"/>
        </w:rPr>
        <w:t xml:space="preserve"> </w:t>
      </w:r>
      <w:r w:rsidR="000E3BCC" w:rsidRPr="00BD59BD">
        <w:rPr>
          <w:rFonts w:ascii="StobiSerif Regular" w:hAnsi="StobiSerif Regular" w:cs="Arial"/>
          <w:i/>
          <w:sz w:val="22"/>
          <w:szCs w:val="22"/>
        </w:rPr>
        <w:t>по</w:t>
      </w:r>
      <w:r w:rsidR="00696FFC" w:rsidRPr="00BD59BD">
        <w:rPr>
          <w:rFonts w:ascii="StobiSerif Regular" w:hAnsi="StobiSerif Regular" w:cs="Arial"/>
          <w:i/>
          <w:sz w:val="22"/>
          <w:szCs w:val="22"/>
        </w:rPr>
        <w:t xml:space="preserve"> </w:t>
      </w:r>
      <w:r w:rsidR="0077328B" w:rsidRPr="00BD59BD">
        <w:rPr>
          <w:rFonts w:ascii="StobiSerif Regular" w:hAnsi="StobiSerif Regular" w:cs="Arial"/>
          <w:i/>
          <w:sz w:val="22"/>
          <w:szCs w:val="22"/>
        </w:rPr>
        <w:t>ш</w:t>
      </w:r>
      <w:r w:rsidR="00167451" w:rsidRPr="00BD59BD">
        <w:rPr>
          <w:rFonts w:ascii="StobiSerif Regular" w:hAnsi="StobiSerif Regular" w:cs="Arial"/>
          <w:i/>
          <w:sz w:val="22"/>
          <w:szCs w:val="22"/>
        </w:rPr>
        <w:t xml:space="preserve">то </w:t>
      </w:r>
      <w:r w:rsidR="00167451" w:rsidRPr="00BD59BD">
        <w:rPr>
          <w:rFonts w:ascii="StobiSerif Regular" w:eastAsia="@Arial Unicode MS" w:hAnsi="StobiSerif Regular"/>
          <w:i/>
          <w:sz w:val="22"/>
          <w:szCs w:val="22"/>
        </w:rPr>
        <w:t xml:space="preserve">го прочита претходно доставениот </w:t>
      </w:r>
    </w:p>
    <w:p w14:paraId="3B66D5CE" w14:textId="712568A3" w:rsidR="00F31919" w:rsidRDefault="00F31919" w:rsidP="00CD1674">
      <w:pPr>
        <w:pStyle w:val="BodyText2"/>
        <w:spacing w:after="0" w:line="240" w:lineRule="auto"/>
        <w:ind w:left="-90"/>
        <w:jc w:val="center"/>
        <w:rPr>
          <w:rFonts w:ascii="StobiSerif Regular" w:eastAsia="@Arial Unicode MS" w:hAnsi="StobiSerif Regular"/>
          <w:b/>
          <w:i/>
          <w:sz w:val="22"/>
          <w:szCs w:val="22"/>
        </w:rPr>
      </w:pPr>
    </w:p>
    <w:p w14:paraId="432C2575" w14:textId="77777777" w:rsidR="00C817EC" w:rsidRPr="00BD59BD" w:rsidRDefault="00C817EC" w:rsidP="00CD1674">
      <w:pPr>
        <w:pStyle w:val="BodyText2"/>
        <w:spacing w:after="0" w:line="240" w:lineRule="auto"/>
        <w:ind w:left="-90"/>
        <w:jc w:val="center"/>
        <w:rPr>
          <w:rFonts w:ascii="StobiSerif Regular" w:eastAsia="@Arial Unicode MS" w:hAnsi="StobiSerif Regular"/>
          <w:b/>
          <w:i/>
          <w:sz w:val="22"/>
          <w:szCs w:val="22"/>
        </w:rPr>
      </w:pPr>
    </w:p>
    <w:p w14:paraId="732502D2" w14:textId="77777777" w:rsidR="00167451" w:rsidRPr="00BD59BD" w:rsidRDefault="00167451" w:rsidP="00CD1674">
      <w:pPr>
        <w:pStyle w:val="BodyText2"/>
        <w:spacing w:after="0" w:line="240" w:lineRule="auto"/>
        <w:ind w:left="-90"/>
        <w:jc w:val="center"/>
        <w:rPr>
          <w:rFonts w:ascii="StobiSerif Regular" w:eastAsia="@Arial Unicode MS" w:hAnsi="StobiSerif Regular"/>
          <w:b/>
          <w:i/>
          <w:sz w:val="22"/>
          <w:szCs w:val="22"/>
        </w:rPr>
      </w:pPr>
      <w:r w:rsidRPr="00BD59BD">
        <w:rPr>
          <w:rFonts w:ascii="StobiSerif Regular" w:eastAsia="@Arial Unicode MS" w:hAnsi="StobiSerif Regular"/>
          <w:b/>
          <w:i/>
          <w:sz w:val="22"/>
          <w:szCs w:val="22"/>
        </w:rPr>
        <w:lastRenderedPageBreak/>
        <w:t>П Р Е Д Л О Г - Д Н Е В Е Н  Р Е Д</w:t>
      </w:r>
    </w:p>
    <w:p w14:paraId="6DEA1AF6" w14:textId="77777777" w:rsidR="00167451" w:rsidRPr="00BD59BD" w:rsidRDefault="00167451" w:rsidP="00CD1674">
      <w:pPr>
        <w:pStyle w:val="BodyText2"/>
        <w:spacing w:after="0" w:line="240" w:lineRule="auto"/>
        <w:ind w:left="-90"/>
        <w:jc w:val="center"/>
        <w:rPr>
          <w:rFonts w:ascii="StobiSerif Regular" w:eastAsia="@Arial Unicode MS" w:hAnsi="StobiSerif Regular"/>
          <w:b/>
          <w:i/>
          <w:iCs/>
          <w:color w:val="FF0000"/>
          <w:sz w:val="22"/>
          <w:szCs w:val="22"/>
        </w:rPr>
      </w:pPr>
    </w:p>
    <w:p w14:paraId="289AEB8A" w14:textId="77777777" w:rsidR="009346BF" w:rsidRPr="00BD59BD" w:rsidRDefault="009346BF" w:rsidP="00CD1674">
      <w:pPr>
        <w:pStyle w:val="ListParagraph"/>
        <w:numPr>
          <w:ilvl w:val="0"/>
          <w:numId w:val="29"/>
        </w:numPr>
        <w:suppressAutoHyphens w:val="0"/>
        <w:spacing w:after="0" w:line="240" w:lineRule="auto"/>
        <w:ind w:left="142" w:hanging="284"/>
        <w:rPr>
          <w:rFonts w:ascii="StobiSerif Regular" w:hAnsi="StobiSerif Regular"/>
          <w:i/>
          <w:iCs/>
        </w:rPr>
      </w:pPr>
      <w:r w:rsidRPr="00BD59BD">
        <w:rPr>
          <w:rFonts w:ascii="StobiSerif Regular" w:hAnsi="StobiSerif Regular"/>
          <w:i/>
          <w:iCs/>
        </w:rPr>
        <w:t>Предлог за утврдување нови рецептни обрасци за пропишување лекови на товар на Фондот;</w:t>
      </w:r>
      <w:r w:rsidRPr="00BD59BD">
        <w:rPr>
          <w:rFonts w:ascii="StobiSerif Regular" w:hAnsi="StobiSerif Regular"/>
          <w:i/>
          <w:iCs/>
          <w:lang w:val="en-US"/>
        </w:rPr>
        <w:t xml:space="preserve"> </w:t>
      </w:r>
    </w:p>
    <w:p w14:paraId="5A4AD237" w14:textId="77777777" w:rsidR="009346BF" w:rsidRPr="00BD59BD" w:rsidRDefault="009346BF" w:rsidP="00CD1674">
      <w:pPr>
        <w:pStyle w:val="ListParagraph"/>
        <w:numPr>
          <w:ilvl w:val="0"/>
          <w:numId w:val="29"/>
        </w:numPr>
        <w:suppressAutoHyphens w:val="0"/>
        <w:spacing w:after="0" w:line="240" w:lineRule="auto"/>
        <w:ind w:left="142" w:hanging="284"/>
        <w:rPr>
          <w:rFonts w:ascii="StobiSerif Regular" w:hAnsi="StobiSerif Regular"/>
          <w:i/>
          <w:iCs/>
        </w:rPr>
      </w:pPr>
      <w:bookmarkStart w:id="2" w:name="_Hlk109137385"/>
      <w:r w:rsidRPr="00BD59BD">
        <w:rPr>
          <w:rFonts w:ascii="StobiSerif Regular" w:hAnsi="StobiSerif Regular"/>
          <w:i/>
          <w:iCs/>
        </w:rPr>
        <w:t>Предлог за донесување на Одлука</w:t>
      </w:r>
      <w:r w:rsidRPr="00BD59BD">
        <w:rPr>
          <w:rFonts w:ascii="StobiSerif Regular" w:hAnsi="StobiSerif Regular"/>
          <w:i/>
          <w:iCs/>
          <w:lang w:val="en-US"/>
        </w:rPr>
        <w:t xml:space="preserve"> </w:t>
      </w:r>
      <w:r w:rsidRPr="00BD59BD">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bookmarkEnd w:id="2"/>
      <w:r w:rsidRPr="00BD59BD">
        <w:rPr>
          <w:rFonts w:ascii="StobiSerif Regular" w:hAnsi="StobiSerif Regular"/>
          <w:i/>
          <w:iCs/>
        </w:rPr>
        <w:t>;</w:t>
      </w:r>
    </w:p>
    <w:p w14:paraId="036F73F5" w14:textId="77777777" w:rsidR="009346BF" w:rsidRPr="00BD59BD" w:rsidRDefault="009346BF" w:rsidP="00CD1674">
      <w:pPr>
        <w:pStyle w:val="ListParagraph"/>
        <w:numPr>
          <w:ilvl w:val="0"/>
          <w:numId w:val="29"/>
        </w:numPr>
        <w:suppressAutoHyphens w:val="0"/>
        <w:spacing w:after="0" w:line="240" w:lineRule="auto"/>
        <w:ind w:left="142" w:hanging="284"/>
        <w:rPr>
          <w:rFonts w:ascii="StobiSerif Regular" w:hAnsi="StobiSerif Regular"/>
          <w:i/>
          <w:iCs/>
        </w:rPr>
      </w:pPr>
      <w:r w:rsidRPr="00BD59BD">
        <w:rPr>
          <w:rFonts w:ascii="StobiSerif Regular" w:hAnsi="StobiSerif Regular"/>
          <w:i/>
          <w:iCs/>
        </w:rPr>
        <w:t>Предлог за донесување на Одлука</w:t>
      </w:r>
      <w:r w:rsidRPr="00BD59BD">
        <w:rPr>
          <w:rFonts w:ascii="StobiSerif Regular" w:hAnsi="StobiSerif Regular"/>
          <w:i/>
          <w:iCs/>
          <w:lang w:val="en-US"/>
        </w:rPr>
        <w:t xml:space="preserve"> </w:t>
      </w:r>
      <w:r w:rsidRPr="00BD59BD">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и Одлука</w:t>
      </w:r>
      <w:r w:rsidRPr="00BD59BD">
        <w:rPr>
          <w:rFonts w:ascii="StobiSerif Regular" w:hAnsi="StobiSerif Regular"/>
          <w:i/>
          <w:iCs/>
          <w:lang w:val="en-US"/>
        </w:rPr>
        <w:t xml:space="preserve"> </w:t>
      </w:r>
      <w:r w:rsidRPr="00BD59BD">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p>
    <w:p w14:paraId="65C027A9" w14:textId="77777777" w:rsidR="009346BF" w:rsidRPr="00BD59BD" w:rsidRDefault="009346BF" w:rsidP="00CD1674">
      <w:pPr>
        <w:pStyle w:val="ListParagraph"/>
        <w:numPr>
          <w:ilvl w:val="0"/>
          <w:numId w:val="29"/>
        </w:numPr>
        <w:suppressAutoHyphens w:val="0"/>
        <w:spacing w:after="0" w:line="240" w:lineRule="auto"/>
        <w:ind w:left="142" w:hanging="284"/>
        <w:rPr>
          <w:rFonts w:ascii="StobiSerif Regular" w:hAnsi="StobiSerif Regular"/>
          <w:i/>
          <w:iCs/>
        </w:rPr>
      </w:pPr>
      <w:r w:rsidRPr="00BD59BD">
        <w:rPr>
          <w:rFonts w:ascii="StobiSerif Regular" w:hAnsi="StobiSerif Regular"/>
          <w:i/>
          <w:iCs/>
        </w:rPr>
        <w:t>Разгледување на Информација за операциите на</w:t>
      </w:r>
      <w:r w:rsidRPr="00BD59BD">
        <w:rPr>
          <w:rFonts w:ascii="StobiSerif Regular" w:hAnsi="StobiSerif Regular"/>
          <w:i/>
          <w:iCs/>
          <w:color w:val="FF0000"/>
        </w:rPr>
        <w:t xml:space="preserve"> </w:t>
      </w:r>
      <w:r w:rsidRPr="00BD59BD">
        <w:rPr>
          <w:rFonts w:ascii="StobiSerif Regular" w:hAnsi="StobiSerif Regular"/>
          <w:i/>
          <w:iCs/>
        </w:rPr>
        <w:t>катаракта;</w:t>
      </w:r>
    </w:p>
    <w:p w14:paraId="17BE7E4D" w14:textId="77777777" w:rsidR="009346BF" w:rsidRPr="00BD59BD" w:rsidRDefault="009346BF" w:rsidP="00CD1674">
      <w:pPr>
        <w:pStyle w:val="ListParagraph"/>
        <w:numPr>
          <w:ilvl w:val="0"/>
          <w:numId w:val="29"/>
        </w:numPr>
        <w:suppressAutoHyphens w:val="0"/>
        <w:spacing w:after="0" w:line="240" w:lineRule="auto"/>
        <w:ind w:left="142" w:hanging="284"/>
        <w:rPr>
          <w:rFonts w:ascii="StobiSerif Regular" w:hAnsi="StobiSerif Regular"/>
          <w:i/>
          <w:iCs/>
        </w:rPr>
      </w:pPr>
      <w:r w:rsidRPr="00BD59BD">
        <w:rPr>
          <w:rFonts w:ascii="StobiSerif Regular" w:hAnsi="StobiSerif Regular"/>
          <w:i/>
          <w:iCs/>
        </w:rPr>
        <w:t xml:space="preserve">Разгледување на </w:t>
      </w:r>
      <w:bookmarkStart w:id="3" w:name="_Hlk109137359"/>
      <w:r w:rsidRPr="00BD59BD">
        <w:rPr>
          <w:rFonts w:ascii="StobiSerif Regular" w:hAnsi="StobiSerif Regular"/>
          <w:i/>
          <w:iCs/>
        </w:rPr>
        <w:t>Информација за ревидирање на референтни цени на здравствени услуги во специјалистичко консултативната здравствена заштита во дејноста стоматологија</w:t>
      </w:r>
      <w:bookmarkEnd w:id="3"/>
      <w:r w:rsidRPr="00BD59BD">
        <w:rPr>
          <w:rFonts w:ascii="StobiSerif Regular" w:hAnsi="StobiSerif Regular"/>
          <w:i/>
          <w:iCs/>
        </w:rPr>
        <w:t xml:space="preserve">; </w:t>
      </w:r>
    </w:p>
    <w:p w14:paraId="020005C6" w14:textId="77777777" w:rsidR="009346BF" w:rsidRPr="00BD59BD" w:rsidRDefault="009346BF" w:rsidP="00CD1674">
      <w:pPr>
        <w:pStyle w:val="ListParagraph"/>
        <w:numPr>
          <w:ilvl w:val="0"/>
          <w:numId w:val="29"/>
        </w:numPr>
        <w:suppressAutoHyphens w:val="0"/>
        <w:spacing w:after="0" w:line="240" w:lineRule="auto"/>
        <w:ind w:left="142" w:hanging="284"/>
        <w:rPr>
          <w:rFonts w:ascii="StobiSerif Regular" w:hAnsi="StobiSerif Regular"/>
          <w:i/>
          <w:iCs/>
        </w:rPr>
      </w:pPr>
      <w:r w:rsidRPr="00BD59BD">
        <w:rPr>
          <w:rFonts w:ascii="StobiSerif Regular" w:hAnsi="StobiSerif Regular"/>
          <w:i/>
          <w:iCs/>
        </w:rPr>
        <w:t>Разгледување на Информација за правните прописи поврзани со начинот на ретроактивно одјавување на осигурените лица од системот на задолжителното здравствено осигурување;</w:t>
      </w:r>
    </w:p>
    <w:p w14:paraId="55EA4070" w14:textId="77777777" w:rsidR="009346BF" w:rsidRPr="00BD59BD" w:rsidRDefault="009346BF" w:rsidP="00CD1674">
      <w:pPr>
        <w:pStyle w:val="ListParagraph"/>
        <w:numPr>
          <w:ilvl w:val="0"/>
          <w:numId w:val="29"/>
        </w:numPr>
        <w:suppressAutoHyphens w:val="0"/>
        <w:spacing w:after="0" w:line="240" w:lineRule="auto"/>
        <w:ind w:left="142" w:hanging="284"/>
        <w:rPr>
          <w:rFonts w:ascii="StobiSerif Regular" w:hAnsi="StobiSerif Regular"/>
          <w:i/>
          <w:iCs/>
        </w:rPr>
      </w:pPr>
      <w:r w:rsidRPr="00BD59BD">
        <w:rPr>
          <w:rFonts w:ascii="StobiSerif Regular" w:hAnsi="StobiSerif Regular"/>
          <w:i/>
          <w:iCs/>
        </w:rPr>
        <w:t>Разгледување на Информација за барање ПЗУ „Сан – Мед“ од Скопје;</w:t>
      </w:r>
    </w:p>
    <w:p w14:paraId="16B6FBC8" w14:textId="77777777" w:rsidR="009346BF" w:rsidRPr="00BD59BD" w:rsidRDefault="009346BF" w:rsidP="00CD1674">
      <w:pPr>
        <w:pStyle w:val="Heading1"/>
        <w:numPr>
          <w:ilvl w:val="0"/>
          <w:numId w:val="29"/>
        </w:numPr>
        <w:tabs>
          <w:tab w:val="num" w:pos="360"/>
        </w:tabs>
        <w:ind w:left="142" w:right="0" w:hanging="284"/>
        <w:contextualSpacing/>
        <w:rPr>
          <w:iCs/>
        </w:rPr>
      </w:pPr>
      <w:r w:rsidRPr="00BD59BD">
        <w:rPr>
          <w:iCs/>
        </w:rPr>
        <w:t>Разно.</w:t>
      </w:r>
    </w:p>
    <w:p w14:paraId="3755E254" w14:textId="74D88435" w:rsidR="00071F13" w:rsidRPr="00BD59BD" w:rsidRDefault="00071F13" w:rsidP="00CD1674">
      <w:pPr>
        <w:pStyle w:val="ListParagraph"/>
        <w:spacing w:after="0" w:line="240" w:lineRule="auto"/>
        <w:ind w:left="-90"/>
        <w:rPr>
          <w:rFonts w:ascii="StobiSerif Regular" w:hAnsi="StobiSerif Regular" w:cs="Arial"/>
          <w:i/>
          <w:iCs/>
          <w:color w:val="FF0000"/>
        </w:rPr>
      </w:pPr>
    </w:p>
    <w:p w14:paraId="6E9E894C" w14:textId="782D4212" w:rsidR="004E346D" w:rsidRPr="00BD59BD" w:rsidRDefault="00D02FA7" w:rsidP="00CD1674">
      <w:pPr>
        <w:pStyle w:val="ListParagraph"/>
        <w:spacing w:after="0" w:line="240" w:lineRule="auto"/>
        <w:ind w:left="-90"/>
        <w:rPr>
          <w:rFonts w:ascii="StobiSerif Regular" w:hAnsi="StobiSerif Regular" w:cs="Arial"/>
          <w:i/>
          <w:iCs/>
        </w:rPr>
      </w:pPr>
      <w:r w:rsidRPr="00BD59BD">
        <w:rPr>
          <w:rFonts w:ascii="StobiSerif Regular" w:hAnsi="StobiSerif Regular" w:cs="Arial"/>
          <w:i/>
          <w:iCs/>
        </w:rPr>
        <w:t xml:space="preserve">Потоа </w:t>
      </w:r>
      <w:r w:rsidR="004E346D" w:rsidRPr="00BD59BD">
        <w:rPr>
          <w:rFonts w:ascii="StobiSerif Regular" w:hAnsi="StobiSerif Regular" w:cs="Arial"/>
          <w:i/>
          <w:iCs/>
        </w:rPr>
        <w:t xml:space="preserve">праша дали има предлози за дополнување на дневниот ред. </w:t>
      </w:r>
    </w:p>
    <w:p w14:paraId="526649FD" w14:textId="77777777" w:rsidR="00132C09" w:rsidRPr="00BD59BD" w:rsidRDefault="00132C09" w:rsidP="00CD1674">
      <w:pPr>
        <w:pStyle w:val="ListParagraph"/>
        <w:spacing w:after="0" w:line="240" w:lineRule="auto"/>
        <w:ind w:left="-90"/>
        <w:rPr>
          <w:rFonts w:ascii="StobiSerif Regular" w:hAnsi="StobiSerif Regular" w:cs="Arial"/>
          <w:i/>
          <w:iCs/>
        </w:rPr>
      </w:pPr>
    </w:p>
    <w:p w14:paraId="1E13A3C3" w14:textId="67F98EA6" w:rsidR="00A50414" w:rsidRPr="00BD59BD" w:rsidRDefault="00D02FA7" w:rsidP="00CD1674">
      <w:pPr>
        <w:pStyle w:val="ListParagraph"/>
        <w:spacing w:after="0" w:line="240" w:lineRule="auto"/>
        <w:ind w:left="-90"/>
        <w:rPr>
          <w:rFonts w:ascii="StobiSerif Regular" w:hAnsi="StobiSerif Regular" w:cs="Arial"/>
          <w:i/>
        </w:rPr>
      </w:pPr>
      <w:r w:rsidRPr="00BD59BD">
        <w:rPr>
          <w:rFonts w:ascii="StobiSerif Regular" w:hAnsi="StobiSerif Regular" w:cs="Arial"/>
          <w:i/>
          <w:iCs/>
        </w:rPr>
        <w:t>Бидејќи не беа дадени предлози</w:t>
      </w:r>
      <w:r w:rsidR="006E0450" w:rsidRPr="00BD59BD">
        <w:rPr>
          <w:rFonts w:ascii="StobiSerif Regular" w:hAnsi="StobiSerif Regular" w:cs="Arial"/>
          <w:i/>
          <w:iCs/>
        </w:rPr>
        <w:t xml:space="preserve"> за дополнување на дневниот ред</w:t>
      </w:r>
      <w:r w:rsidR="00046573" w:rsidRPr="00BD59BD">
        <w:rPr>
          <w:rFonts w:ascii="StobiSerif Regular" w:hAnsi="StobiSerif Regular" w:cs="Arial"/>
          <w:i/>
          <w:iCs/>
        </w:rPr>
        <w:t xml:space="preserve">, </w:t>
      </w:r>
      <w:r w:rsidR="00D74685" w:rsidRPr="00BD59BD">
        <w:rPr>
          <w:rFonts w:ascii="StobiSerif Regular" w:hAnsi="StobiSerif Regular" w:cs="Arial"/>
          <w:i/>
          <w:iCs/>
        </w:rPr>
        <w:t>Управниот одбор</w:t>
      </w:r>
      <w:r w:rsidR="00A50414" w:rsidRPr="00BD59BD">
        <w:rPr>
          <w:rFonts w:ascii="StobiSerif Regular" w:hAnsi="StobiSerif Regular" w:cs="Arial"/>
          <w:i/>
          <w:iCs/>
        </w:rPr>
        <w:t xml:space="preserve"> за Сто </w:t>
      </w:r>
      <w:r w:rsidRPr="00BD59BD">
        <w:rPr>
          <w:rFonts w:ascii="StobiSerif Regular" w:hAnsi="StobiSerif Regular" w:cs="Arial"/>
          <w:i/>
          <w:iCs/>
        </w:rPr>
        <w:t xml:space="preserve">дваесет и </w:t>
      </w:r>
      <w:r w:rsidR="006E0450" w:rsidRPr="00BD59BD">
        <w:rPr>
          <w:rFonts w:ascii="StobiSerif Regular" w:hAnsi="StobiSerif Regular" w:cs="Arial"/>
          <w:i/>
          <w:iCs/>
        </w:rPr>
        <w:t>третата</w:t>
      </w:r>
      <w:r w:rsidR="00A50414" w:rsidRPr="00BD59BD">
        <w:rPr>
          <w:rFonts w:ascii="StobiSerif Regular" w:hAnsi="StobiSerif Regular" w:cs="Arial"/>
          <w:i/>
          <w:iCs/>
        </w:rPr>
        <w:t xml:space="preserve"> седница </w:t>
      </w:r>
      <w:r w:rsidR="00125DDD" w:rsidRPr="00BD59BD">
        <w:rPr>
          <w:rFonts w:ascii="StobiSerif Regular" w:hAnsi="StobiSerif Regular" w:cs="Arial"/>
          <w:i/>
          <w:iCs/>
        </w:rPr>
        <w:t xml:space="preserve">едногласно </w:t>
      </w:r>
      <w:r w:rsidR="00D74685" w:rsidRPr="00BD59BD">
        <w:rPr>
          <w:rFonts w:ascii="StobiSerif Regular" w:hAnsi="StobiSerif Regular" w:cs="Arial"/>
          <w:i/>
          <w:iCs/>
        </w:rPr>
        <w:t>го</w:t>
      </w:r>
      <w:r w:rsidR="00A50414" w:rsidRPr="00BD59BD">
        <w:rPr>
          <w:rFonts w:ascii="StobiSerif Regular" w:hAnsi="StobiSerif Regular" w:cs="Arial"/>
          <w:i/>
          <w:iCs/>
        </w:rPr>
        <w:t xml:space="preserve"> утврди следниот</w:t>
      </w:r>
    </w:p>
    <w:p w14:paraId="73AD20DC" w14:textId="77777777" w:rsidR="00F31919" w:rsidRPr="00BD59BD" w:rsidRDefault="00F31919" w:rsidP="00CD1674">
      <w:pPr>
        <w:pStyle w:val="ListParagraph"/>
        <w:spacing w:after="0" w:line="240" w:lineRule="auto"/>
        <w:ind w:left="-90"/>
        <w:rPr>
          <w:rFonts w:ascii="StobiSerif Regular" w:hAnsi="StobiSerif Regular" w:cs="Arial"/>
          <w:i/>
        </w:rPr>
      </w:pPr>
    </w:p>
    <w:p w14:paraId="53D2816C" w14:textId="4FF35362" w:rsidR="00167451" w:rsidRPr="00BD59BD" w:rsidRDefault="00167451" w:rsidP="00CD1674">
      <w:pPr>
        <w:autoSpaceDE w:val="0"/>
        <w:autoSpaceDN w:val="0"/>
        <w:adjustRightInd w:val="0"/>
        <w:ind w:left="-90"/>
        <w:contextualSpacing/>
        <w:jc w:val="center"/>
        <w:rPr>
          <w:rFonts w:ascii="StobiSerif Regular" w:eastAsia="@Arial Unicode MS" w:hAnsi="StobiSerif Regular"/>
          <w:b/>
          <w:i/>
          <w:sz w:val="22"/>
          <w:szCs w:val="22"/>
        </w:rPr>
      </w:pPr>
      <w:r w:rsidRPr="00BD59BD">
        <w:rPr>
          <w:rFonts w:ascii="StobiSerif Regular" w:eastAsia="@Arial Unicode MS" w:hAnsi="StobiSerif Regular"/>
          <w:b/>
          <w:i/>
          <w:sz w:val="22"/>
          <w:szCs w:val="22"/>
        </w:rPr>
        <w:t>Д Н Е В Е Н  Р Е Д</w:t>
      </w:r>
    </w:p>
    <w:p w14:paraId="44D2BC34" w14:textId="77777777" w:rsidR="005F45D6" w:rsidRPr="00BD59BD" w:rsidRDefault="005F45D6" w:rsidP="00CD1674">
      <w:pPr>
        <w:autoSpaceDE w:val="0"/>
        <w:autoSpaceDN w:val="0"/>
        <w:adjustRightInd w:val="0"/>
        <w:ind w:left="-90"/>
        <w:contextualSpacing/>
        <w:jc w:val="center"/>
        <w:rPr>
          <w:rFonts w:ascii="StobiSerif Regular" w:eastAsia="@Arial Unicode MS" w:hAnsi="StobiSerif Regular"/>
          <w:b/>
          <w:i/>
          <w:color w:val="FF0000"/>
          <w:sz w:val="22"/>
          <w:szCs w:val="22"/>
        </w:rPr>
      </w:pPr>
    </w:p>
    <w:p w14:paraId="29B29AFF" w14:textId="77777777" w:rsidR="009346BF" w:rsidRPr="00BD59BD" w:rsidRDefault="009346BF" w:rsidP="00CD1674">
      <w:pPr>
        <w:pStyle w:val="ListParagraph"/>
        <w:numPr>
          <w:ilvl w:val="0"/>
          <w:numId w:val="28"/>
        </w:numPr>
        <w:suppressAutoHyphens w:val="0"/>
        <w:spacing w:after="0" w:line="240" w:lineRule="auto"/>
        <w:ind w:left="142"/>
        <w:rPr>
          <w:rFonts w:ascii="StobiSerif Regular" w:hAnsi="StobiSerif Regular"/>
          <w:i/>
          <w:iCs/>
        </w:rPr>
      </w:pPr>
      <w:r w:rsidRPr="00BD59BD">
        <w:rPr>
          <w:rFonts w:ascii="StobiSerif Regular" w:hAnsi="StobiSerif Regular"/>
          <w:i/>
          <w:iCs/>
        </w:rPr>
        <w:t>Предлог за утврдување нови рецептни обрасци за пропишување лекови на товар на Фондот;</w:t>
      </w:r>
      <w:r w:rsidRPr="00BD59BD">
        <w:rPr>
          <w:rFonts w:ascii="StobiSerif Regular" w:hAnsi="StobiSerif Regular"/>
          <w:i/>
          <w:iCs/>
          <w:lang w:val="en-US"/>
        </w:rPr>
        <w:t xml:space="preserve"> </w:t>
      </w:r>
    </w:p>
    <w:p w14:paraId="43F0FFA1" w14:textId="77777777" w:rsidR="009346BF" w:rsidRPr="00BD59BD" w:rsidRDefault="009346BF" w:rsidP="00CD1674">
      <w:pPr>
        <w:pStyle w:val="ListParagraph"/>
        <w:numPr>
          <w:ilvl w:val="0"/>
          <w:numId w:val="28"/>
        </w:numPr>
        <w:suppressAutoHyphens w:val="0"/>
        <w:spacing w:after="0" w:line="240" w:lineRule="auto"/>
        <w:ind w:left="142"/>
        <w:rPr>
          <w:rFonts w:ascii="StobiSerif Regular" w:hAnsi="StobiSerif Regular"/>
          <w:i/>
          <w:iCs/>
        </w:rPr>
      </w:pPr>
      <w:r w:rsidRPr="00BD59BD">
        <w:rPr>
          <w:rFonts w:ascii="StobiSerif Regular" w:hAnsi="StobiSerif Regular"/>
          <w:i/>
          <w:iCs/>
        </w:rPr>
        <w:t>Предлог за донесување на Одлука</w:t>
      </w:r>
      <w:r w:rsidRPr="00BD59BD">
        <w:rPr>
          <w:rFonts w:ascii="StobiSerif Regular" w:hAnsi="StobiSerif Regular"/>
          <w:i/>
          <w:iCs/>
          <w:lang w:val="en-US"/>
        </w:rPr>
        <w:t xml:space="preserve"> </w:t>
      </w:r>
      <w:r w:rsidRPr="00BD59BD">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0F8B98E9" w14:textId="77777777" w:rsidR="009346BF" w:rsidRPr="00BD59BD" w:rsidRDefault="009346BF" w:rsidP="00CD1674">
      <w:pPr>
        <w:pStyle w:val="ListParagraph"/>
        <w:numPr>
          <w:ilvl w:val="0"/>
          <w:numId w:val="28"/>
        </w:numPr>
        <w:suppressAutoHyphens w:val="0"/>
        <w:spacing w:after="0" w:line="240" w:lineRule="auto"/>
        <w:ind w:left="142"/>
        <w:rPr>
          <w:rFonts w:ascii="StobiSerif Regular" w:hAnsi="StobiSerif Regular"/>
          <w:i/>
          <w:iCs/>
        </w:rPr>
      </w:pPr>
      <w:r w:rsidRPr="00BD59BD">
        <w:rPr>
          <w:rFonts w:ascii="StobiSerif Regular" w:hAnsi="StobiSerif Regular"/>
          <w:i/>
          <w:iCs/>
        </w:rPr>
        <w:t>Предлог за донесување на Одлука</w:t>
      </w:r>
      <w:r w:rsidRPr="00BD59BD">
        <w:rPr>
          <w:rFonts w:ascii="StobiSerif Regular" w:hAnsi="StobiSerif Regular"/>
          <w:i/>
          <w:iCs/>
          <w:lang w:val="en-US"/>
        </w:rPr>
        <w:t xml:space="preserve"> </w:t>
      </w:r>
      <w:r w:rsidRPr="00BD59BD">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и Одлука</w:t>
      </w:r>
      <w:r w:rsidRPr="00BD59BD">
        <w:rPr>
          <w:rFonts w:ascii="StobiSerif Regular" w:hAnsi="StobiSerif Regular"/>
          <w:i/>
          <w:iCs/>
          <w:lang w:val="en-US"/>
        </w:rPr>
        <w:t xml:space="preserve"> </w:t>
      </w:r>
      <w:r w:rsidRPr="00BD59BD">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p>
    <w:p w14:paraId="7975D8D1" w14:textId="77777777" w:rsidR="009346BF" w:rsidRPr="00BD59BD" w:rsidRDefault="009346BF" w:rsidP="00CD1674">
      <w:pPr>
        <w:pStyle w:val="ListParagraph"/>
        <w:numPr>
          <w:ilvl w:val="0"/>
          <w:numId w:val="28"/>
        </w:numPr>
        <w:suppressAutoHyphens w:val="0"/>
        <w:spacing w:after="0" w:line="240" w:lineRule="auto"/>
        <w:ind w:left="142"/>
        <w:rPr>
          <w:rFonts w:ascii="StobiSerif Regular" w:hAnsi="StobiSerif Regular"/>
          <w:i/>
          <w:iCs/>
        </w:rPr>
      </w:pPr>
      <w:r w:rsidRPr="00BD59BD">
        <w:rPr>
          <w:rFonts w:ascii="StobiSerif Regular" w:hAnsi="StobiSerif Regular"/>
          <w:i/>
          <w:iCs/>
        </w:rPr>
        <w:t>Разгледување на Информација за операциите на</w:t>
      </w:r>
      <w:r w:rsidRPr="00BD59BD">
        <w:rPr>
          <w:rFonts w:ascii="StobiSerif Regular" w:hAnsi="StobiSerif Regular"/>
          <w:i/>
          <w:iCs/>
          <w:color w:val="FF0000"/>
        </w:rPr>
        <w:t xml:space="preserve"> </w:t>
      </w:r>
      <w:r w:rsidRPr="00BD59BD">
        <w:rPr>
          <w:rFonts w:ascii="StobiSerif Regular" w:hAnsi="StobiSerif Regular"/>
          <w:i/>
          <w:iCs/>
        </w:rPr>
        <w:t>катаракта;</w:t>
      </w:r>
    </w:p>
    <w:p w14:paraId="390BB047" w14:textId="77777777" w:rsidR="009346BF" w:rsidRPr="00BD59BD" w:rsidRDefault="009346BF" w:rsidP="00CD1674">
      <w:pPr>
        <w:pStyle w:val="ListParagraph"/>
        <w:numPr>
          <w:ilvl w:val="0"/>
          <w:numId w:val="28"/>
        </w:numPr>
        <w:suppressAutoHyphens w:val="0"/>
        <w:spacing w:after="0" w:line="240" w:lineRule="auto"/>
        <w:ind w:left="142"/>
        <w:rPr>
          <w:rFonts w:ascii="StobiSerif Regular" w:hAnsi="StobiSerif Regular"/>
          <w:i/>
          <w:iCs/>
        </w:rPr>
      </w:pPr>
      <w:r w:rsidRPr="00BD59BD">
        <w:rPr>
          <w:rFonts w:ascii="StobiSerif Regular" w:hAnsi="StobiSerif Regular"/>
          <w:i/>
          <w:iCs/>
        </w:rPr>
        <w:t xml:space="preserve">Разгледување на Информација за ревидирање на референтни цени на здравствени услуги во специјалистичко консултативната здравствена заштита во дејноста стоматологија; </w:t>
      </w:r>
    </w:p>
    <w:p w14:paraId="1076726E" w14:textId="77777777" w:rsidR="009346BF" w:rsidRPr="00BD59BD" w:rsidRDefault="009346BF" w:rsidP="00CD1674">
      <w:pPr>
        <w:pStyle w:val="ListParagraph"/>
        <w:numPr>
          <w:ilvl w:val="0"/>
          <w:numId w:val="28"/>
        </w:numPr>
        <w:suppressAutoHyphens w:val="0"/>
        <w:spacing w:after="0" w:line="240" w:lineRule="auto"/>
        <w:ind w:left="142"/>
        <w:rPr>
          <w:rFonts w:ascii="StobiSerif Regular" w:hAnsi="StobiSerif Regular"/>
          <w:i/>
          <w:iCs/>
        </w:rPr>
      </w:pPr>
      <w:r w:rsidRPr="00BD59BD">
        <w:rPr>
          <w:rFonts w:ascii="StobiSerif Regular" w:hAnsi="StobiSerif Regular"/>
          <w:i/>
          <w:iCs/>
        </w:rPr>
        <w:t>Разгледување на Информација за правните прописи поврзани со начинот на ретроактивно одјавување на осигурените лица од системот на задолжителното здравствено осигурување;</w:t>
      </w:r>
    </w:p>
    <w:p w14:paraId="2B10A940" w14:textId="77777777" w:rsidR="009346BF" w:rsidRPr="00BD59BD" w:rsidRDefault="009346BF" w:rsidP="00CD1674">
      <w:pPr>
        <w:pStyle w:val="ListParagraph"/>
        <w:numPr>
          <w:ilvl w:val="0"/>
          <w:numId w:val="28"/>
        </w:numPr>
        <w:suppressAutoHyphens w:val="0"/>
        <w:spacing w:after="0" w:line="240" w:lineRule="auto"/>
        <w:ind w:left="142"/>
        <w:rPr>
          <w:rFonts w:ascii="StobiSerif Regular" w:hAnsi="StobiSerif Regular"/>
          <w:i/>
          <w:iCs/>
        </w:rPr>
      </w:pPr>
      <w:r w:rsidRPr="00BD59BD">
        <w:rPr>
          <w:rFonts w:ascii="StobiSerif Regular" w:hAnsi="StobiSerif Regular"/>
          <w:i/>
          <w:iCs/>
        </w:rPr>
        <w:t>Разгледување на Информација за барање ПЗУ „Сан – Мед“ од Скопје;</w:t>
      </w:r>
    </w:p>
    <w:p w14:paraId="3939B413" w14:textId="77777777" w:rsidR="009346BF" w:rsidRPr="00BD59BD" w:rsidRDefault="009346BF" w:rsidP="00CD1674">
      <w:pPr>
        <w:pStyle w:val="Heading1"/>
        <w:numPr>
          <w:ilvl w:val="0"/>
          <w:numId w:val="28"/>
        </w:numPr>
        <w:ind w:left="142" w:right="0"/>
        <w:contextualSpacing/>
        <w:rPr>
          <w:iCs/>
        </w:rPr>
      </w:pPr>
      <w:r w:rsidRPr="00BD59BD">
        <w:rPr>
          <w:iCs/>
        </w:rPr>
        <w:lastRenderedPageBreak/>
        <w:t>Разно.</w:t>
      </w:r>
    </w:p>
    <w:p w14:paraId="2457DAF0" w14:textId="192B3590" w:rsidR="00D02FA7" w:rsidRPr="00BD59BD" w:rsidRDefault="00D02FA7" w:rsidP="00CD1674">
      <w:pPr>
        <w:pStyle w:val="ListParagraph"/>
        <w:suppressAutoHyphens w:val="0"/>
        <w:spacing w:after="0" w:line="240" w:lineRule="auto"/>
        <w:ind w:left="-90"/>
        <w:rPr>
          <w:rFonts w:ascii="StobiSerif Regular" w:hAnsi="StobiSerif Regular"/>
          <w:i/>
          <w:iCs/>
          <w:color w:val="FF0000"/>
        </w:rPr>
      </w:pPr>
    </w:p>
    <w:p w14:paraId="783C5781" w14:textId="2D1E2836" w:rsidR="00167451" w:rsidRPr="00BD59BD" w:rsidRDefault="00820759" w:rsidP="007175BF">
      <w:pPr>
        <w:pStyle w:val="ListParagraph"/>
        <w:spacing w:after="0" w:line="240" w:lineRule="auto"/>
        <w:ind w:left="-284"/>
        <w:rPr>
          <w:rFonts w:ascii="StobiSerif Regular" w:hAnsi="StobiSerif Regular" w:cs="Arial"/>
          <w:i/>
        </w:rPr>
      </w:pPr>
      <w:r w:rsidRPr="00BD59BD">
        <w:rPr>
          <w:rFonts w:ascii="StobiSerif Regular" w:hAnsi="StobiSerif Regular" w:cs="Arial"/>
          <w:i/>
        </w:rPr>
        <w:t>Потоа</w:t>
      </w:r>
      <w:r w:rsidR="001722E3" w:rsidRPr="00BD59BD">
        <w:rPr>
          <w:rFonts w:ascii="StobiSerif Regular" w:hAnsi="StobiSerif Regular" w:cs="Arial"/>
          <w:i/>
        </w:rPr>
        <w:t xml:space="preserve"> се пристапи кон </w:t>
      </w:r>
      <w:r w:rsidRPr="00BD59BD">
        <w:rPr>
          <w:rFonts w:ascii="StobiSerif Regular" w:hAnsi="StobiSerif Regular" w:cs="Arial"/>
          <w:i/>
        </w:rPr>
        <w:t>разгледување на точките</w:t>
      </w:r>
      <w:r w:rsidR="001722E3" w:rsidRPr="00BD59BD">
        <w:rPr>
          <w:rFonts w:ascii="StobiSerif Regular" w:hAnsi="StobiSerif Regular" w:cs="Arial"/>
          <w:i/>
        </w:rPr>
        <w:t xml:space="preserve"> на дневниот ред.</w:t>
      </w:r>
    </w:p>
    <w:p w14:paraId="2AE1FDAA" w14:textId="77777777" w:rsidR="00932CCC" w:rsidRPr="00BD59BD" w:rsidRDefault="00932CCC" w:rsidP="007175BF">
      <w:pPr>
        <w:ind w:left="-284"/>
        <w:rPr>
          <w:rFonts w:ascii="StobiSerif Regular" w:hAnsi="StobiSerif Regular" w:cs="Arial"/>
          <w:i/>
          <w:sz w:val="22"/>
          <w:szCs w:val="22"/>
        </w:rPr>
      </w:pPr>
    </w:p>
    <w:p w14:paraId="0FFD1D6F" w14:textId="77777777" w:rsidR="007175BF" w:rsidRPr="00BD59BD" w:rsidRDefault="007175BF" w:rsidP="007175BF">
      <w:pPr>
        <w:ind w:left="-284"/>
        <w:contextualSpacing/>
        <w:rPr>
          <w:rFonts w:ascii="Calibri" w:hAnsi="Calibri"/>
          <w:sz w:val="22"/>
          <w:szCs w:val="22"/>
        </w:rPr>
      </w:pPr>
      <w:bookmarkStart w:id="4" w:name="_Hlk122701333"/>
      <w:r w:rsidRPr="00BD59BD">
        <w:rPr>
          <w:rFonts w:ascii="StobiSerif Regular" w:hAnsi="StobiSerif Regular"/>
          <w:b/>
          <w:bCs/>
          <w:i/>
          <w:iCs/>
          <w:sz w:val="22"/>
          <w:szCs w:val="22"/>
          <w:lang w:val="en-GB"/>
        </w:rPr>
        <w:t xml:space="preserve">ТОЧКА 1 - </w:t>
      </w:r>
      <w:proofErr w:type="spellStart"/>
      <w:r w:rsidRPr="00BD59BD">
        <w:rPr>
          <w:rFonts w:ascii="StobiSerif Regular" w:hAnsi="StobiSerif Regular"/>
          <w:i/>
          <w:iCs/>
          <w:sz w:val="22"/>
          <w:szCs w:val="22"/>
          <w:lang w:val="en-GB"/>
        </w:rPr>
        <w:t>Предлог</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за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утврдување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нови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рецептни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обрасци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за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пропишување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лекови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товар</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Фондот</w:t>
      </w:r>
      <w:proofErr w:type="spellEnd"/>
    </w:p>
    <w:p w14:paraId="7C5ED428" w14:textId="77777777" w:rsidR="007175BF" w:rsidRPr="00BD59BD" w:rsidRDefault="007175BF" w:rsidP="007175BF">
      <w:pPr>
        <w:ind w:left="-284"/>
        <w:contextualSpacing/>
        <w:rPr>
          <w:sz w:val="22"/>
          <w:szCs w:val="22"/>
        </w:rPr>
      </w:pPr>
      <w:r w:rsidRPr="00BD59BD">
        <w:rPr>
          <w:rFonts w:ascii="StobiSerif Regular" w:hAnsi="StobiSerif Regular"/>
          <w:i/>
          <w:iCs/>
          <w:sz w:val="22"/>
          <w:szCs w:val="22"/>
          <w:lang w:val="en-GB"/>
        </w:rPr>
        <w:t> </w:t>
      </w:r>
    </w:p>
    <w:p w14:paraId="5CFE0282" w14:textId="77777777" w:rsidR="007175BF" w:rsidRPr="00BD59BD" w:rsidRDefault="007175BF" w:rsidP="007175BF">
      <w:pPr>
        <w:ind w:left="-284"/>
        <w:contextualSpacing/>
        <w:rPr>
          <w:sz w:val="22"/>
          <w:szCs w:val="22"/>
        </w:rPr>
      </w:pPr>
      <w:proofErr w:type="spellStart"/>
      <w:r w:rsidRPr="00BD59BD">
        <w:rPr>
          <w:rFonts w:ascii="StobiSerif Regular" w:hAnsi="StobiSerif Regular"/>
          <w:i/>
          <w:iCs/>
          <w:sz w:val="22"/>
          <w:szCs w:val="22"/>
          <w:lang w:val="en-GB"/>
        </w:rPr>
        <w:t>За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предлогот</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од</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првата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точка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дневниот</w:t>
      </w:r>
      <w:proofErr w:type="spellEnd"/>
      <w:r w:rsidRPr="00BD59BD">
        <w:rPr>
          <w:rFonts w:ascii="StobiSerif Regular" w:hAnsi="StobiSerif Regular"/>
          <w:i/>
          <w:iCs/>
          <w:sz w:val="22"/>
          <w:szCs w:val="22"/>
          <w:lang w:val="en-GB"/>
        </w:rPr>
        <w:t xml:space="preserve"> </w:t>
      </w:r>
      <w:r w:rsidRPr="00BD59BD">
        <w:rPr>
          <w:rFonts w:ascii="StobiSerif Regular" w:hAnsi="StobiSerif Regular"/>
          <w:i/>
          <w:iCs/>
          <w:sz w:val="22"/>
          <w:szCs w:val="22"/>
        </w:rPr>
        <w:t xml:space="preserve">ред </w:t>
      </w:r>
      <w:proofErr w:type="spellStart"/>
      <w:r w:rsidRPr="00BD59BD">
        <w:rPr>
          <w:rFonts w:ascii="StobiSerif Regular" w:hAnsi="StobiSerif Regular"/>
          <w:i/>
          <w:iCs/>
          <w:sz w:val="22"/>
          <w:szCs w:val="22"/>
          <w:lang w:val="en-GB"/>
        </w:rPr>
        <w:t>објаснување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даде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директорката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Филиповска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Грашкоска</w:t>
      </w:r>
      <w:proofErr w:type="spellEnd"/>
      <w:r w:rsidRPr="00BD59BD">
        <w:rPr>
          <w:rFonts w:ascii="StobiSerif Regular" w:hAnsi="StobiSerif Regular"/>
          <w:i/>
          <w:iCs/>
          <w:sz w:val="22"/>
          <w:szCs w:val="22"/>
          <w:lang w:val="en-GB"/>
        </w:rPr>
        <w:t xml:space="preserve"> а </w:t>
      </w:r>
      <w:proofErr w:type="spellStart"/>
      <w:r w:rsidRPr="00BD59BD">
        <w:rPr>
          <w:rFonts w:ascii="StobiSerif Regular" w:hAnsi="StobiSerif Regular"/>
          <w:i/>
          <w:iCs/>
          <w:sz w:val="22"/>
          <w:szCs w:val="22"/>
          <w:lang w:val="en-GB"/>
        </w:rPr>
        <w:t>потоа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подетално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одделните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новини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ги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објасни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Ирена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Барутовска</w:t>
      </w:r>
      <w:proofErr w:type="spellEnd"/>
      <w:r w:rsidRPr="00BD59BD">
        <w:rPr>
          <w:rFonts w:ascii="StobiSerif Regular" w:hAnsi="StobiSerif Regular"/>
          <w:i/>
          <w:iCs/>
          <w:sz w:val="22"/>
          <w:szCs w:val="22"/>
          <w:lang w:val="en-GB"/>
        </w:rPr>
        <w:t xml:space="preserve">.  </w:t>
      </w:r>
    </w:p>
    <w:p w14:paraId="17B3185C" w14:textId="77777777" w:rsidR="007175BF" w:rsidRPr="00BD59BD" w:rsidRDefault="007175BF" w:rsidP="007175BF">
      <w:pPr>
        <w:ind w:left="-284"/>
        <w:contextualSpacing/>
        <w:rPr>
          <w:sz w:val="22"/>
          <w:szCs w:val="22"/>
        </w:rPr>
      </w:pPr>
      <w:r w:rsidRPr="00BD59BD">
        <w:rPr>
          <w:rFonts w:ascii="StobiSerif Regular" w:hAnsi="StobiSerif Regular"/>
          <w:i/>
          <w:iCs/>
          <w:sz w:val="22"/>
          <w:szCs w:val="22"/>
          <w:lang w:val="en-GB"/>
        </w:rPr>
        <w:t> </w:t>
      </w:r>
    </w:p>
    <w:p w14:paraId="4CBA40D0" w14:textId="77777777" w:rsidR="007175BF" w:rsidRPr="00BD59BD" w:rsidRDefault="007175BF" w:rsidP="007175BF">
      <w:pPr>
        <w:ind w:left="-284"/>
        <w:contextualSpacing/>
        <w:rPr>
          <w:sz w:val="22"/>
          <w:szCs w:val="22"/>
        </w:rPr>
      </w:pPr>
      <w:proofErr w:type="spellStart"/>
      <w:r w:rsidRPr="00BD59BD">
        <w:rPr>
          <w:rFonts w:ascii="StobiSerif Regular" w:hAnsi="StobiSerif Regular"/>
          <w:i/>
          <w:iCs/>
          <w:sz w:val="22"/>
          <w:szCs w:val="22"/>
          <w:lang w:val="en-GB"/>
        </w:rPr>
        <w:t>Директорката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Филиповска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Грашкоска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наведе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дека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со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измените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треба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да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се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постигне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натамошно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олеснување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процесот</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пропишување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рецепти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кај</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избраниот</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лекар</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скратување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времето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што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осигуреното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лице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треба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да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го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помине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кај</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избраниот</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лекар</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пропишување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рецепт</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како</w:t>
      </w:r>
      <w:proofErr w:type="spellEnd"/>
      <w:r w:rsidRPr="00BD59BD">
        <w:rPr>
          <w:rFonts w:ascii="StobiSerif Regular" w:hAnsi="StobiSerif Regular"/>
          <w:i/>
          <w:iCs/>
          <w:sz w:val="22"/>
          <w:szCs w:val="22"/>
          <w:lang w:val="en-GB"/>
        </w:rPr>
        <w:t xml:space="preserve"> и </w:t>
      </w:r>
      <w:proofErr w:type="spellStart"/>
      <w:r w:rsidRPr="00BD59BD">
        <w:rPr>
          <w:rFonts w:ascii="StobiSerif Regular" w:hAnsi="StobiSerif Regular"/>
          <w:i/>
          <w:iCs/>
          <w:sz w:val="22"/>
          <w:szCs w:val="22"/>
          <w:lang w:val="en-GB"/>
        </w:rPr>
        <w:t>зајакнување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контролата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пропишувањето</w:t>
      </w:r>
      <w:proofErr w:type="spellEnd"/>
      <w:r w:rsidRPr="00BD59BD">
        <w:rPr>
          <w:rFonts w:ascii="StobiSerif Regular" w:hAnsi="StobiSerif Regular"/>
          <w:i/>
          <w:iCs/>
          <w:sz w:val="22"/>
          <w:szCs w:val="22"/>
          <w:lang w:val="en-GB"/>
        </w:rPr>
        <w:t xml:space="preserve"> и </w:t>
      </w:r>
      <w:proofErr w:type="spellStart"/>
      <w:r w:rsidRPr="00BD59BD">
        <w:rPr>
          <w:rFonts w:ascii="StobiSerif Regular" w:hAnsi="StobiSerif Regular"/>
          <w:i/>
          <w:iCs/>
          <w:sz w:val="22"/>
          <w:szCs w:val="22"/>
          <w:lang w:val="en-GB"/>
        </w:rPr>
        <w:t>издавањето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лекови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товар</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Фондот</w:t>
      </w:r>
      <w:proofErr w:type="spellEnd"/>
      <w:r w:rsidRPr="00BD59BD">
        <w:rPr>
          <w:rFonts w:ascii="StobiSerif Regular" w:hAnsi="StobiSerif Regular"/>
          <w:i/>
          <w:iCs/>
          <w:sz w:val="22"/>
          <w:szCs w:val="22"/>
          <w:lang w:val="en-GB"/>
        </w:rPr>
        <w:t xml:space="preserve"> и </w:t>
      </w:r>
      <w:proofErr w:type="spellStart"/>
      <w:r w:rsidRPr="00BD59BD">
        <w:rPr>
          <w:rFonts w:ascii="StobiSerif Regular" w:hAnsi="StobiSerif Regular"/>
          <w:i/>
          <w:iCs/>
          <w:sz w:val="22"/>
          <w:szCs w:val="22"/>
          <w:lang w:val="en-GB"/>
        </w:rPr>
        <w:t>подобра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евиденција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лековите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препорачани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од</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лекар</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специјалист</w:t>
      </w:r>
      <w:proofErr w:type="spellEnd"/>
      <w:r w:rsidRPr="00BD59BD">
        <w:rPr>
          <w:rFonts w:ascii="StobiSerif Regular" w:hAnsi="StobiSerif Regular"/>
          <w:i/>
          <w:iCs/>
          <w:sz w:val="22"/>
          <w:szCs w:val="22"/>
          <w:lang w:val="en-GB"/>
        </w:rPr>
        <w:t>/</w:t>
      </w:r>
      <w:proofErr w:type="spellStart"/>
      <w:r w:rsidRPr="00BD59BD">
        <w:rPr>
          <w:rFonts w:ascii="StobiSerif Regular" w:hAnsi="StobiSerif Regular"/>
          <w:i/>
          <w:iCs/>
          <w:sz w:val="22"/>
          <w:szCs w:val="22"/>
          <w:lang w:val="en-GB"/>
        </w:rPr>
        <w:t>супспецијалист</w:t>
      </w:r>
      <w:proofErr w:type="spellEnd"/>
      <w:r w:rsidRPr="00BD59BD">
        <w:rPr>
          <w:rFonts w:ascii="StobiSerif Regular" w:hAnsi="StobiSerif Regular"/>
          <w:i/>
          <w:iCs/>
          <w:sz w:val="22"/>
          <w:szCs w:val="22"/>
          <w:lang w:val="en-GB"/>
        </w:rPr>
        <w:t>.</w:t>
      </w:r>
    </w:p>
    <w:p w14:paraId="205538AA" w14:textId="77777777" w:rsidR="007175BF" w:rsidRPr="00BD59BD" w:rsidRDefault="007175BF" w:rsidP="007175BF">
      <w:pPr>
        <w:ind w:left="-284"/>
        <w:contextualSpacing/>
        <w:rPr>
          <w:sz w:val="22"/>
          <w:szCs w:val="22"/>
        </w:rPr>
      </w:pPr>
      <w:r w:rsidRPr="00BD59BD">
        <w:rPr>
          <w:rFonts w:ascii="Times New Roman" w:hAnsi="Times New Roman"/>
          <w:sz w:val="22"/>
          <w:szCs w:val="22"/>
          <w:lang w:val="en-GB"/>
        </w:rPr>
        <w:t> </w:t>
      </w:r>
    </w:p>
    <w:p w14:paraId="006BA814" w14:textId="77777777" w:rsidR="007175BF" w:rsidRPr="00BD59BD" w:rsidRDefault="007175BF" w:rsidP="007175BF">
      <w:pPr>
        <w:ind w:left="-284"/>
        <w:contextualSpacing/>
        <w:rPr>
          <w:sz w:val="22"/>
          <w:szCs w:val="22"/>
        </w:rPr>
      </w:pPr>
      <w:proofErr w:type="spellStart"/>
      <w:r w:rsidRPr="00BD59BD">
        <w:rPr>
          <w:rFonts w:ascii="StobiSerif Regular" w:hAnsi="StobiSerif Regular"/>
          <w:i/>
          <w:iCs/>
          <w:sz w:val="22"/>
          <w:szCs w:val="22"/>
          <w:lang w:val="en-GB"/>
        </w:rPr>
        <w:t>Потоа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Ирена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Барутовска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ги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објасни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одделно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измени</w:t>
      </w:r>
      <w:proofErr w:type="spellEnd"/>
      <w:r w:rsidRPr="00BD59BD">
        <w:rPr>
          <w:rFonts w:ascii="StobiSerif Regular" w:hAnsi="StobiSerif Regular"/>
          <w:i/>
          <w:iCs/>
          <w:sz w:val="22"/>
          <w:szCs w:val="22"/>
        </w:rPr>
        <w:t>те и новините</w:t>
      </w:r>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што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се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воведуваат</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со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предложените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нови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обрасци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како</w:t>
      </w:r>
      <w:proofErr w:type="spellEnd"/>
      <w:r w:rsidRPr="00BD59BD">
        <w:rPr>
          <w:rFonts w:ascii="StobiSerif Regular" w:hAnsi="StobiSerif Regular"/>
          <w:i/>
          <w:iCs/>
          <w:sz w:val="22"/>
          <w:szCs w:val="22"/>
          <w:lang w:val="en-GB"/>
        </w:rPr>
        <w:t xml:space="preserve"> и </w:t>
      </w:r>
      <w:proofErr w:type="spellStart"/>
      <w:r w:rsidRPr="00BD59BD">
        <w:rPr>
          <w:rFonts w:ascii="StobiSerif Regular" w:hAnsi="StobiSerif Regular"/>
          <w:i/>
          <w:iCs/>
          <w:sz w:val="22"/>
          <w:szCs w:val="22"/>
          <w:lang w:val="en-GB"/>
        </w:rPr>
        <w:t>од</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која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причина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тоа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се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прави</w:t>
      </w:r>
      <w:proofErr w:type="spellEnd"/>
      <w:r w:rsidRPr="00BD59BD">
        <w:rPr>
          <w:rFonts w:ascii="StobiSerif Regular" w:hAnsi="StobiSerif Regular"/>
          <w:i/>
          <w:iCs/>
          <w:sz w:val="22"/>
          <w:szCs w:val="22"/>
          <w:lang w:val="en-GB"/>
        </w:rPr>
        <w:t xml:space="preserve">. </w:t>
      </w:r>
    </w:p>
    <w:p w14:paraId="3D1BC455" w14:textId="77777777" w:rsidR="007175BF" w:rsidRPr="00BD59BD" w:rsidRDefault="007175BF" w:rsidP="007175BF">
      <w:pPr>
        <w:ind w:left="-284"/>
        <w:contextualSpacing/>
        <w:rPr>
          <w:sz w:val="22"/>
          <w:szCs w:val="22"/>
        </w:rPr>
      </w:pPr>
      <w:r w:rsidRPr="00BD59BD">
        <w:rPr>
          <w:rFonts w:ascii="StobiSerif Regular" w:hAnsi="StobiSerif Regular"/>
          <w:i/>
          <w:iCs/>
          <w:sz w:val="22"/>
          <w:szCs w:val="22"/>
          <w:lang w:val="en-GB"/>
        </w:rPr>
        <w:t> </w:t>
      </w:r>
    </w:p>
    <w:p w14:paraId="6D47CC24" w14:textId="77777777" w:rsidR="007175BF" w:rsidRPr="00BD59BD" w:rsidRDefault="007175BF" w:rsidP="007175BF">
      <w:pPr>
        <w:ind w:left="-284"/>
        <w:contextualSpacing/>
        <w:rPr>
          <w:sz w:val="22"/>
          <w:szCs w:val="22"/>
        </w:rPr>
      </w:pPr>
      <w:proofErr w:type="spellStart"/>
      <w:r w:rsidRPr="00BD59BD">
        <w:rPr>
          <w:rFonts w:ascii="StobiSerif Regular" w:hAnsi="StobiSerif Regular"/>
          <w:i/>
          <w:iCs/>
          <w:sz w:val="22"/>
          <w:szCs w:val="22"/>
          <w:lang w:val="en-GB"/>
        </w:rPr>
        <w:t>По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нејзиното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излагање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Маја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Ковачева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постави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повеќе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прашања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за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примената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обрасците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во</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праксата</w:t>
      </w:r>
      <w:proofErr w:type="spellEnd"/>
      <w:r w:rsidRPr="00BD59BD">
        <w:rPr>
          <w:rFonts w:ascii="StobiSerif Regular" w:hAnsi="StobiSerif Regular"/>
          <w:i/>
          <w:iCs/>
          <w:sz w:val="22"/>
          <w:szCs w:val="22"/>
          <w:lang w:val="en-GB"/>
        </w:rPr>
        <w:t xml:space="preserve"> а </w:t>
      </w:r>
      <w:proofErr w:type="spellStart"/>
      <w:r w:rsidRPr="00BD59BD">
        <w:rPr>
          <w:rFonts w:ascii="StobiSerif Regular" w:hAnsi="StobiSerif Regular"/>
          <w:i/>
          <w:iCs/>
          <w:sz w:val="22"/>
          <w:szCs w:val="22"/>
          <w:lang w:val="en-GB"/>
        </w:rPr>
        <w:t>одговори</w:t>
      </w:r>
      <w:proofErr w:type="spellEnd"/>
      <w:r w:rsidRPr="00BD59BD">
        <w:rPr>
          <w:rFonts w:ascii="StobiSerif Regular" w:hAnsi="StobiSerif Regular"/>
          <w:i/>
          <w:iCs/>
          <w:sz w:val="22"/>
          <w:szCs w:val="22"/>
          <w:lang w:val="en-GB"/>
        </w:rPr>
        <w:t xml:space="preserve"> и </w:t>
      </w:r>
      <w:proofErr w:type="spellStart"/>
      <w:r w:rsidRPr="00BD59BD">
        <w:rPr>
          <w:rFonts w:ascii="StobiSerif Regular" w:hAnsi="StobiSerif Regular"/>
          <w:i/>
          <w:iCs/>
          <w:sz w:val="22"/>
          <w:szCs w:val="22"/>
          <w:lang w:val="en-GB"/>
        </w:rPr>
        <w:t>дополнителни</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објаснувања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нив</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даде</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Ирена</w:t>
      </w:r>
      <w:proofErr w:type="spellEnd"/>
      <w:r w:rsidRPr="00BD59BD">
        <w:rPr>
          <w:rFonts w:ascii="StobiSerif Regular" w:hAnsi="StobiSerif Regular"/>
          <w:i/>
          <w:iCs/>
          <w:sz w:val="22"/>
          <w:szCs w:val="22"/>
          <w:lang w:val="en-GB"/>
        </w:rPr>
        <w:t xml:space="preserve"> </w:t>
      </w:r>
      <w:proofErr w:type="spellStart"/>
      <w:r w:rsidRPr="00BD59BD">
        <w:rPr>
          <w:rFonts w:ascii="StobiSerif Regular" w:hAnsi="StobiSerif Regular"/>
          <w:i/>
          <w:iCs/>
          <w:sz w:val="22"/>
          <w:szCs w:val="22"/>
          <w:lang w:val="en-GB"/>
        </w:rPr>
        <w:t>Барутовска</w:t>
      </w:r>
      <w:proofErr w:type="spellEnd"/>
      <w:r w:rsidRPr="00BD59BD">
        <w:rPr>
          <w:rFonts w:ascii="StobiSerif Regular" w:hAnsi="StobiSerif Regular"/>
          <w:i/>
          <w:iCs/>
          <w:sz w:val="22"/>
          <w:szCs w:val="22"/>
          <w:lang w:val="en-GB"/>
        </w:rPr>
        <w:t>.</w:t>
      </w:r>
    </w:p>
    <w:p w14:paraId="766F6F85" w14:textId="77777777" w:rsidR="007175BF" w:rsidRPr="00C817EC" w:rsidRDefault="007175BF" w:rsidP="00C817EC">
      <w:pPr>
        <w:pStyle w:val="ListParagraph"/>
        <w:spacing w:after="0" w:line="240" w:lineRule="auto"/>
        <w:ind w:left="-284"/>
        <w:rPr>
          <w:rFonts w:ascii="StobiSerif Regular" w:eastAsia="Times New Roman" w:hAnsi="StobiSerif Regular" w:cs="Calibri"/>
          <w:i/>
          <w:iCs/>
        </w:rPr>
      </w:pPr>
      <w:r w:rsidRPr="00C817EC">
        <w:rPr>
          <w:rFonts w:ascii="StobiSerif Regular" w:eastAsia="Times New Roman" w:hAnsi="StobiSerif Regular" w:cs="Calibri"/>
          <w:i/>
          <w:iCs/>
        </w:rPr>
        <w:t> </w:t>
      </w:r>
    </w:p>
    <w:p w14:paraId="2C1637A1" w14:textId="77777777" w:rsidR="007175BF" w:rsidRPr="00C817EC" w:rsidRDefault="007175BF" w:rsidP="00C817EC">
      <w:pPr>
        <w:pStyle w:val="ListParagraph"/>
        <w:spacing w:after="0" w:line="240" w:lineRule="auto"/>
        <w:ind w:left="-284"/>
        <w:rPr>
          <w:rFonts w:ascii="StobiSerif Regular" w:eastAsia="Times New Roman" w:hAnsi="StobiSerif Regular" w:cs="Calibri"/>
          <w:i/>
          <w:iCs/>
        </w:rPr>
      </w:pPr>
      <w:bookmarkStart w:id="5" w:name="_Hlk127517235"/>
      <w:proofErr w:type="spellStart"/>
      <w:r w:rsidRPr="00C817EC">
        <w:rPr>
          <w:rFonts w:ascii="StobiSerif Regular" w:eastAsia="Times New Roman" w:hAnsi="StobiSerif Regular" w:cs="Calibri"/>
          <w:i/>
          <w:iCs/>
        </w:rPr>
        <w:t>Маја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Ковачева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во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однос</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измените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што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однесуваат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w:t>
      </w:r>
      <w:proofErr w:type="spellEnd"/>
      <w:r w:rsidRPr="00C817EC">
        <w:rPr>
          <w:rFonts w:ascii="StobiSerif Regular" w:eastAsia="Times New Roman" w:hAnsi="StobiSerif Regular" w:cs="Calibri"/>
          <w:i/>
          <w:iCs/>
        </w:rPr>
        <w:t xml:space="preserve"> пропишувањето на лековите со назначено времетраење на терапија, </w:t>
      </w:r>
      <w:proofErr w:type="spellStart"/>
      <w:r w:rsidRPr="00C817EC">
        <w:rPr>
          <w:rFonts w:ascii="StobiSerif Regular" w:eastAsia="Times New Roman" w:hAnsi="StobiSerif Regular" w:cs="Calibri"/>
          <w:i/>
          <w:iCs/>
        </w:rPr>
        <w:t>укажа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дека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сега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сите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лекови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пропишуваа</w:t>
      </w:r>
      <w:proofErr w:type="spellEnd"/>
      <w:r w:rsidRPr="00C817EC">
        <w:rPr>
          <w:rFonts w:ascii="StobiSerif Regular" w:eastAsia="Times New Roman" w:hAnsi="StobiSerif Regular" w:cs="Calibri"/>
          <w:i/>
          <w:iCs/>
        </w:rPr>
        <w:t xml:space="preserve"> и </w:t>
      </w:r>
      <w:proofErr w:type="spellStart"/>
      <w:r w:rsidRPr="00C817EC">
        <w:rPr>
          <w:rFonts w:ascii="StobiSerif Regular" w:eastAsia="Times New Roman" w:hAnsi="StobiSerif Regular" w:cs="Calibri"/>
          <w:i/>
          <w:iCs/>
        </w:rPr>
        <w:t>издаваа</w:t>
      </w:r>
      <w:proofErr w:type="spellEnd"/>
      <w:r w:rsidRPr="00C817EC">
        <w:rPr>
          <w:rFonts w:ascii="StobiSerif Regular" w:eastAsia="Times New Roman" w:hAnsi="StobiSerif Regular" w:cs="Calibri"/>
          <w:i/>
          <w:iCs/>
        </w:rPr>
        <w:t xml:space="preserve"> по </w:t>
      </w:r>
      <w:proofErr w:type="spellStart"/>
      <w:r w:rsidRPr="00C817EC">
        <w:rPr>
          <w:rFonts w:ascii="StobiSerif Regular" w:eastAsia="Times New Roman" w:hAnsi="StobiSerif Regular" w:cs="Calibri"/>
          <w:i/>
          <w:iCs/>
        </w:rPr>
        <w:t>оригиналн</w:t>
      </w:r>
      <w:proofErr w:type="spellEnd"/>
      <w:r w:rsidRPr="00C817EC">
        <w:rPr>
          <w:rFonts w:ascii="StobiSerif Regular" w:eastAsia="Times New Roman" w:hAnsi="StobiSerif Regular" w:cs="Calibri"/>
          <w:i/>
          <w:iCs/>
        </w:rPr>
        <w:t xml:space="preserve">о </w:t>
      </w:r>
      <w:proofErr w:type="spellStart"/>
      <w:r w:rsidRPr="00C817EC">
        <w:rPr>
          <w:rFonts w:ascii="StobiSerif Regular" w:eastAsia="Times New Roman" w:hAnsi="StobiSerif Regular" w:cs="Calibri"/>
          <w:i/>
          <w:iCs/>
        </w:rPr>
        <w:t>пакувањ</w:t>
      </w:r>
      <w:proofErr w:type="spellEnd"/>
      <w:r w:rsidRPr="00C817EC">
        <w:rPr>
          <w:rFonts w:ascii="StobiSerif Regular" w:eastAsia="Times New Roman" w:hAnsi="StobiSerif Regular" w:cs="Calibri"/>
          <w:i/>
          <w:iCs/>
        </w:rPr>
        <w:t xml:space="preserve">е, </w:t>
      </w:r>
      <w:proofErr w:type="spellStart"/>
      <w:r w:rsidRPr="00C817EC">
        <w:rPr>
          <w:rFonts w:ascii="StobiSerif Regular" w:eastAsia="Times New Roman" w:hAnsi="StobiSerif Regular" w:cs="Calibri"/>
          <w:i/>
          <w:iCs/>
        </w:rPr>
        <w:t>освен</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лековите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чии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оригинални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пакувања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може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делат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утврдени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одлука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Фондот</w:t>
      </w:r>
      <w:proofErr w:type="spellEnd"/>
      <w:r w:rsidRPr="00C817EC">
        <w:rPr>
          <w:rFonts w:ascii="StobiSerif Regular" w:eastAsia="Times New Roman" w:hAnsi="StobiSerif Regular" w:cs="Calibri"/>
          <w:i/>
          <w:iCs/>
        </w:rPr>
        <w:t xml:space="preserve"> и </w:t>
      </w:r>
      <w:proofErr w:type="spellStart"/>
      <w:r w:rsidRPr="00C817EC">
        <w:rPr>
          <w:rFonts w:ascii="StobiSerif Regular" w:eastAsia="Times New Roman" w:hAnsi="StobiSerif Regular" w:cs="Calibri"/>
          <w:i/>
          <w:iCs/>
        </w:rPr>
        <w:t>праша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дали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во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иднина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пакувањата</w:t>
      </w:r>
      <w:proofErr w:type="spellEnd"/>
      <w:r w:rsidRPr="00C817EC">
        <w:rPr>
          <w:rFonts w:ascii="StobiSerif Regular" w:eastAsia="Times New Roman" w:hAnsi="StobiSerif Regular" w:cs="Calibri"/>
          <w:i/>
          <w:iCs/>
        </w:rPr>
        <w:t xml:space="preserve"> од лековите </w:t>
      </w:r>
      <w:proofErr w:type="spellStart"/>
      <w:r w:rsidRPr="00C817EC">
        <w:rPr>
          <w:rFonts w:ascii="StobiSerif Regular" w:eastAsia="Times New Roman" w:hAnsi="StobiSerif Regular" w:cs="Calibri"/>
          <w:i/>
          <w:iCs/>
        </w:rPr>
        <w:t>ќе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треба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делат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во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согласност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пропишаната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количина</w:t>
      </w:r>
      <w:proofErr w:type="spellEnd"/>
      <w:r w:rsidRPr="00C817EC">
        <w:rPr>
          <w:rFonts w:ascii="StobiSerif Regular" w:eastAsia="Times New Roman" w:hAnsi="StobiSerif Regular" w:cs="Calibri"/>
          <w:i/>
          <w:iCs/>
        </w:rPr>
        <w:t xml:space="preserve"> од лекот и назначеното времетраење на терапија. </w:t>
      </w:r>
    </w:p>
    <w:p w14:paraId="6B60EE22" w14:textId="77777777" w:rsidR="007175BF" w:rsidRPr="00C817EC" w:rsidRDefault="007175BF" w:rsidP="00C817EC">
      <w:pPr>
        <w:pStyle w:val="ListParagraph"/>
        <w:spacing w:after="0" w:line="240" w:lineRule="auto"/>
        <w:ind w:left="-284"/>
        <w:rPr>
          <w:rFonts w:ascii="StobiSerif Regular" w:eastAsia="Times New Roman" w:hAnsi="StobiSerif Regular" w:cs="Calibri"/>
          <w:i/>
          <w:iCs/>
        </w:rPr>
      </w:pPr>
      <w:r w:rsidRPr="00C817EC">
        <w:rPr>
          <w:rFonts w:ascii="StobiSerif Regular" w:eastAsia="Times New Roman" w:hAnsi="StobiSerif Regular" w:cs="Calibri"/>
          <w:i/>
          <w:iCs/>
        </w:rPr>
        <w:t> </w:t>
      </w:r>
    </w:p>
    <w:bookmarkEnd w:id="5"/>
    <w:p w14:paraId="009C759B" w14:textId="77777777" w:rsidR="007175BF" w:rsidRPr="00C817EC" w:rsidRDefault="007175BF" w:rsidP="00C817EC">
      <w:pPr>
        <w:pStyle w:val="ListParagraph"/>
        <w:spacing w:after="0" w:line="240" w:lineRule="auto"/>
        <w:ind w:left="-284"/>
        <w:rPr>
          <w:rFonts w:ascii="StobiSerif Regular" w:eastAsia="Times New Roman" w:hAnsi="StobiSerif Regular" w:cs="Calibri"/>
          <w:i/>
          <w:iCs/>
        </w:rPr>
      </w:pPr>
      <w:proofErr w:type="spellStart"/>
      <w:r w:rsidRPr="00C817EC">
        <w:rPr>
          <w:rFonts w:ascii="StobiSerif Regular" w:eastAsia="Times New Roman" w:hAnsi="StobiSerif Regular" w:cs="Calibri"/>
          <w:i/>
          <w:iCs/>
        </w:rPr>
        <w:t>Ирена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Барутовска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одговори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дека</w:t>
      </w:r>
      <w:proofErr w:type="spellEnd"/>
      <w:r w:rsidRPr="00C817EC">
        <w:rPr>
          <w:rFonts w:ascii="StobiSerif Regular" w:eastAsia="Times New Roman" w:hAnsi="StobiSerif Regular" w:cs="Calibri"/>
          <w:i/>
          <w:iCs/>
        </w:rPr>
        <w:t xml:space="preserve"> со измените и дополнувањата на рецептниот образец </w:t>
      </w:r>
      <w:proofErr w:type="spellStart"/>
      <w:r w:rsidRPr="00C817EC">
        <w:rPr>
          <w:rFonts w:ascii="StobiSerif Regular" w:eastAsia="Times New Roman" w:hAnsi="StobiSerif Regular" w:cs="Calibri"/>
          <w:i/>
          <w:iCs/>
        </w:rPr>
        <w:t>не</w:t>
      </w:r>
      <w:proofErr w:type="spellEnd"/>
      <w:r w:rsidRPr="00C817EC">
        <w:rPr>
          <w:rFonts w:ascii="StobiSerif Regular" w:eastAsia="Times New Roman" w:hAnsi="StobiSerif Regular" w:cs="Calibri"/>
          <w:i/>
          <w:iCs/>
        </w:rPr>
        <w:t xml:space="preserve"> е </w:t>
      </w:r>
      <w:proofErr w:type="spellStart"/>
      <w:r w:rsidRPr="00C817EC">
        <w:rPr>
          <w:rFonts w:ascii="StobiSerif Regular" w:eastAsia="Times New Roman" w:hAnsi="StobiSerif Regular" w:cs="Calibri"/>
          <w:i/>
          <w:iCs/>
        </w:rPr>
        <w:t>предвидено</w:t>
      </w:r>
      <w:proofErr w:type="spellEnd"/>
      <w:r w:rsidRPr="00C817EC">
        <w:rPr>
          <w:rFonts w:ascii="StobiSerif Regular" w:eastAsia="Times New Roman" w:hAnsi="StobiSerif Regular" w:cs="Calibri"/>
          <w:i/>
          <w:iCs/>
        </w:rPr>
        <w:t xml:space="preserve"> оригиналните </w:t>
      </w:r>
      <w:proofErr w:type="spellStart"/>
      <w:r w:rsidRPr="00C817EC">
        <w:rPr>
          <w:rFonts w:ascii="StobiSerif Regular" w:eastAsia="Times New Roman" w:hAnsi="StobiSerif Regular" w:cs="Calibri"/>
          <w:i/>
          <w:iCs/>
        </w:rPr>
        <w:t>пакувања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w:t>
      </w:r>
      <w:proofErr w:type="spellEnd"/>
      <w:r w:rsidRPr="00C817EC">
        <w:rPr>
          <w:rFonts w:ascii="StobiSerif Regular" w:eastAsia="Times New Roman" w:hAnsi="StobiSerif Regular" w:cs="Calibri"/>
          <w:i/>
          <w:iCs/>
        </w:rPr>
        <w:t xml:space="preserve"> лековите да се делат, туку лековите и понатаму ќе се пропишуваат и издаваат по </w:t>
      </w:r>
      <w:proofErr w:type="spellStart"/>
      <w:r w:rsidRPr="00C817EC">
        <w:rPr>
          <w:rFonts w:ascii="StobiSerif Regular" w:eastAsia="Times New Roman" w:hAnsi="StobiSerif Regular" w:cs="Calibri"/>
          <w:i/>
          <w:iCs/>
        </w:rPr>
        <w:t>оригиналн</w:t>
      </w:r>
      <w:proofErr w:type="spellEnd"/>
      <w:r w:rsidRPr="00C817EC">
        <w:rPr>
          <w:rFonts w:ascii="StobiSerif Regular" w:eastAsia="Times New Roman" w:hAnsi="StobiSerif Regular" w:cs="Calibri"/>
          <w:i/>
          <w:iCs/>
        </w:rPr>
        <w:t xml:space="preserve">о </w:t>
      </w:r>
      <w:proofErr w:type="spellStart"/>
      <w:r w:rsidRPr="00C817EC">
        <w:rPr>
          <w:rFonts w:ascii="StobiSerif Regular" w:eastAsia="Times New Roman" w:hAnsi="StobiSerif Regular" w:cs="Calibri"/>
          <w:i/>
          <w:iCs/>
        </w:rPr>
        <w:t>пакувањ</w:t>
      </w:r>
      <w:proofErr w:type="spellEnd"/>
      <w:r w:rsidRPr="00C817EC">
        <w:rPr>
          <w:rFonts w:ascii="StobiSerif Regular" w:eastAsia="Times New Roman" w:hAnsi="StobiSerif Regular" w:cs="Calibri"/>
          <w:i/>
          <w:iCs/>
        </w:rPr>
        <w:t xml:space="preserve">е, </w:t>
      </w:r>
      <w:proofErr w:type="spellStart"/>
      <w:r w:rsidRPr="00C817EC">
        <w:rPr>
          <w:rFonts w:ascii="StobiSerif Regular" w:eastAsia="Times New Roman" w:hAnsi="StobiSerif Regular" w:cs="Calibri"/>
          <w:i/>
          <w:iCs/>
        </w:rPr>
        <w:t>освен</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лековите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чии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оригинални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пакувања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може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делат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утврдени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одлуката</w:t>
      </w:r>
      <w:proofErr w:type="spellEnd"/>
      <w:r w:rsidRPr="00C817EC">
        <w:rPr>
          <w:rFonts w:ascii="StobiSerif Regular" w:eastAsia="Times New Roman" w:hAnsi="StobiSerif Regular" w:cs="Calibri"/>
          <w:i/>
          <w:iCs/>
        </w:rPr>
        <w:t xml:space="preserve">. </w:t>
      </w:r>
      <w:bookmarkStart w:id="6" w:name="_Hlk122705300"/>
      <w:r w:rsidRPr="00C817EC">
        <w:rPr>
          <w:rFonts w:ascii="StobiSerif Regular" w:eastAsia="Times New Roman" w:hAnsi="StobiSerif Regular" w:cs="Calibri"/>
          <w:i/>
          <w:iCs/>
        </w:rPr>
        <w:t xml:space="preserve"> За лековите за хронична терапија, како и до сега, за обезбедување на осигуреното лице со потребниот лек за периодот од 30 дена согласно одредбите од Правилникот, во еден месец лекарот може да пропише повеќе рецепти за тој лек, а во аптека на осигуреното лице да му бидат издадени повеќе оригинални пакувања од лекот за периодот од 30 дена. </w:t>
      </w:r>
      <w:bookmarkStart w:id="7" w:name="_Hlk122934957"/>
      <w:r w:rsidRPr="00C817EC">
        <w:rPr>
          <w:rFonts w:ascii="StobiSerif Regular" w:eastAsia="Times New Roman" w:hAnsi="StobiSerif Regular" w:cs="Calibri"/>
          <w:i/>
          <w:iCs/>
        </w:rPr>
        <w:t xml:space="preserve">Во ваков случај во наредниот месец за тоа осигурено лице лекарот ќе треба да го нивелира бројот на рецепти кои ќе ги пропише, односно да пропише помал број на рецепти, додека во аптека </w:t>
      </w:r>
      <w:proofErr w:type="spellStart"/>
      <w:r w:rsidRPr="00C817EC">
        <w:rPr>
          <w:rFonts w:ascii="StobiSerif Regular" w:eastAsia="Times New Roman" w:hAnsi="StobiSerif Regular" w:cs="Calibri"/>
          <w:i/>
          <w:iCs/>
        </w:rPr>
        <w:t>во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наредниот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месец</w:t>
      </w:r>
      <w:proofErr w:type="spellEnd"/>
      <w:r w:rsidRPr="00C817EC">
        <w:rPr>
          <w:rFonts w:ascii="StobiSerif Regular" w:eastAsia="Times New Roman" w:hAnsi="StobiSerif Regular" w:cs="Calibri"/>
          <w:i/>
          <w:iCs/>
        </w:rPr>
        <w:t xml:space="preserve"> ќе треба </w:t>
      </w:r>
      <w:proofErr w:type="spellStart"/>
      <w:r w:rsidRPr="00C817EC">
        <w:rPr>
          <w:rFonts w:ascii="StobiSerif Regular" w:eastAsia="Times New Roman" w:hAnsi="StobiSerif Regular" w:cs="Calibri"/>
          <w:i/>
          <w:iCs/>
        </w:rPr>
        <w:t>да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нивелира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бројот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пакувања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кои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ќе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издадат</w:t>
      </w:r>
      <w:proofErr w:type="spellEnd"/>
      <w:r w:rsidRPr="00C817EC">
        <w:rPr>
          <w:rFonts w:ascii="StobiSerif Regular" w:eastAsia="Times New Roman" w:hAnsi="StobiSerif Regular" w:cs="Calibri"/>
          <w:i/>
          <w:iCs/>
        </w:rPr>
        <w:t xml:space="preserve"> на тоа осигурено лице, </w:t>
      </w:r>
      <w:proofErr w:type="spellStart"/>
      <w:r w:rsidRPr="00C817EC">
        <w:rPr>
          <w:rFonts w:ascii="StobiSerif Regular" w:eastAsia="Times New Roman" w:hAnsi="StobiSerif Regular" w:cs="Calibri"/>
          <w:i/>
          <w:iCs/>
        </w:rPr>
        <w:t>односно</w:t>
      </w:r>
      <w:proofErr w:type="spellEnd"/>
      <w:r w:rsidRPr="00C817EC">
        <w:rPr>
          <w:rFonts w:ascii="StobiSerif Regular" w:eastAsia="Times New Roman" w:hAnsi="StobiSerif Regular" w:cs="Calibri"/>
          <w:i/>
          <w:iCs/>
        </w:rPr>
        <w:t xml:space="preserve"> ќе </w:t>
      </w:r>
      <w:proofErr w:type="spellStart"/>
      <w:r w:rsidRPr="00C817EC">
        <w:rPr>
          <w:rFonts w:ascii="StobiSerif Regular" w:eastAsia="Times New Roman" w:hAnsi="StobiSerif Regular" w:cs="Calibri"/>
          <w:i/>
          <w:iCs/>
        </w:rPr>
        <w:t>треба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издадат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помал</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број</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пакувања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од</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лекот</w:t>
      </w:r>
      <w:proofErr w:type="spellEnd"/>
      <w:r w:rsidRPr="00C817EC">
        <w:rPr>
          <w:rFonts w:ascii="StobiSerif Regular" w:eastAsia="Times New Roman" w:hAnsi="StobiSerif Regular" w:cs="Calibri"/>
          <w:i/>
          <w:iCs/>
        </w:rPr>
        <w:t>.</w:t>
      </w:r>
      <w:bookmarkEnd w:id="7"/>
    </w:p>
    <w:p w14:paraId="0D587A7A" w14:textId="77777777" w:rsidR="007175BF" w:rsidRPr="00C817EC" w:rsidRDefault="007175BF" w:rsidP="00C817EC">
      <w:pPr>
        <w:pStyle w:val="ListParagraph"/>
        <w:spacing w:after="0" w:line="240" w:lineRule="auto"/>
        <w:ind w:left="-284"/>
        <w:rPr>
          <w:rFonts w:ascii="StobiSerif Regular" w:eastAsia="Times New Roman" w:hAnsi="StobiSerif Regular" w:cs="Calibri"/>
          <w:i/>
          <w:iCs/>
        </w:rPr>
      </w:pPr>
      <w:r w:rsidRPr="00C817EC">
        <w:rPr>
          <w:rFonts w:ascii="StobiSerif Regular" w:eastAsia="Times New Roman" w:hAnsi="StobiSerif Regular" w:cs="Calibri"/>
          <w:i/>
          <w:iCs/>
        </w:rPr>
        <w:t> </w:t>
      </w:r>
    </w:p>
    <w:bookmarkEnd w:id="6"/>
    <w:p w14:paraId="165F5285" w14:textId="77777777" w:rsidR="007175BF" w:rsidRPr="00C817EC" w:rsidRDefault="007175BF" w:rsidP="00C817EC">
      <w:pPr>
        <w:pStyle w:val="ListParagraph"/>
        <w:spacing w:after="0" w:line="240" w:lineRule="auto"/>
        <w:ind w:left="-284"/>
        <w:rPr>
          <w:rFonts w:ascii="StobiSerif Regular" w:eastAsia="Times New Roman" w:hAnsi="StobiSerif Regular" w:cs="Calibri"/>
          <w:i/>
          <w:iCs/>
        </w:rPr>
      </w:pPr>
      <w:proofErr w:type="spellStart"/>
      <w:r w:rsidRPr="00C817EC">
        <w:rPr>
          <w:rFonts w:ascii="StobiSerif Regular" w:eastAsia="Times New Roman" w:hAnsi="StobiSerif Regular" w:cs="Calibri"/>
          <w:i/>
          <w:iCs/>
        </w:rPr>
        <w:t>Маја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Ковачева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укажа</w:t>
      </w:r>
      <w:proofErr w:type="spellEnd"/>
      <w:r w:rsidRPr="00C817EC">
        <w:rPr>
          <w:rFonts w:ascii="StobiSerif Regular" w:eastAsia="Times New Roman" w:hAnsi="StobiSerif Regular" w:cs="Calibri"/>
          <w:i/>
          <w:iCs/>
        </w:rPr>
        <w:t xml:space="preserve"> и </w:t>
      </w:r>
      <w:proofErr w:type="spellStart"/>
      <w:r w:rsidRPr="00C817EC">
        <w:rPr>
          <w:rFonts w:ascii="StobiSerif Regular" w:eastAsia="Times New Roman" w:hAnsi="StobiSerif Regular" w:cs="Calibri"/>
          <w:i/>
          <w:iCs/>
        </w:rPr>
        <w:t>дека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фармацевтот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во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аптеката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нема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биде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во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можност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го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провери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специјалистичкиот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извештај</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чиј</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број</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треба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биде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внесен</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во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новиот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рецептен</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образец</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Ова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оттаму</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што</w:t>
      </w:r>
      <w:proofErr w:type="spellEnd"/>
      <w:r w:rsidRPr="00C817EC">
        <w:rPr>
          <w:rFonts w:ascii="StobiSerif Regular" w:eastAsia="Times New Roman" w:hAnsi="StobiSerif Regular" w:cs="Calibri"/>
          <w:i/>
          <w:iCs/>
        </w:rPr>
        <w:t xml:space="preserve"> извештајот </w:t>
      </w:r>
      <w:proofErr w:type="spellStart"/>
      <w:r w:rsidRPr="00C817EC">
        <w:rPr>
          <w:rFonts w:ascii="StobiSerif Regular" w:eastAsia="Times New Roman" w:hAnsi="StobiSerif Regular" w:cs="Calibri"/>
          <w:i/>
          <w:iCs/>
        </w:rPr>
        <w:t>од</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специјалистот</w:t>
      </w:r>
      <w:proofErr w:type="spellEnd"/>
      <w:r w:rsidRPr="00C817EC">
        <w:rPr>
          <w:rFonts w:ascii="StobiSerif Regular" w:eastAsia="Times New Roman" w:hAnsi="StobiSerif Regular" w:cs="Calibri"/>
          <w:i/>
          <w:iCs/>
        </w:rPr>
        <w:t xml:space="preserve"> се доставува </w:t>
      </w:r>
      <w:proofErr w:type="spellStart"/>
      <w:r w:rsidRPr="00C817EC">
        <w:rPr>
          <w:rFonts w:ascii="StobiSerif Regular" w:eastAsia="Times New Roman" w:hAnsi="StobiSerif Regular" w:cs="Calibri"/>
          <w:i/>
          <w:iCs/>
        </w:rPr>
        <w:t>електронски</w:t>
      </w:r>
      <w:proofErr w:type="spellEnd"/>
      <w:r w:rsidRPr="00C817EC">
        <w:rPr>
          <w:rFonts w:ascii="StobiSerif Regular" w:eastAsia="Times New Roman" w:hAnsi="StobiSerif Regular" w:cs="Calibri"/>
          <w:i/>
          <w:iCs/>
        </w:rPr>
        <w:t xml:space="preserve"> само кај </w:t>
      </w:r>
      <w:r w:rsidRPr="00C817EC">
        <w:rPr>
          <w:rFonts w:ascii="StobiSerif Regular" w:eastAsia="Times New Roman" w:hAnsi="StobiSerif Regular" w:cs="Calibri"/>
          <w:i/>
          <w:iCs/>
        </w:rPr>
        <w:lastRenderedPageBreak/>
        <w:t xml:space="preserve">лекарот кој го издал упатот, а </w:t>
      </w:r>
      <w:proofErr w:type="spellStart"/>
      <w:r w:rsidRPr="00C817EC">
        <w:rPr>
          <w:rFonts w:ascii="StobiSerif Regular" w:eastAsia="Times New Roman" w:hAnsi="StobiSerif Regular" w:cs="Calibri"/>
          <w:i/>
          <w:iCs/>
        </w:rPr>
        <w:t>фармацевтот</w:t>
      </w:r>
      <w:proofErr w:type="spellEnd"/>
      <w:r w:rsidRPr="00C817EC">
        <w:rPr>
          <w:rFonts w:ascii="StobiSerif Regular" w:eastAsia="Times New Roman" w:hAnsi="StobiSerif Regular" w:cs="Calibri"/>
          <w:i/>
          <w:iCs/>
        </w:rPr>
        <w:t xml:space="preserve"> во аптека нема увид во истиот, </w:t>
      </w:r>
      <w:proofErr w:type="spellStart"/>
      <w:r w:rsidRPr="00C817EC">
        <w:rPr>
          <w:rFonts w:ascii="StobiSerif Regular" w:eastAsia="Times New Roman" w:hAnsi="StobiSerif Regular" w:cs="Calibri"/>
          <w:i/>
          <w:iCs/>
        </w:rPr>
        <w:t>па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може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направи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грешка</w:t>
      </w:r>
      <w:proofErr w:type="spellEnd"/>
      <w:r w:rsidRPr="00C817EC">
        <w:rPr>
          <w:rFonts w:ascii="StobiSerif Regular" w:eastAsia="Times New Roman" w:hAnsi="StobiSerif Regular" w:cs="Calibri"/>
          <w:i/>
          <w:iCs/>
        </w:rPr>
        <w:t>.</w:t>
      </w:r>
    </w:p>
    <w:p w14:paraId="61ED8022" w14:textId="77777777" w:rsidR="007175BF" w:rsidRPr="00C817EC" w:rsidRDefault="007175BF" w:rsidP="00C817EC">
      <w:pPr>
        <w:pStyle w:val="ListParagraph"/>
        <w:spacing w:after="0" w:line="240" w:lineRule="auto"/>
        <w:ind w:left="-284"/>
        <w:rPr>
          <w:rFonts w:ascii="StobiSerif Regular" w:eastAsia="Times New Roman" w:hAnsi="StobiSerif Regular" w:cs="Calibri"/>
          <w:i/>
          <w:iCs/>
        </w:rPr>
      </w:pPr>
      <w:r w:rsidRPr="00C817EC">
        <w:rPr>
          <w:rFonts w:ascii="StobiSerif Regular" w:eastAsia="Times New Roman" w:hAnsi="StobiSerif Regular" w:cs="Calibri"/>
          <w:i/>
          <w:iCs/>
        </w:rPr>
        <w:t> </w:t>
      </w:r>
    </w:p>
    <w:p w14:paraId="6F59894E" w14:textId="77777777" w:rsidR="007175BF" w:rsidRPr="00BD59BD" w:rsidRDefault="007175BF" w:rsidP="00C817EC">
      <w:pPr>
        <w:pStyle w:val="ListParagraph"/>
        <w:spacing w:after="0" w:line="240" w:lineRule="auto"/>
        <w:ind w:left="-284"/>
      </w:pPr>
      <w:proofErr w:type="spellStart"/>
      <w:r w:rsidRPr="00C817EC">
        <w:rPr>
          <w:rFonts w:ascii="StobiSerif Regular" w:eastAsia="Times New Roman" w:hAnsi="StobiSerif Regular" w:cs="Calibri"/>
          <w:i/>
          <w:iCs/>
        </w:rPr>
        <w:t>Ирена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Барутовска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одговори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дека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во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однос</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ова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прашање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со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новиот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рецепт</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нема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промени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во</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обврскaт</w:t>
      </w:r>
      <w:proofErr w:type="spellEnd"/>
      <w:r w:rsidRPr="00C817EC">
        <w:rPr>
          <w:rFonts w:ascii="StobiSerif Regular" w:eastAsia="Times New Roman" w:hAnsi="StobiSerif Regular" w:cs="Calibri"/>
          <w:i/>
          <w:iCs/>
        </w:rPr>
        <w:t xml:space="preserve">а на </w:t>
      </w:r>
      <w:proofErr w:type="spellStart"/>
      <w:r w:rsidRPr="00C817EC">
        <w:rPr>
          <w:rFonts w:ascii="StobiSerif Regular" w:eastAsia="Times New Roman" w:hAnsi="StobiSerif Regular" w:cs="Calibri"/>
          <w:i/>
          <w:iCs/>
        </w:rPr>
        <w:t>аптеките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при</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контрола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рецептот</w:t>
      </w:r>
      <w:proofErr w:type="spellEnd"/>
      <w:r w:rsidRPr="00C817EC">
        <w:rPr>
          <w:rFonts w:ascii="StobiSerif Regular" w:eastAsia="Times New Roman" w:hAnsi="StobiSerif Regular" w:cs="Calibri"/>
          <w:i/>
          <w:iCs/>
        </w:rPr>
        <w:t xml:space="preserve"> и </w:t>
      </w:r>
      <w:proofErr w:type="spellStart"/>
      <w:r w:rsidRPr="00C817EC">
        <w:rPr>
          <w:rFonts w:ascii="StobiSerif Regular" w:eastAsia="Times New Roman" w:hAnsi="StobiSerif Regular" w:cs="Calibri"/>
          <w:i/>
          <w:iCs/>
        </w:rPr>
        <w:t>издавање</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на</w:t>
      </w:r>
      <w:proofErr w:type="spellEnd"/>
      <w:r w:rsidRPr="00C817EC">
        <w:rPr>
          <w:rFonts w:ascii="StobiSerif Regular" w:eastAsia="Times New Roman" w:hAnsi="StobiSerif Regular" w:cs="Calibri"/>
          <w:i/>
          <w:iCs/>
        </w:rPr>
        <w:t xml:space="preserve"> </w:t>
      </w:r>
      <w:proofErr w:type="spellStart"/>
      <w:r w:rsidRPr="00C817EC">
        <w:rPr>
          <w:rFonts w:ascii="StobiSerif Regular" w:eastAsia="Times New Roman" w:hAnsi="StobiSerif Regular" w:cs="Calibri"/>
          <w:i/>
          <w:iCs/>
        </w:rPr>
        <w:t>лекот</w:t>
      </w:r>
      <w:proofErr w:type="spellEnd"/>
      <w:r w:rsidRPr="00C817EC">
        <w:rPr>
          <w:rFonts w:ascii="StobiSerif Regular" w:eastAsia="Times New Roman" w:hAnsi="StobiSerif Regular" w:cs="Calibri"/>
          <w:i/>
          <w:iCs/>
        </w:rPr>
        <w:t>, токму поради фактот дека фармацевтот во аптека нема увид во медицинските документи (извештаите, отпусните писма и конзилијарните мислења) со кои се дава препорака за терапија со лекот, освен за скапите лекови утврдени со одлука на Фондот, за кои осигуреното лице во аптека задолжително кон рецептот доставува и копија од медицинскиот доукмент со кој е дадена препораката за терапија со лекот.</w:t>
      </w:r>
    </w:p>
    <w:p w14:paraId="58F55B89" w14:textId="77777777" w:rsidR="007175BF" w:rsidRPr="00BD59BD" w:rsidRDefault="007175BF" w:rsidP="007175BF">
      <w:pPr>
        <w:ind w:left="-284"/>
        <w:contextualSpacing/>
        <w:rPr>
          <w:sz w:val="22"/>
          <w:szCs w:val="22"/>
        </w:rPr>
      </w:pPr>
      <w:r w:rsidRPr="00BD59BD">
        <w:rPr>
          <w:rFonts w:ascii="StobiSerif Regular" w:hAnsi="StobiSerif Regular"/>
          <w:i/>
          <w:iCs/>
          <w:sz w:val="22"/>
          <w:szCs w:val="22"/>
          <w:lang w:val="en-GB"/>
        </w:rPr>
        <w:t> </w:t>
      </w:r>
    </w:p>
    <w:p w14:paraId="5724F34A" w14:textId="38346763" w:rsidR="007440CA" w:rsidRPr="00BD59BD" w:rsidRDefault="004B6D65" w:rsidP="007175BF">
      <w:pPr>
        <w:pStyle w:val="ListParagraph"/>
        <w:spacing w:after="0" w:line="240" w:lineRule="auto"/>
        <w:ind w:left="-284"/>
        <w:rPr>
          <w:rFonts w:ascii="StobiSerif Regular" w:eastAsia="Times New Roman" w:hAnsi="StobiSerif Regular" w:cs="Calibri"/>
          <w:i/>
          <w:iCs/>
        </w:rPr>
      </w:pPr>
      <w:r w:rsidRPr="00BD59BD">
        <w:rPr>
          <w:rFonts w:ascii="StobiSerif Regular" w:eastAsia="Times New Roman" w:hAnsi="StobiSerif Regular" w:cs="Calibri"/>
          <w:i/>
          <w:iCs/>
        </w:rPr>
        <w:t>Со тоа,</w:t>
      </w:r>
      <w:r w:rsidR="007440CA" w:rsidRPr="00BD59BD">
        <w:rPr>
          <w:rFonts w:ascii="StobiSerif Regular" w:eastAsia="Times New Roman" w:hAnsi="StobiSerif Regular" w:cs="Calibri"/>
          <w:i/>
          <w:iCs/>
        </w:rPr>
        <w:t xml:space="preserve"> дискусијата</w:t>
      </w:r>
      <w:r w:rsidRPr="00BD59BD">
        <w:rPr>
          <w:rFonts w:ascii="StobiSerif Regular" w:eastAsia="Times New Roman" w:hAnsi="StobiSerif Regular" w:cs="Calibri"/>
          <w:i/>
          <w:iCs/>
        </w:rPr>
        <w:t xml:space="preserve"> за првата точка од дневниот ред беше исцрпена, по што</w:t>
      </w:r>
      <w:r w:rsidR="007440CA" w:rsidRPr="00BD59BD">
        <w:rPr>
          <w:rFonts w:ascii="StobiSerif Regular" w:eastAsia="Times New Roman" w:hAnsi="StobiSerif Regular" w:cs="Calibri"/>
          <w:i/>
          <w:iCs/>
        </w:rPr>
        <w:t xml:space="preserve"> Управниот одбор едногласно ја донесе предложената </w:t>
      </w:r>
    </w:p>
    <w:p w14:paraId="17BE5C00" w14:textId="48B1C72E" w:rsidR="004766D7" w:rsidRPr="00BD59BD" w:rsidRDefault="004766D7" w:rsidP="00FA209E">
      <w:pPr>
        <w:pStyle w:val="ListParagraph"/>
        <w:spacing w:after="0" w:line="240" w:lineRule="auto"/>
        <w:ind w:left="-284"/>
        <w:rPr>
          <w:rFonts w:ascii="StobiSerif Regular" w:hAnsi="StobiSerif Regular" w:cs="Arial"/>
          <w:bCs/>
          <w:i/>
        </w:rPr>
      </w:pPr>
    </w:p>
    <w:p w14:paraId="2B0531E6" w14:textId="77777777" w:rsidR="00452C8C" w:rsidRPr="00BD59BD" w:rsidRDefault="00452C8C" w:rsidP="00FA209E">
      <w:pPr>
        <w:pStyle w:val="ListParagraph"/>
        <w:spacing w:after="0" w:line="240" w:lineRule="auto"/>
        <w:ind w:left="-284"/>
        <w:jc w:val="center"/>
        <w:rPr>
          <w:rFonts w:ascii="StobiSerif Regular" w:hAnsi="StobiSerif Regular"/>
          <w:b/>
          <w:bCs/>
          <w:i/>
          <w:iCs/>
          <w:lang w:val="en-US"/>
        </w:rPr>
      </w:pPr>
      <w:r w:rsidRPr="00BD59BD">
        <w:rPr>
          <w:rFonts w:ascii="StobiSerif Regular" w:hAnsi="StobiSerif Regular"/>
          <w:b/>
          <w:bCs/>
          <w:i/>
          <w:iCs/>
        </w:rPr>
        <w:t>Одлука</w:t>
      </w:r>
    </w:p>
    <w:p w14:paraId="1A5E96BE" w14:textId="1F47ADBF" w:rsidR="00E167DD" w:rsidRPr="00BD59BD" w:rsidRDefault="00452C8C" w:rsidP="00FA209E">
      <w:pPr>
        <w:ind w:left="-284"/>
        <w:jc w:val="center"/>
        <w:rPr>
          <w:rFonts w:ascii="StobiSerif Regular" w:hAnsi="StobiSerif Regular" w:cs="Arial"/>
          <w:bCs/>
          <w:i/>
          <w:sz w:val="22"/>
          <w:szCs w:val="22"/>
        </w:rPr>
      </w:pPr>
      <w:r w:rsidRPr="00BD59BD">
        <w:rPr>
          <w:rFonts w:ascii="StobiSerif Regular" w:hAnsi="StobiSerif Regular"/>
          <w:b/>
          <w:bCs/>
          <w:i/>
          <w:iCs/>
          <w:sz w:val="22"/>
          <w:szCs w:val="22"/>
        </w:rPr>
        <w:t xml:space="preserve">за </w:t>
      </w:r>
      <w:r w:rsidR="00A6597A" w:rsidRPr="00BD59BD">
        <w:rPr>
          <w:rFonts w:ascii="StobiSerif Regular" w:hAnsi="StobiSerif Regular"/>
          <w:b/>
          <w:bCs/>
          <w:i/>
          <w:iCs/>
          <w:sz w:val="22"/>
          <w:szCs w:val="22"/>
        </w:rPr>
        <w:t>изменување и дополнување на Одлуката за утврдување на обрасците предвидени во Правилникот за содржината и начинот на остварувањето на правата и обврските од задолжителното здравствено осигурување</w:t>
      </w:r>
    </w:p>
    <w:p w14:paraId="77AB39F7" w14:textId="346FCFA1" w:rsidR="00D44CC9" w:rsidRPr="00BD59BD" w:rsidRDefault="00D44CC9" w:rsidP="00FA209E">
      <w:pPr>
        <w:ind w:left="-284"/>
        <w:rPr>
          <w:rFonts w:ascii="StobiSerif Regular" w:hAnsi="StobiSerif Regular" w:cs="Arial"/>
          <w:bCs/>
          <w:i/>
          <w:sz w:val="22"/>
          <w:szCs w:val="22"/>
        </w:rPr>
      </w:pPr>
    </w:p>
    <w:p w14:paraId="407D2D07" w14:textId="03C0F192" w:rsidR="00A6597A" w:rsidRPr="00BD59BD" w:rsidRDefault="00A6597A" w:rsidP="00FA209E">
      <w:pPr>
        <w:ind w:left="-284"/>
        <w:rPr>
          <w:rFonts w:ascii="StobiSerif Regular" w:hAnsi="StobiSerif Regular" w:cs="Arial"/>
          <w:bCs/>
          <w:i/>
          <w:sz w:val="22"/>
          <w:szCs w:val="22"/>
        </w:rPr>
      </w:pPr>
      <w:r w:rsidRPr="00BD59BD">
        <w:rPr>
          <w:rFonts w:ascii="StobiSerif Regular" w:hAnsi="StobiSerif Regular" w:cs="Arial"/>
          <w:bCs/>
          <w:i/>
          <w:sz w:val="22"/>
          <w:szCs w:val="22"/>
        </w:rPr>
        <w:t xml:space="preserve">со која се утврдија </w:t>
      </w:r>
      <w:r w:rsidR="007440CA" w:rsidRPr="00BD59BD">
        <w:rPr>
          <w:rFonts w:ascii="StobiSerif Regular" w:hAnsi="StobiSerif Regular" w:cs="Arial"/>
          <w:bCs/>
          <w:i/>
          <w:sz w:val="22"/>
          <w:szCs w:val="22"/>
        </w:rPr>
        <w:t xml:space="preserve">новите </w:t>
      </w:r>
      <w:r w:rsidRPr="00BD59BD">
        <w:rPr>
          <w:rFonts w:ascii="StobiSerif Regular" w:hAnsi="StobiSerif Regular" w:cs="Arial"/>
          <w:bCs/>
          <w:i/>
          <w:sz w:val="22"/>
          <w:szCs w:val="22"/>
        </w:rPr>
        <w:t>обрасци</w:t>
      </w:r>
      <w:r w:rsidR="007440CA" w:rsidRPr="00BD59BD">
        <w:rPr>
          <w:rFonts w:ascii="StobiSerif Regular" w:hAnsi="StobiSerif Regular" w:cs="Arial"/>
          <w:bCs/>
          <w:i/>
          <w:sz w:val="22"/>
          <w:szCs w:val="22"/>
        </w:rPr>
        <w:t xml:space="preserve"> на рецепт за пропишување на лек и рецепт за пропишување на лек за странски осигуреник.</w:t>
      </w:r>
    </w:p>
    <w:bookmarkEnd w:id="4"/>
    <w:p w14:paraId="789C304A" w14:textId="77777777" w:rsidR="00A6597A" w:rsidRPr="00BD59BD" w:rsidRDefault="00A6597A" w:rsidP="00FA209E">
      <w:pPr>
        <w:ind w:left="-284"/>
        <w:rPr>
          <w:rFonts w:ascii="StobiSerif Regular" w:hAnsi="StobiSerif Regular" w:cs="Arial"/>
          <w:bCs/>
          <w:i/>
          <w:sz w:val="22"/>
          <w:szCs w:val="22"/>
        </w:rPr>
      </w:pPr>
    </w:p>
    <w:p w14:paraId="66EB1700" w14:textId="11383FE6" w:rsidR="00921E70" w:rsidRPr="00BD59BD" w:rsidRDefault="00921E70" w:rsidP="00FA209E">
      <w:pPr>
        <w:pStyle w:val="ListParagraph"/>
        <w:spacing w:after="0" w:line="240" w:lineRule="auto"/>
        <w:ind w:left="-284"/>
        <w:rPr>
          <w:rFonts w:ascii="StobiSerif Regular" w:hAnsi="StobiSerif Regular"/>
          <w:i/>
          <w:iCs/>
        </w:rPr>
      </w:pPr>
      <w:bookmarkStart w:id="8" w:name="_Hlk98228839"/>
      <w:r w:rsidRPr="00BD59BD">
        <w:rPr>
          <w:rFonts w:ascii="StobiSerif Regular" w:hAnsi="StobiSerif Regular" w:cs="Arial"/>
          <w:b/>
          <w:i/>
        </w:rPr>
        <w:t xml:space="preserve">ТОЧКА </w:t>
      </w:r>
      <w:r w:rsidRPr="00BD59BD">
        <w:rPr>
          <w:rFonts w:ascii="StobiSerif Regular" w:eastAsia="@Arial Unicode MS" w:hAnsi="StobiSerif Regular" w:cs="Arial"/>
          <w:b/>
          <w:i/>
        </w:rPr>
        <w:t>2</w:t>
      </w:r>
      <w:r w:rsidR="007B6950" w:rsidRPr="00BD59BD">
        <w:rPr>
          <w:rFonts w:ascii="StobiSerif Regular" w:eastAsia="@Arial Unicode MS" w:hAnsi="StobiSerif Regular" w:cs="Arial"/>
          <w:b/>
          <w:i/>
        </w:rPr>
        <w:t xml:space="preserve"> </w:t>
      </w:r>
      <w:r w:rsidRPr="00BD59BD">
        <w:rPr>
          <w:rFonts w:ascii="StobiSerif Regular" w:eastAsia="@Arial Unicode MS" w:hAnsi="StobiSerif Regular" w:cs="Arial"/>
          <w:b/>
          <w:i/>
        </w:rPr>
        <w:t xml:space="preserve">- </w:t>
      </w:r>
      <w:r w:rsidR="00452C8C" w:rsidRPr="00BD59BD">
        <w:rPr>
          <w:rFonts w:ascii="StobiSerif Regular" w:hAnsi="StobiSerif Regular"/>
          <w:i/>
          <w:iCs/>
        </w:rPr>
        <w:t>Предлог за донесување на Одлука</w:t>
      </w:r>
      <w:r w:rsidR="00452C8C" w:rsidRPr="00BD59BD">
        <w:rPr>
          <w:rFonts w:ascii="StobiSerif Regular" w:hAnsi="StobiSerif Regular"/>
          <w:i/>
          <w:iCs/>
          <w:lang w:val="en-US"/>
        </w:rPr>
        <w:t xml:space="preserve"> </w:t>
      </w:r>
      <w:r w:rsidR="00452C8C" w:rsidRPr="00BD59BD">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35F80B55" w14:textId="07D79F3D" w:rsidR="00964562" w:rsidRPr="00BD59BD" w:rsidRDefault="00964562" w:rsidP="00FA209E">
      <w:pPr>
        <w:pStyle w:val="ListParagraph"/>
        <w:spacing w:after="0" w:line="240" w:lineRule="auto"/>
        <w:ind w:left="-284"/>
        <w:rPr>
          <w:rFonts w:ascii="StobiSerif Regular" w:eastAsia="Times New Roman" w:hAnsi="StobiSerif Regular" w:cs="Calibri"/>
          <w:i/>
          <w:iCs/>
        </w:rPr>
      </w:pPr>
    </w:p>
    <w:p w14:paraId="363A4B36" w14:textId="0C3A017A" w:rsidR="00921E70" w:rsidRPr="00BD59BD" w:rsidRDefault="00AC668A" w:rsidP="00FA209E">
      <w:pPr>
        <w:pStyle w:val="ListParagraph"/>
        <w:spacing w:after="0" w:line="240" w:lineRule="auto"/>
        <w:ind w:left="-284"/>
        <w:rPr>
          <w:rFonts w:ascii="StobiSerif Regular" w:eastAsia="Times New Roman" w:hAnsi="StobiSerif Regular" w:cs="Calibri"/>
          <w:i/>
          <w:iCs/>
        </w:rPr>
      </w:pPr>
      <w:r w:rsidRPr="00BD59BD">
        <w:rPr>
          <w:rFonts w:ascii="StobiSerif Regular" w:eastAsia="Times New Roman" w:hAnsi="StobiSerif Regular" w:cs="Calibri"/>
          <w:i/>
          <w:iCs/>
        </w:rPr>
        <w:t xml:space="preserve">Директорката Филиповска Грашкоска објасни дека предложените измени се поради промени во бројот на ангажирани здравствени работници во јавните здравствени установи, од што произлегува и потребата за зголемување односно намалување на договорниот надоместок за одделни установи. Покрај тоа, </w:t>
      </w:r>
      <w:r w:rsidR="000004A6" w:rsidRPr="00BD59BD">
        <w:rPr>
          <w:rFonts w:ascii="StobiSerif Regular" w:eastAsia="Times New Roman" w:hAnsi="StobiSerif Regular" w:cs="Calibri"/>
          <w:i/>
          <w:iCs/>
        </w:rPr>
        <w:t xml:space="preserve">се предлага и зголемување на средствата на Институтот за трансфузиона медицина, заради воведување на современи стандарди за контрола на безбедноста на крвта и крвните компоненти, во согласност со препораката на Советот за безбедност </w:t>
      </w:r>
      <w:r w:rsidR="00073817" w:rsidRPr="00BD59BD">
        <w:rPr>
          <w:rFonts w:ascii="StobiSerif Regular" w:eastAsia="Times New Roman" w:hAnsi="StobiSerif Regular" w:cs="Calibri"/>
          <w:i/>
          <w:iCs/>
        </w:rPr>
        <w:t>н</w:t>
      </w:r>
      <w:r w:rsidR="000004A6" w:rsidRPr="00BD59BD">
        <w:rPr>
          <w:rFonts w:ascii="StobiSerif Regular" w:eastAsia="Times New Roman" w:hAnsi="StobiSerif Regular" w:cs="Calibri"/>
          <w:i/>
          <w:iCs/>
        </w:rPr>
        <w:t xml:space="preserve">а </w:t>
      </w:r>
      <w:r w:rsidR="00073817" w:rsidRPr="00BD59BD">
        <w:rPr>
          <w:rFonts w:ascii="StobiSerif Regular" w:eastAsia="Times New Roman" w:hAnsi="StobiSerif Regular" w:cs="Calibri"/>
          <w:i/>
          <w:iCs/>
        </w:rPr>
        <w:t xml:space="preserve">снабдувањето со крв и европските директиви. Барањето на Институтот, Фондот го одбори уште во 2020 година, првата транша на средствата од 30 милиони денари беше одобрена во февруари оваа година а сега е на ред за одобрување втората транша, исто така од 30 милиони денари. </w:t>
      </w:r>
    </w:p>
    <w:p w14:paraId="01FEDE2C" w14:textId="28575B1F" w:rsidR="000004A6" w:rsidRPr="00BD59BD" w:rsidRDefault="000004A6" w:rsidP="00FA209E">
      <w:pPr>
        <w:pStyle w:val="ListParagraph"/>
        <w:spacing w:after="0" w:line="240" w:lineRule="auto"/>
        <w:ind w:left="-284"/>
        <w:rPr>
          <w:rFonts w:ascii="StobiSerif Regular" w:hAnsi="StobiSerif Regular" w:cs="Arial"/>
          <w:i/>
          <w:iCs/>
        </w:rPr>
      </w:pPr>
    </w:p>
    <w:p w14:paraId="3A4F77C6" w14:textId="4859A529" w:rsidR="00073817" w:rsidRPr="00BD59BD" w:rsidRDefault="00073817"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i/>
          <w:iCs/>
        </w:rPr>
        <w:t>По објаснувањето и кусата дискусија што следеше</w:t>
      </w:r>
      <w:r w:rsidR="004C72E3" w:rsidRPr="00BD59BD">
        <w:rPr>
          <w:rFonts w:ascii="StobiSerif Regular" w:hAnsi="StobiSerif Regular" w:cs="Arial"/>
          <w:i/>
          <w:iCs/>
        </w:rPr>
        <w:t>, Управниот одбор едногласно донесе</w:t>
      </w:r>
    </w:p>
    <w:p w14:paraId="3221FBCC" w14:textId="77777777" w:rsidR="004C72E3" w:rsidRPr="00BD59BD" w:rsidRDefault="004C72E3" w:rsidP="00FA209E">
      <w:pPr>
        <w:pStyle w:val="ListParagraph"/>
        <w:spacing w:after="0" w:line="240" w:lineRule="auto"/>
        <w:ind w:left="-284"/>
        <w:rPr>
          <w:rFonts w:ascii="StobiSerif Regular" w:hAnsi="StobiSerif Regular" w:cs="Arial"/>
          <w:i/>
          <w:iCs/>
        </w:rPr>
      </w:pPr>
    </w:p>
    <w:p w14:paraId="599449F4" w14:textId="5AF3B08F" w:rsidR="00452C8C" w:rsidRPr="00BD59BD" w:rsidRDefault="00452C8C" w:rsidP="00FA209E">
      <w:pPr>
        <w:pStyle w:val="ListParagraph"/>
        <w:spacing w:after="0" w:line="240" w:lineRule="auto"/>
        <w:ind w:left="-284"/>
        <w:jc w:val="center"/>
        <w:rPr>
          <w:rFonts w:ascii="StobiSerif Regular" w:hAnsi="StobiSerif Regular"/>
          <w:b/>
          <w:bCs/>
          <w:i/>
          <w:iCs/>
          <w:lang w:val="en-US"/>
        </w:rPr>
      </w:pPr>
      <w:r w:rsidRPr="00BD59BD">
        <w:rPr>
          <w:rFonts w:ascii="StobiSerif Regular" w:hAnsi="StobiSerif Regular"/>
          <w:b/>
          <w:bCs/>
          <w:i/>
          <w:iCs/>
        </w:rPr>
        <w:t>Одлука</w:t>
      </w:r>
    </w:p>
    <w:p w14:paraId="79AAEAEE" w14:textId="0242D93A" w:rsidR="00452C8C" w:rsidRPr="00BD59BD" w:rsidRDefault="00452C8C" w:rsidP="00FA209E">
      <w:pPr>
        <w:pStyle w:val="ListParagraph"/>
        <w:spacing w:after="0" w:line="240" w:lineRule="auto"/>
        <w:ind w:left="-284"/>
        <w:jc w:val="center"/>
        <w:rPr>
          <w:rFonts w:ascii="StobiSerif Regular" w:hAnsi="StobiSerif Regular" w:cs="Arial"/>
          <w:b/>
          <w:bCs/>
          <w:i/>
          <w:iCs/>
        </w:rPr>
      </w:pPr>
      <w:r w:rsidRPr="00BD59BD">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2022 година</w:t>
      </w:r>
    </w:p>
    <w:p w14:paraId="487ABEFF" w14:textId="4A2D3226" w:rsidR="006961A5" w:rsidRPr="00BD59BD" w:rsidRDefault="006961A5" w:rsidP="00FA209E">
      <w:pPr>
        <w:pStyle w:val="ListParagraph"/>
        <w:spacing w:after="0" w:line="240" w:lineRule="auto"/>
        <w:ind w:left="-284"/>
        <w:rPr>
          <w:rFonts w:ascii="StobiSerif Regular" w:hAnsi="StobiSerif Regular" w:cs="Arial"/>
          <w:i/>
          <w:iCs/>
        </w:rPr>
      </w:pPr>
    </w:p>
    <w:p w14:paraId="42E9BB90" w14:textId="6BF12F71" w:rsidR="00591DA3" w:rsidRPr="00BD59BD" w:rsidRDefault="00591DA3"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i/>
          <w:iCs/>
        </w:rPr>
        <w:t xml:space="preserve">со која </w:t>
      </w:r>
      <w:r w:rsidRPr="00BD59BD">
        <w:rPr>
          <w:rFonts w:ascii="StobiSerif Regular" w:hAnsi="StobiSerif Regular"/>
          <w:i/>
          <w:iCs/>
        </w:rPr>
        <w:t xml:space="preserve"> </w:t>
      </w:r>
      <w:r w:rsidR="004C72E3" w:rsidRPr="00BD59BD">
        <w:rPr>
          <w:rFonts w:ascii="StobiSerif Regular" w:hAnsi="StobiSerif Regular"/>
          <w:i/>
          <w:iCs/>
        </w:rPr>
        <w:t xml:space="preserve">се извршија предложените измени на договорните надоместоци на дваесет јавни здравствени установи заради промени </w:t>
      </w:r>
      <w:r w:rsidR="004C72E3" w:rsidRPr="00BD59BD">
        <w:rPr>
          <w:rFonts w:ascii="StobiSerif Regular" w:eastAsia="Times New Roman" w:hAnsi="StobiSerif Regular" w:cs="Calibri"/>
          <w:i/>
          <w:iCs/>
        </w:rPr>
        <w:t>во бројот на ангажирани здравствени работници</w:t>
      </w:r>
      <w:r w:rsidR="004C72E3" w:rsidRPr="00BD59BD">
        <w:rPr>
          <w:rFonts w:ascii="StobiSerif Regular" w:hAnsi="StobiSerif Regular"/>
          <w:i/>
          <w:iCs/>
        </w:rPr>
        <w:t xml:space="preserve">, како и на договорниот надоместок на </w:t>
      </w:r>
      <w:r w:rsidR="004C72E3" w:rsidRPr="00BD59BD">
        <w:rPr>
          <w:rFonts w:ascii="StobiSerif Regular" w:eastAsia="Times New Roman" w:hAnsi="StobiSerif Regular" w:cs="Calibri"/>
          <w:i/>
          <w:iCs/>
        </w:rPr>
        <w:t>Институтот за трансфузиона медицина заради одобрување на втората транша од средствата потребни за воведување на современи стандарди за контрола на безбедноста на крвта и крвните компоненти.</w:t>
      </w:r>
    </w:p>
    <w:p w14:paraId="3144A9CA" w14:textId="77777777" w:rsidR="00591DA3" w:rsidRPr="00BD59BD" w:rsidRDefault="00591DA3" w:rsidP="00FA209E">
      <w:pPr>
        <w:pStyle w:val="ListParagraph"/>
        <w:spacing w:after="0" w:line="240" w:lineRule="auto"/>
        <w:ind w:left="-284"/>
        <w:rPr>
          <w:rFonts w:ascii="StobiSerif Regular" w:hAnsi="StobiSerif Regular" w:cs="Arial"/>
          <w:i/>
          <w:iCs/>
          <w:color w:val="FF0000"/>
        </w:rPr>
      </w:pPr>
    </w:p>
    <w:p w14:paraId="63DE50B6" w14:textId="169BD50B" w:rsidR="00921E70" w:rsidRPr="00BD59BD" w:rsidRDefault="00921E70" w:rsidP="00FA209E">
      <w:pPr>
        <w:pStyle w:val="ListParagraph"/>
        <w:spacing w:after="0" w:line="240" w:lineRule="auto"/>
        <w:ind w:left="-284"/>
        <w:rPr>
          <w:rFonts w:ascii="StobiSerif Regular" w:hAnsi="StobiSerif Regular"/>
          <w:i/>
          <w:iCs/>
        </w:rPr>
      </w:pPr>
      <w:r w:rsidRPr="00BD59BD">
        <w:rPr>
          <w:rFonts w:ascii="StobiSerif Regular" w:hAnsi="StobiSerif Regular" w:cs="Arial"/>
          <w:b/>
          <w:i/>
        </w:rPr>
        <w:lastRenderedPageBreak/>
        <w:t xml:space="preserve">ТОЧКА </w:t>
      </w:r>
      <w:r w:rsidRPr="00BD59BD">
        <w:rPr>
          <w:rFonts w:ascii="StobiSerif Regular" w:eastAsia="@Arial Unicode MS" w:hAnsi="StobiSerif Regular" w:cs="Arial"/>
          <w:b/>
          <w:i/>
        </w:rPr>
        <w:t xml:space="preserve">3 - </w:t>
      </w:r>
      <w:r w:rsidR="009346BF" w:rsidRPr="00BD59BD">
        <w:rPr>
          <w:rFonts w:ascii="StobiSerif Regular" w:hAnsi="StobiSerif Regular"/>
          <w:i/>
          <w:iCs/>
        </w:rPr>
        <w:t>Предлог за донесување на Одлука</w:t>
      </w:r>
      <w:r w:rsidR="009346BF" w:rsidRPr="00BD59BD">
        <w:rPr>
          <w:rFonts w:ascii="StobiSerif Regular" w:hAnsi="StobiSerif Regular"/>
          <w:i/>
          <w:iCs/>
          <w:lang w:val="en-US"/>
        </w:rPr>
        <w:t xml:space="preserve"> </w:t>
      </w:r>
      <w:r w:rsidR="009346BF" w:rsidRPr="00BD59BD">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и Одлука</w:t>
      </w:r>
      <w:r w:rsidR="009346BF" w:rsidRPr="00BD59BD">
        <w:rPr>
          <w:rFonts w:ascii="StobiSerif Regular" w:hAnsi="StobiSerif Regular"/>
          <w:i/>
          <w:iCs/>
          <w:lang w:val="en-US"/>
        </w:rPr>
        <w:t xml:space="preserve"> </w:t>
      </w:r>
      <w:r w:rsidR="009346BF" w:rsidRPr="00BD59BD">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p>
    <w:p w14:paraId="7348D48B" w14:textId="4C0ED8A0" w:rsidR="00964562" w:rsidRPr="00BD59BD" w:rsidRDefault="00964562" w:rsidP="00FA209E">
      <w:pPr>
        <w:pStyle w:val="ListParagraph"/>
        <w:spacing w:after="0" w:line="240" w:lineRule="auto"/>
        <w:ind w:left="-284"/>
        <w:rPr>
          <w:rFonts w:ascii="StobiSerif Regular" w:eastAsia="Times New Roman" w:hAnsi="StobiSerif Regular" w:cs="Calibri"/>
          <w:i/>
          <w:iCs/>
        </w:rPr>
      </w:pPr>
    </w:p>
    <w:p w14:paraId="70993CFA" w14:textId="30363D1E" w:rsidR="00964562" w:rsidRPr="00BD59BD" w:rsidRDefault="00480F51" w:rsidP="00FA209E">
      <w:pPr>
        <w:pStyle w:val="ListParagraph"/>
        <w:spacing w:after="0" w:line="240" w:lineRule="auto"/>
        <w:ind w:left="-284"/>
        <w:rPr>
          <w:rFonts w:ascii="StobiSerif Regular" w:eastAsia="Times New Roman" w:hAnsi="StobiSerif Regular" w:cs="Calibri"/>
          <w:i/>
          <w:iCs/>
        </w:rPr>
      </w:pPr>
      <w:r w:rsidRPr="00BD59BD">
        <w:rPr>
          <w:rFonts w:ascii="StobiSerif Regular" w:eastAsia="Times New Roman" w:hAnsi="StobiSerif Regular" w:cs="Calibri"/>
          <w:i/>
          <w:iCs/>
        </w:rPr>
        <w:t xml:space="preserve">Во рамките на точата 3 на дневниот ред, по кусото објаснување на директорката Филиповска Грашкоска, во кое наведе дека предлозите се </w:t>
      </w:r>
      <w:r w:rsidR="00383645" w:rsidRPr="00BD59BD">
        <w:rPr>
          <w:rFonts w:ascii="StobiSerif Regular" w:eastAsia="Times New Roman" w:hAnsi="StobiSerif Regular" w:cs="Calibri"/>
          <w:i/>
          <w:iCs/>
        </w:rPr>
        <w:t>однесуваат на промени на бројот на тимовите со кои се врши здравствената дејност и на издадени решенија за работа од Министерството за здравство, Управниот одбор, без дискусија едногласно донесе</w:t>
      </w:r>
    </w:p>
    <w:p w14:paraId="17719A33" w14:textId="0E00837F" w:rsidR="00921E70" w:rsidRPr="00BD59BD" w:rsidRDefault="00921E70" w:rsidP="00FA209E">
      <w:pPr>
        <w:pStyle w:val="ListParagraph"/>
        <w:spacing w:after="0" w:line="240" w:lineRule="auto"/>
        <w:ind w:left="-284"/>
        <w:rPr>
          <w:rFonts w:ascii="StobiSerif Regular" w:hAnsi="StobiSerif Regular" w:cs="Arial"/>
          <w:i/>
          <w:iCs/>
        </w:rPr>
      </w:pPr>
    </w:p>
    <w:p w14:paraId="21744983" w14:textId="77777777" w:rsidR="009346BF" w:rsidRPr="00BD59BD" w:rsidRDefault="009346BF" w:rsidP="00FA209E">
      <w:pPr>
        <w:pStyle w:val="ListParagraph"/>
        <w:spacing w:after="0" w:line="240" w:lineRule="auto"/>
        <w:ind w:left="-284"/>
        <w:jc w:val="center"/>
        <w:rPr>
          <w:rFonts w:ascii="StobiSerif Regular" w:hAnsi="StobiSerif Regular"/>
          <w:b/>
          <w:bCs/>
          <w:i/>
          <w:iCs/>
          <w:lang w:val="en-US"/>
        </w:rPr>
      </w:pPr>
      <w:r w:rsidRPr="00BD59BD">
        <w:rPr>
          <w:rFonts w:ascii="StobiSerif Regular" w:hAnsi="StobiSerif Regular"/>
          <w:b/>
          <w:bCs/>
          <w:i/>
          <w:iCs/>
        </w:rPr>
        <w:t>Одлука</w:t>
      </w:r>
    </w:p>
    <w:p w14:paraId="0534EC80" w14:textId="77777777" w:rsidR="009346BF" w:rsidRPr="00BD59BD" w:rsidRDefault="009346BF" w:rsidP="00FA209E">
      <w:pPr>
        <w:pStyle w:val="ListParagraph"/>
        <w:spacing w:after="0" w:line="240" w:lineRule="auto"/>
        <w:ind w:left="-284"/>
        <w:jc w:val="center"/>
        <w:rPr>
          <w:rFonts w:ascii="StobiSerif Regular" w:hAnsi="StobiSerif Regular"/>
          <w:b/>
          <w:bCs/>
          <w:i/>
          <w:iCs/>
        </w:rPr>
      </w:pPr>
      <w:r w:rsidRPr="00BD59BD">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5A61B008" w14:textId="77777777" w:rsidR="009346BF" w:rsidRPr="00BD59BD" w:rsidRDefault="009346BF" w:rsidP="00FA209E">
      <w:pPr>
        <w:pStyle w:val="ListParagraph"/>
        <w:spacing w:after="0" w:line="240" w:lineRule="auto"/>
        <w:ind w:left="-284"/>
        <w:rPr>
          <w:rFonts w:ascii="StobiSerif Regular" w:hAnsi="StobiSerif Regular"/>
          <w:i/>
          <w:iCs/>
          <w:color w:val="FF0000"/>
        </w:rPr>
      </w:pPr>
    </w:p>
    <w:p w14:paraId="71081313" w14:textId="2B5918CD" w:rsidR="009346BF" w:rsidRPr="00BD59BD" w:rsidRDefault="009346BF" w:rsidP="00FA209E">
      <w:pPr>
        <w:pStyle w:val="ListParagraph"/>
        <w:spacing w:after="0" w:line="240" w:lineRule="auto"/>
        <w:ind w:left="-284"/>
        <w:rPr>
          <w:rFonts w:ascii="StobiSerif Regular" w:hAnsi="StobiSerif Regular"/>
          <w:i/>
        </w:rPr>
      </w:pPr>
      <w:r w:rsidRPr="00BD59BD">
        <w:rPr>
          <w:rFonts w:ascii="StobiSerif Regular" w:hAnsi="StobiSerif Regular" w:cs="Arial"/>
          <w:i/>
          <w:iCs/>
        </w:rPr>
        <w:t xml:space="preserve">со која </w:t>
      </w:r>
      <w:r w:rsidRPr="00BD59BD">
        <w:rPr>
          <w:rFonts w:ascii="StobiSerif Regular" w:hAnsi="StobiSerif Regular"/>
          <w:i/>
          <w:iCs/>
        </w:rPr>
        <w:t xml:space="preserve"> се утврди висината на договорниот надоместок за една </w:t>
      </w:r>
      <w:r w:rsidRPr="00BD59BD">
        <w:rPr>
          <w:rFonts w:ascii="StobiSerif Regular" w:hAnsi="StobiSerif Regular"/>
          <w:i/>
        </w:rPr>
        <w:t xml:space="preserve">здравствена установа со која Фондот склучил </w:t>
      </w:r>
      <w:r w:rsidR="0080158D" w:rsidRPr="00BD59BD">
        <w:rPr>
          <w:rFonts w:ascii="StobiSerif Regular" w:hAnsi="StobiSerif Regular"/>
          <w:i/>
        </w:rPr>
        <w:t xml:space="preserve">анекс на </w:t>
      </w:r>
      <w:r w:rsidRPr="00BD59BD">
        <w:rPr>
          <w:rFonts w:ascii="StobiSerif Regular" w:hAnsi="StobiSerif Regular"/>
          <w:i/>
        </w:rPr>
        <w:t>договор</w:t>
      </w:r>
      <w:r w:rsidR="0080158D" w:rsidRPr="00BD59BD">
        <w:rPr>
          <w:rFonts w:ascii="StobiSerif Regular" w:hAnsi="StobiSerif Regular"/>
          <w:i/>
        </w:rPr>
        <w:t>от,</w:t>
      </w:r>
    </w:p>
    <w:p w14:paraId="7E2425A3" w14:textId="77777777" w:rsidR="00452C8C" w:rsidRPr="00BD59BD" w:rsidRDefault="00452C8C" w:rsidP="00FA209E">
      <w:pPr>
        <w:pStyle w:val="ListParagraph"/>
        <w:spacing w:after="0" w:line="240" w:lineRule="auto"/>
        <w:ind w:left="-284"/>
        <w:rPr>
          <w:rFonts w:ascii="StobiSerif Regular" w:hAnsi="StobiSerif Regular" w:cs="Arial"/>
          <w:i/>
          <w:iCs/>
          <w:color w:val="FF0000"/>
        </w:rPr>
      </w:pPr>
    </w:p>
    <w:p w14:paraId="71ED7A5C" w14:textId="77777777" w:rsidR="009346BF" w:rsidRPr="00BD59BD" w:rsidRDefault="009346BF" w:rsidP="00FA209E">
      <w:pPr>
        <w:pStyle w:val="ListParagraph"/>
        <w:spacing w:after="0" w:line="240" w:lineRule="auto"/>
        <w:ind w:left="-284"/>
        <w:jc w:val="center"/>
        <w:rPr>
          <w:rFonts w:ascii="StobiSerif Regular" w:hAnsi="StobiSerif Regular"/>
          <w:b/>
          <w:bCs/>
          <w:i/>
          <w:iCs/>
          <w:lang w:val="en-US"/>
        </w:rPr>
      </w:pPr>
      <w:r w:rsidRPr="00BD59BD">
        <w:rPr>
          <w:rFonts w:ascii="StobiSerif Regular" w:hAnsi="StobiSerif Regular"/>
          <w:b/>
          <w:bCs/>
          <w:i/>
          <w:iCs/>
        </w:rPr>
        <w:t>Одлука</w:t>
      </w:r>
    </w:p>
    <w:p w14:paraId="3E7C05E5" w14:textId="77777777" w:rsidR="009346BF" w:rsidRPr="00BD59BD" w:rsidRDefault="009346BF" w:rsidP="00FA209E">
      <w:pPr>
        <w:pStyle w:val="ListParagraph"/>
        <w:spacing w:after="0" w:line="240" w:lineRule="auto"/>
        <w:ind w:left="-284"/>
        <w:jc w:val="center"/>
        <w:rPr>
          <w:rFonts w:ascii="StobiSerif Regular" w:hAnsi="StobiSerif Regular"/>
          <w:b/>
          <w:bCs/>
          <w:i/>
          <w:iCs/>
        </w:rPr>
      </w:pPr>
      <w:r w:rsidRPr="00BD59BD">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11A2EB09" w14:textId="77777777" w:rsidR="00452C8C" w:rsidRPr="00BD59BD" w:rsidRDefault="00452C8C" w:rsidP="00FA209E">
      <w:pPr>
        <w:pStyle w:val="ListParagraph"/>
        <w:spacing w:after="0" w:line="240" w:lineRule="auto"/>
        <w:ind w:left="-284"/>
        <w:rPr>
          <w:rFonts w:ascii="StobiSerif Regular" w:hAnsi="StobiSerif Regular" w:cs="Arial"/>
          <w:i/>
          <w:iCs/>
          <w:color w:val="FF0000"/>
        </w:rPr>
      </w:pPr>
    </w:p>
    <w:p w14:paraId="16D7B986" w14:textId="6579370E" w:rsidR="00452C8C" w:rsidRPr="00BD59BD" w:rsidRDefault="00452C8C" w:rsidP="00FA209E">
      <w:pPr>
        <w:pStyle w:val="ListParagraph"/>
        <w:spacing w:after="0" w:line="240" w:lineRule="auto"/>
        <w:ind w:left="-284"/>
        <w:rPr>
          <w:rFonts w:ascii="StobiSerif Regular" w:hAnsi="StobiSerif Regular"/>
          <w:i/>
          <w:color w:val="FF0000"/>
        </w:rPr>
      </w:pPr>
      <w:r w:rsidRPr="00BD59BD">
        <w:rPr>
          <w:rFonts w:ascii="StobiSerif Regular" w:hAnsi="StobiSerif Regular" w:cs="Arial"/>
          <w:i/>
          <w:iCs/>
        </w:rPr>
        <w:t xml:space="preserve">со која </w:t>
      </w:r>
      <w:r w:rsidRPr="00BD59BD">
        <w:rPr>
          <w:rFonts w:ascii="StobiSerif Regular" w:hAnsi="StobiSerif Regular"/>
          <w:i/>
          <w:iCs/>
        </w:rPr>
        <w:t xml:space="preserve"> се утврди висината на договорниот надоместок за </w:t>
      </w:r>
      <w:r w:rsidR="0080158D" w:rsidRPr="00BD59BD">
        <w:rPr>
          <w:rFonts w:ascii="StobiSerif Regular" w:hAnsi="StobiSerif Regular"/>
          <w:i/>
          <w:iCs/>
        </w:rPr>
        <w:t>четири</w:t>
      </w:r>
      <w:r w:rsidRPr="00BD59BD">
        <w:rPr>
          <w:rFonts w:ascii="StobiSerif Regular" w:hAnsi="StobiSerif Regular"/>
          <w:i/>
          <w:iCs/>
        </w:rPr>
        <w:t xml:space="preserve"> </w:t>
      </w:r>
      <w:r w:rsidRPr="00BD59BD">
        <w:rPr>
          <w:rFonts w:ascii="StobiSerif Regular" w:hAnsi="StobiSerif Regular"/>
          <w:i/>
        </w:rPr>
        <w:t>здравствен</w:t>
      </w:r>
      <w:r w:rsidR="0080158D" w:rsidRPr="00BD59BD">
        <w:rPr>
          <w:rFonts w:ascii="StobiSerif Regular" w:hAnsi="StobiSerif Regular"/>
          <w:i/>
        </w:rPr>
        <w:t>и</w:t>
      </w:r>
      <w:r w:rsidRPr="00BD59BD">
        <w:rPr>
          <w:rFonts w:ascii="StobiSerif Regular" w:hAnsi="StobiSerif Regular"/>
          <w:i/>
        </w:rPr>
        <w:t xml:space="preserve"> установ</w:t>
      </w:r>
      <w:r w:rsidR="0080158D" w:rsidRPr="00BD59BD">
        <w:rPr>
          <w:rFonts w:ascii="StobiSerif Regular" w:hAnsi="StobiSerif Regular"/>
          <w:i/>
        </w:rPr>
        <w:t>и</w:t>
      </w:r>
      <w:r w:rsidRPr="00BD59BD">
        <w:rPr>
          <w:rFonts w:ascii="StobiSerif Regular" w:hAnsi="StobiSerif Regular"/>
          <w:i/>
        </w:rPr>
        <w:t xml:space="preserve"> со ко</w:t>
      </w:r>
      <w:r w:rsidR="0080158D" w:rsidRPr="00BD59BD">
        <w:rPr>
          <w:rFonts w:ascii="StobiSerif Regular" w:hAnsi="StobiSerif Regular"/>
          <w:i/>
        </w:rPr>
        <w:t>и</w:t>
      </w:r>
      <w:r w:rsidRPr="00BD59BD">
        <w:rPr>
          <w:rFonts w:ascii="StobiSerif Regular" w:hAnsi="StobiSerif Regular"/>
          <w:i/>
        </w:rPr>
        <w:t xml:space="preserve"> Фондот склучил договор</w:t>
      </w:r>
      <w:r w:rsidR="0080158D" w:rsidRPr="00BD59BD">
        <w:rPr>
          <w:rFonts w:ascii="StobiSerif Regular" w:hAnsi="StobiSerif Regular"/>
          <w:i/>
        </w:rPr>
        <w:t>и</w:t>
      </w:r>
      <w:r w:rsidRPr="00BD59BD">
        <w:rPr>
          <w:rFonts w:ascii="StobiSerif Regular" w:hAnsi="StobiSerif Regular"/>
          <w:i/>
        </w:rPr>
        <w:t xml:space="preserve"> за обезбедување здравствени услуги, </w:t>
      </w:r>
    </w:p>
    <w:p w14:paraId="412C7AD1" w14:textId="7642035A" w:rsidR="00CA6481" w:rsidRPr="00BD59BD" w:rsidRDefault="00CA6481" w:rsidP="00FA209E">
      <w:pPr>
        <w:pStyle w:val="ListParagraph"/>
        <w:spacing w:after="0" w:line="240" w:lineRule="auto"/>
        <w:ind w:left="-284"/>
        <w:rPr>
          <w:rFonts w:ascii="StobiSerif Regular" w:hAnsi="StobiSerif Regular" w:cs="Arial"/>
          <w:i/>
          <w:iCs/>
          <w:color w:val="FF0000"/>
        </w:rPr>
      </w:pPr>
    </w:p>
    <w:p w14:paraId="2CC804DB" w14:textId="77777777" w:rsidR="0080158D" w:rsidRPr="00BD59BD" w:rsidRDefault="0080158D" w:rsidP="00FA209E">
      <w:pPr>
        <w:pStyle w:val="ListParagraph"/>
        <w:spacing w:after="0" w:line="240" w:lineRule="auto"/>
        <w:ind w:left="-284"/>
        <w:jc w:val="center"/>
        <w:rPr>
          <w:rFonts w:ascii="StobiSerif Regular" w:hAnsi="StobiSerif Regular"/>
          <w:b/>
          <w:bCs/>
          <w:i/>
          <w:iCs/>
          <w:lang w:val="en-US"/>
        </w:rPr>
      </w:pPr>
      <w:r w:rsidRPr="00BD59BD">
        <w:rPr>
          <w:rFonts w:ascii="StobiSerif Regular" w:hAnsi="StobiSerif Regular"/>
          <w:b/>
          <w:bCs/>
          <w:i/>
          <w:iCs/>
        </w:rPr>
        <w:t>Одлука</w:t>
      </w:r>
    </w:p>
    <w:p w14:paraId="106F18A8" w14:textId="77777777" w:rsidR="0080158D" w:rsidRPr="00BD59BD" w:rsidRDefault="0080158D" w:rsidP="00FA209E">
      <w:pPr>
        <w:pStyle w:val="ListParagraph"/>
        <w:spacing w:after="0" w:line="240" w:lineRule="auto"/>
        <w:ind w:left="-284"/>
        <w:jc w:val="center"/>
        <w:rPr>
          <w:rFonts w:ascii="StobiSerif Regular" w:hAnsi="StobiSerif Regular"/>
          <w:b/>
          <w:bCs/>
          <w:i/>
          <w:iCs/>
        </w:rPr>
      </w:pPr>
      <w:r w:rsidRPr="00BD59BD">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5D8789C8" w14:textId="33BDA1B0" w:rsidR="0080158D" w:rsidRPr="00BD59BD" w:rsidRDefault="0080158D" w:rsidP="00FA209E">
      <w:pPr>
        <w:pStyle w:val="ListParagraph"/>
        <w:spacing w:after="0" w:line="240" w:lineRule="auto"/>
        <w:ind w:left="-284"/>
        <w:rPr>
          <w:rFonts w:ascii="StobiSerif Regular" w:hAnsi="StobiSerif Regular" w:cs="Arial"/>
          <w:i/>
          <w:iCs/>
        </w:rPr>
      </w:pPr>
    </w:p>
    <w:p w14:paraId="06B283B9" w14:textId="78B128AB" w:rsidR="0080158D" w:rsidRPr="00BD59BD" w:rsidRDefault="0080158D" w:rsidP="00FA209E">
      <w:pPr>
        <w:pStyle w:val="ListParagraph"/>
        <w:spacing w:after="0" w:line="240" w:lineRule="auto"/>
        <w:ind w:left="-284"/>
        <w:rPr>
          <w:rFonts w:ascii="StobiSerif Regular" w:hAnsi="StobiSerif Regular"/>
          <w:i/>
        </w:rPr>
      </w:pPr>
      <w:r w:rsidRPr="00BD59BD">
        <w:rPr>
          <w:rFonts w:ascii="StobiSerif Regular" w:hAnsi="StobiSerif Regular" w:cs="Arial"/>
          <w:i/>
          <w:iCs/>
        </w:rPr>
        <w:t xml:space="preserve">со која </w:t>
      </w:r>
      <w:r w:rsidRPr="00BD59BD">
        <w:rPr>
          <w:rFonts w:ascii="StobiSerif Regular" w:hAnsi="StobiSerif Regular"/>
          <w:i/>
          <w:iCs/>
        </w:rPr>
        <w:t xml:space="preserve"> се утврди висината на договорниот надоместок за три </w:t>
      </w:r>
      <w:r w:rsidRPr="00BD59BD">
        <w:rPr>
          <w:rFonts w:ascii="StobiSerif Regular" w:hAnsi="StobiSerif Regular"/>
          <w:i/>
        </w:rPr>
        <w:t xml:space="preserve">здравствени установи со кои Фондот склучил договори за обезбедување здравствени услуги, </w:t>
      </w:r>
    </w:p>
    <w:p w14:paraId="0CF0A339" w14:textId="77777777" w:rsidR="0080158D" w:rsidRPr="00BD59BD" w:rsidRDefault="0080158D" w:rsidP="00FA209E">
      <w:pPr>
        <w:pStyle w:val="ListParagraph"/>
        <w:spacing w:after="0" w:line="240" w:lineRule="auto"/>
        <w:ind w:left="-284"/>
        <w:rPr>
          <w:rFonts w:ascii="StobiSerif Regular" w:hAnsi="StobiSerif Regular" w:cs="Arial"/>
          <w:i/>
          <w:iCs/>
        </w:rPr>
      </w:pPr>
    </w:p>
    <w:p w14:paraId="0635BE15" w14:textId="77777777" w:rsidR="00452C8C" w:rsidRPr="00BD59BD" w:rsidRDefault="00452C8C"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i/>
          <w:iCs/>
        </w:rPr>
        <w:t>и</w:t>
      </w:r>
    </w:p>
    <w:p w14:paraId="56C9DAAF" w14:textId="77777777" w:rsidR="00452C8C" w:rsidRPr="00BD59BD" w:rsidRDefault="00452C8C" w:rsidP="00FA209E">
      <w:pPr>
        <w:pStyle w:val="ListParagraph"/>
        <w:spacing w:after="0" w:line="240" w:lineRule="auto"/>
        <w:ind w:left="-284"/>
        <w:jc w:val="center"/>
        <w:rPr>
          <w:rFonts w:ascii="StobiSerif Regular" w:hAnsi="StobiSerif Regular"/>
          <w:b/>
          <w:bCs/>
          <w:i/>
          <w:iCs/>
          <w:lang w:val="en-US"/>
        </w:rPr>
      </w:pPr>
      <w:r w:rsidRPr="00BD59BD">
        <w:rPr>
          <w:rFonts w:ascii="StobiSerif Regular" w:hAnsi="StobiSerif Regular"/>
          <w:b/>
          <w:bCs/>
          <w:i/>
          <w:iCs/>
        </w:rPr>
        <w:t>Одлука</w:t>
      </w:r>
    </w:p>
    <w:p w14:paraId="18D7481D" w14:textId="77777777" w:rsidR="00452C8C" w:rsidRPr="00BD59BD" w:rsidRDefault="00452C8C" w:rsidP="00FA209E">
      <w:pPr>
        <w:pStyle w:val="ListParagraph"/>
        <w:spacing w:after="0" w:line="240" w:lineRule="auto"/>
        <w:ind w:left="-284"/>
        <w:jc w:val="center"/>
        <w:rPr>
          <w:rFonts w:ascii="StobiSerif Regular" w:hAnsi="StobiSerif Regular"/>
          <w:b/>
          <w:bCs/>
          <w:i/>
          <w:iCs/>
        </w:rPr>
      </w:pPr>
      <w:r w:rsidRPr="00BD59BD">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19F9260F" w14:textId="1FBA0F16" w:rsidR="00452C8C" w:rsidRPr="00BD59BD" w:rsidRDefault="00452C8C" w:rsidP="00FA209E">
      <w:pPr>
        <w:pStyle w:val="ListParagraph"/>
        <w:spacing w:after="0" w:line="240" w:lineRule="auto"/>
        <w:ind w:left="-284"/>
        <w:rPr>
          <w:rFonts w:ascii="StobiSerif Regular" w:hAnsi="StobiSerif Regular" w:cs="Arial"/>
          <w:i/>
          <w:iCs/>
          <w:color w:val="FF0000"/>
        </w:rPr>
      </w:pPr>
    </w:p>
    <w:p w14:paraId="34DD3441" w14:textId="663FABCF" w:rsidR="00B15D3E" w:rsidRPr="00BD59BD" w:rsidRDefault="00B15D3E" w:rsidP="00FA209E">
      <w:pPr>
        <w:pStyle w:val="ListParagraph"/>
        <w:spacing w:after="0" w:line="240" w:lineRule="auto"/>
        <w:ind w:left="-284"/>
        <w:rPr>
          <w:rFonts w:ascii="StobiSerif Regular" w:hAnsi="StobiSerif Regular"/>
          <w:i/>
        </w:rPr>
      </w:pPr>
      <w:r w:rsidRPr="00BD59BD">
        <w:rPr>
          <w:rFonts w:ascii="StobiSerif Regular" w:hAnsi="StobiSerif Regular" w:cs="Arial"/>
          <w:i/>
          <w:iCs/>
        </w:rPr>
        <w:t xml:space="preserve">со која </w:t>
      </w:r>
      <w:r w:rsidRPr="00BD59BD">
        <w:rPr>
          <w:rFonts w:ascii="StobiSerif Regular" w:hAnsi="StobiSerif Regular"/>
          <w:i/>
          <w:iCs/>
        </w:rPr>
        <w:t xml:space="preserve"> се утврди висината на договорниот надоместок за три </w:t>
      </w:r>
      <w:r w:rsidRPr="00BD59BD">
        <w:rPr>
          <w:rFonts w:ascii="StobiSerif Regular" w:hAnsi="StobiSerif Regular"/>
          <w:i/>
        </w:rPr>
        <w:t xml:space="preserve">здравствени установи со кои Фондот склучил договори за обезбедување здравствени услуги. </w:t>
      </w:r>
    </w:p>
    <w:p w14:paraId="3FE1886C" w14:textId="75B06ABE" w:rsidR="0080158D" w:rsidRPr="00BD59BD" w:rsidRDefault="0080158D" w:rsidP="00FA209E">
      <w:pPr>
        <w:pStyle w:val="ListParagraph"/>
        <w:spacing w:after="0" w:line="240" w:lineRule="auto"/>
        <w:ind w:left="-284"/>
        <w:rPr>
          <w:rFonts w:ascii="StobiSerif Regular" w:hAnsi="StobiSerif Regular" w:cs="Arial"/>
          <w:i/>
          <w:iCs/>
        </w:rPr>
      </w:pPr>
    </w:p>
    <w:p w14:paraId="0BFBE4CA" w14:textId="0C6B75B3" w:rsidR="00EE00C4" w:rsidRPr="00BD59BD" w:rsidRDefault="00EE00C4"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i/>
          <w:iCs/>
        </w:rPr>
        <w:t>По донесувањето на одлуките, Тања Дејаноска укажа дека постапката за утврдување на нови надоместоци е бавна, односно поминува премногу време од утврдувањето на првичниот надоместок по издавањето на решение од Министерството за здравство, до утврдувањето на конечниот надоместок откако Фондот ќе склучи договор со здравствената установа.</w:t>
      </w:r>
    </w:p>
    <w:p w14:paraId="326C0960" w14:textId="77777777" w:rsidR="00EE00C4" w:rsidRPr="00BD59BD" w:rsidRDefault="00EE00C4" w:rsidP="00FA209E">
      <w:pPr>
        <w:pStyle w:val="ListParagraph"/>
        <w:spacing w:after="0" w:line="240" w:lineRule="auto"/>
        <w:ind w:left="-284"/>
        <w:rPr>
          <w:rFonts w:ascii="StobiSerif Regular" w:hAnsi="StobiSerif Regular" w:cs="Arial"/>
          <w:i/>
          <w:iCs/>
        </w:rPr>
      </w:pPr>
    </w:p>
    <w:p w14:paraId="62CB3DAB" w14:textId="5E662118" w:rsidR="00921E70" w:rsidRPr="00BD59BD" w:rsidRDefault="00921E70" w:rsidP="00FA209E">
      <w:pPr>
        <w:pStyle w:val="ListParagraph"/>
        <w:spacing w:after="0" w:line="240" w:lineRule="auto"/>
        <w:ind w:left="-284"/>
        <w:rPr>
          <w:rFonts w:ascii="StobiSerif Regular" w:hAnsi="StobiSerif Regular"/>
          <w:i/>
          <w:iCs/>
        </w:rPr>
      </w:pPr>
      <w:r w:rsidRPr="00BD59BD">
        <w:rPr>
          <w:rFonts w:ascii="StobiSerif Regular" w:hAnsi="StobiSerif Regular" w:cs="Arial"/>
          <w:b/>
          <w:i/>
        </w:rPr>
        <w:t xml:space="preserve">ТОЧКА </w:t>
      </w:r>
      <w:r w:rsidRPr="00BD59BD">
        <w:rPr>
          <w:rFonts w:ascii="StobiSerif Regular" w:eastAsia="@Arial Unicode MS" w:hAnsi="StobiSerif Regular" w:cs="Arial"/>
          <w:b/>
          <w:i/>
        </w:rPr>
        <w:t xml:space="preserve">4 - </w:t>
      </w:r>
      <w:r w:rsidR="009346BF" w:rsidRPr="00BD59BD">
        <w:rPr>
          <w:rFonts w:ascii="StobiSerif Regular" w:hAnsi="StobiSerif Regular"/>
          <w:i/>
          <w:iCs/>
        </w:rPr>
        <w:t>Разгледување на Информација за операциите на катаракта</w:t>
      </w:r>
    </w:p>
    <w:p w14:paraId="7AB00E38" w14:textId="4F1E858F" w:rsidR="00CA6481" w:rsidRPr="00BD59BD" w:rsidRDefault="00CA6481" w:rsidP="00FA209E">
      <w:pPr>
        <w:pStyle w:val="ListParagraph"/>
        <w:spacing w:after="0" w:line="240" w:lineRule="auto"/>
        <w:ind w:left="-284"/>
        <w:rPr>
          <w:rFonts w:ascii="StobiSerif Regular" w:eastAsia="Times New Roman" w:hAnsi="StobiSerif Regular" w:cs="Calibri"/>
          <w:i/>
          <w:iCs/>
        </w:rPr>
      </w:pPr>
    </w:p>
    <w:p w14:paraId="7224AE76" w14:textId="72F452F4" w:rsidR="00CA6481" w:rsidRPr="00BD59BD" w:rsidRDefault="00B34F03" w:rsidP="00FA209E">
      <w:pPr>
        <w:suppressAutoHyphens w:val="0"/>
        <w:autoSpaceDE w:val="0"/>
        <w:autoSpaceDN w:val="0"/>
        <w:adjustRightInd w:val="0"/>
        <w:ind w:left="-284"/>
        <w:rPr>
          <w:rFonts w:ascii="StobiSerif Regular" w:hAnsi="StobiSerif Regular" w:cs="Arial"/>
          <w:i/>
          <w:sz w:val="22"/>
          <w:szCs w:val="22"/>
        </w:rPr>
      </w:pPr>
      <w:r w:rsidRPr="00BD59BD">
        <w:rPr>
          <w:rFonts w:ascii="StobiSerif Regular" w:hAnsi="StobiSerif Regular" w:cs="Arial"/>
          <w:i/>
          <w:sz w:val="22"/>
          <w:szCs w:val="22"/>
        </w:rPr>
        <w:t xml:space="preserve">Објаснување по Информацијата од точката 4 даде Игор Неловски. Пред Управниот одбор ги изложи податоците </w:t>
      </w:r>
      <w:r w:rsidR="00731EEF" w:rsidRPr="00BD59BD">
        <w:rPr>
          <w:rFonts w:ascii="StobiSerif Regular" w:hAnsi="StobiSerif Regular" w:cs="Arial"/>
          <w:i/>
          <w:sz w:val="22"/>
          <w:szCs w:val="22"/>
        </w:rPr>
        <w:t>за извршените операции по здравствени установи и години</w:t>
      </w:r>
      <w:r w:rsidRPr="00BD59BD">
        <w:rPr>
          <w:rFonts w:ascii="StobiSerif Regular" w:hAnsi="StobiSerif Regular" w:cs="Arial"/>
          <w:i/>
          <w:sz w:val="22"/>
          <w:szCs w:val="22"/>
        </w:rPr>
        <w:t xml:space="preserve"> и ги изнесе заклучоците што произлегуваат од нив. </w:t>
      </w:r>
      <w:r w:rsidR="00731EEF" w:rsidRPr="00BD59BD">
        <w:rPr>
          <w:rFonts w:ascii="StobiSerif Regular" w:hAnsi="StobiSerif Regular" w:cs="Arial"/>
          <w:i/>
          <w:sz w:val="22"/>
          <w:szCs w:val="22"/>
        </w:rPr>
        <w:t>Притоа</w:t>
      </w:r>
      <w:r w:rsidR="00FA519A" w:rsidRPr="00BD59BD">
        <w:rPr>
          <w:rFonts w:ascii="StobiSerif Regular" w:hAnsi="StobiSerif Regular" w:cs="Arial"/>
          <w:i/>
          <w:sz w:val="22"/>
          <w:szCs w:val="22"/>
        </w:rPr>
        <w:t>,</w:t>
      </w:r>
      <w:r w:rsidR="00731EEF" w:rsidRPr="00BD59BD">
        <w:rPr>
          <w:rFonts w:ascii="StobiSerif Regular" w:hAnsi="StobiSerif Regular" w:cs="Arial"/>
          <w:i/>
          <w:sz w:val="22"/>
          <w:szCs w:val="22"/>
        </w:rPr>
        <w:t xml:space="preserve"> истакна</w:t>
      </w:r>
      <w:r w:rsidRPr="00BD59BD">
        <w:rPr>
          <w:rFonts w:ascii="StobiSerif Regular" w:hAnsi="StobiSerif Regular" w:cs="Arial"/>
          <w:i/>
          <w:sz w:val="22"/>
          <w:szCs w:val="22"/>
        </w:rPr>
        <w:t xml:space="preserve"> дека средствата што Фондот ги издвојувал за операциите на катаракта низ годините само се зголемуваат, никогаш не биле намалени</w:t>
      </w:r>
      <w:r w:rsidR="00FA519A" w:rsidRPr="00BD59BD">
        <w:rPr>
          <w:rFonts w:ascii="StobiSerif Regular" w:hAnsi="StobiSerif Regular" w:cs="Arial"/>
          <w:i/>
          <w:sz w:val="22"/>
          <w:szCs w:val="22"/>
        </w:rPr>
        <w:t>, а</w:t>
      </w:r>
      <w:r w:rsidRPr="00BD59BD">
        <w:rPr>
          <w:rFonts w:ascii="StobiSerif Regular" w:hAnsi="StobiSerif Regular" w:cs="Arial"/>
          <w:i/>
          <w:sz w:val="22"/>
          <w:szCs w:val="22"/>
        </w:rPr>
        <w:t xml:space="preserve"> </w:t>
      </w:r>
      <w:r w:rsidR="00FA519A" w:rsidRPr="00BD59BD">
        <w:rPr>
          <w:rFonts w:ascii="StobiSerif Regular" w:hAnsi="StobiSerif Regular" w:cs="Arial"/>
          <w:i/>
          <w:sz w:val="22"/>
          <w:szCs w:val="22"/>
        </w:rPr>
        <w:t>о</w:t>
      </w:r>
      <w:r w:rsidRPr="00BD59BD">
        <w:rPr>
          <w:rFonts w:ascii="StobiSerif Regular" w:hAnsi="StobiSerif Regular" w:cs="Arial"/>
          <w:i/>
          <w:sz w:val="22"/>
          <w:szCs w:val="22"/>
        </w:rPr>
        <w:t>д друга страна</w:t>
      </w:r>
      <w:r w:rsidR="00CD1674" w:rsidRPr="00BD59BD">
        <w:rPr>
          <w:rFonts w:ascii="StobiSerif Regular" w:hAnsi="StobiSerif Regular" w:cs="Arial"/>
          <w:i/>
          <w:sz w:val="22"/>
          <w:szCs w:val="22"/>
        </w:rPr>
        <w:t xml:space="preserve"> </w:t>
      </w:r>
      <w:r w:rsidRPr="00BD59BD">
        <w:rPr>
          <w:rFonts w:ascii="StobiSerif Regular" w:hAnsi="StobiSerif Regular" w:cs="Arial"/>
          <w:i/>
          <w:sz w:val="22"/>
          <w:szCs w:val="22"/>
        </w:rPr>
        <w:t>болниците н</w:t>
      </w:r>
      <w:r w:rsidR="00CD1674" w:rsidRPr="00BD59BD">
        <w:rPr>
          <w:rFonts w:ascii="StobiSerif Regular" w:hAnsi="StobiSerif Regular" w:cs="Arial"/>
          <w:i/>
          <w:sz w:val="22"/>
          <w:szCs w:val="22"/>
        </w:rPr>
        <w:t>е</w:t>
      </w:r>
      <w:r w:rsidRPr="00BD59BD">
        <w:rPr>
          <w:rFonts w:ascii="StobiSerif Regular" w:hAnsi="StobiSerif Regular" w:cs="Arial"/>
          <w:i/>
          <w:sz w:val="22"/>
          <w:szCs w:val="22"/>
        </w:rPr>
        <w:t xml:space="preserve"> побарале повеќе средства. Пролонгирањето на роковите за остварување на правото на операција на катаракта на товар на Фондот е резултат и на состојбата со ковид-19 во 2020 и 2021 година</w:t>
      </w:r>
      <w:r w:rsidR="00CD1674" w:rsidRPr="00BD59BD">
        <w:rPr>
          <w:rFonts w:ascii="StobiSerif Regular" w:hAnsi="StobiSerif Regular" w:cs="Arial"/>
          <w:i/>
          <w:sz w:val="22"/>
          <w:szCs w:val="22"/>
        </w:rPr>
        <w:t>,</w:t>
      </w:r>
      <w:r w:rsidRPr="00BD59BD">
        <w:rPr>
          <w:rFonts w:ascii="StobiSerif Regular" w:hAnsi="StobiSerif Regular" w:cs="Arial"/>
          <w:i/>
          <w:sz w:val="22"/>
          <w:szCs w:val="22"/>
        </w:rPr>
        <w:t xml:space="preserve"> кога за две години биле извршени операции колку што претходно се извршувале за една година. Но, според до сега извршените операции, се чини дека и оваа година бројот на операции ќе биде значително помал отколку во годините пред пандемијата.</w:t>
      </w:r>
    </w:p>
    <w:p w14:paraId="72FC4E5D" w14:textId="3A2FA380" w:rsidR="00061984" w:rsidRPr="00BD59BD" w:rsidRDefault="00061984" w:rsidP="00FA209E">
      <w:pPr>
        <w:pStyle w:val="ListParagraph"/>
        <w:spacing w:after="0" w:line="240" w:lineRule="auto"/>
        <w:ind w:left="-284"/>
        <w:rPr>
          <w:rFonts w:ascii="StobiSerif Regular" w:hAnsi="StobiSerif Regular"/>
          <w:i/>
          <w:iCs/>
        </w:rPr>
      </w:pPr>
    </w:p>
    <w:p w14:paraId="50A02F74" w14:textId="7F68CB5B" w:rsidR="00942B53" w:rsidRPr="00BD59BD" w:rsidRDefault="00942B53" w:rsidP="00FA209E">
      <w:pPr>
        <w:pStyle w:val="ListParagraph"/>
        <w:spacing w:after="0" w:line="240" w:lineRule="auto"/>
        <w:ind w:left="-284"/>
        <w:rPr>
          <w:rFonts w:ascii="StobiSerif Regular" w:hAnsi="StobiSerif Regular"/>
          <w:i/>
          <w:iCs/>
        </w:rPr>
      </w:pPr>
      <w:r w:rsidRPr="00BD59BD">
        <w:rPr>
          <w:rFonts w:ascii="StobiSerif Regular" w:hAnsi="StobiSerif Regular"/>
          <w:i/>
          <w:iCs/>
        </w:rPr>
        <w:t xml:space="preserve">За подобрување на состојбата, на кус рок потребно е да се известат </w:t>
      </w:r>
      <w:r w:rsidR="00FA519A" w:rsidRPr="00BD59BD">
        <w:rPr>
          <w:rFonts w:ascii="StobiSerif Regular" w:hAnsi="StobiSerif Regular"/>
          <w:i/>
          <w:iCs/>
        </w:rPr>
        <w:t xml:space="preserve">јавните здравствени установи </w:t>
      </w:r>
      <w:r w:rsidRPr="00BD59BD">
        <w:rPr>
          <w:rFonts w:ascii="StobiSerif Regular" w:hAnsi="StobiSerif Regular"/>
          <w:i/>
          <w:iCs/>
        </w:rPr>
        <w:t>кои работат односно работеле такви операции, да го зголемат бројот на операции</w:t>
      </w:r>
      <w:r w:rsidR="00FA519A" w:rsidRPr="00BD59BD">
        <w:rPr>
          <w:rFonts w:ascii="StobiSerif Regular" w:hAnsi="StobiSerif Regular"/>
          <w:i/>
          <w:iCs/>
        </w:rPr>
        <w:t>,</w:t>
      </w:r>
      <w:r w:rsidR="00731EEF" w:rsidRPr="00BD59BD">
        <w:rPr>
          <w:rFonts w:ascii="StobiSerif Regular" w:hAnsi="StobiSerif Regular"/>
          <w:i/>
          <w:iCs/>
        </w:rPr>
        <w:t xml:space="preserve"> што е возможно да се стори со оглед на краткотрајноста на овие операции. Непостапувањето по барањето на Фондот би повлекло намалување на надоместокот на здравствената установа. На подолг рок, би можел да се примени механизмот на условен надоместок, со кој дел од надоместокот би бил наменски определен за операциите на катаракта. Тој механизам би можел да се користи повеќе години, односно додека е потребно за да се постигне задоволително кус рок на чекање за добивање на услугата.</w:t>
      </w:r>
      <w:r w:rsidR="00FA519A" w:rsidRPr="00BD59BD">
        <w:rPr>
          <w:rFonts w:ascii="StobiSerif Regular" w:hAnsi="StobiSerif Regular"/>
          <w:i/>
          <w:iCs/>
        </w:rPr>
        <w:t xml:space="preserve"> Истакна дека и приватните здравствени установи имаат неискористени капацитети, но стратегијата на Фондот е во приватните да се обезбедуваат здравствени услуги кои не може да се добијат во јавните здравствени установи.</w:t>
      </w:r>
    </w:p>
    <w:p w14:paraId="724E62B5" w14:textId="442DB550" w:rsidR="00FA519A" w:rsidRPr="00BD59BD" w:rsidRDefault="00FA519A" w:rsidP="00FA209E">
      <w:pPr>
        <w:pStyle w:val="ListParagraph"/>
        <w:spacing w:after="0" w:line="240" w:lineRule="auto"/>
        <w:ind w:left="-284"/>
        <w:rPr>
          <w:rFonts w:ascii="StobiSerif Regular" w:hAnsi="StobiSerif Regular"/>
          <w:i/>
          <w:iCs/>
        </w:rPr>
      </w:pPr>
    </w:p>
    <w:p w14:paraId="289185C5" w14:textId="5A7C9F0D" w:rsidR="00FA519A" w:rsidRPr="00BD59BD" w:rsidRDefault="00FA519A" w:rsidP="00FA209E">
      <w:pPr>
        <w:pStyle w:val="ListParagraph"/>
        <w:spacing w:after="0" w:line="240" w:lineRule="auto"/>
        <w:ind w:left="-284"/>
        <w:rPr>
          <w:rFonts w:ascii="StobiSerif Regular" w:hAnsi="StobiSerif Regular"/>
          <w:i/>
          <w:iCs/>
        </w:rPr>
      </w:pPr>
      <w:r w:rsidRPr="00BD59BD">
        <w:rPr>
          <w:rFonts w:ascii="StobiSerif Regular" w:hAnsi="StobiSerif Regular"/>
          <w:i/>
          <w:iCs/>
        </w:rPr>
        <w:t>Потоа се разви дискусија во која учествуваа сите членови на Управниот одбор.</w:t>
      </w:r>
    </w:p>
    <w:p w14:paraId="79EE9B52" w14:textId="51C9A4AE" w:rsidR="00181341" w:rsidRPr="00BD59BD" w:rsidRDefault="00181341" w:rsidP="00FA209E">
      <w:pPr>
        <w:pStyle w:val="ListParagraph"/>
        <w:spacing w:after="0" w:line="240" w:lineRule="auto"/>
        <w:ind w:left="-284"/>
        <w:rPr>
          <w:rFonts w:ascii="StobiSerif Regular" w:hAnsi="StobiSerif Regular"/>
          <w:i/>
          <w:iCs/>
        </w:rPr>
      </w:pPr>
    </w:p>
    <w:p w14:paraId="3FBF85D9" w14:textId="72402D73" w:rsidR="00181341" w:rsidRPr="00BD59BD" w:rsidRDefault="00181341" w:rsidP="00FA209E">
      <w:pPr>
        <w:pStyle w:val="ListParagraph"/>
        <w:spacing w:after="0" w:line="240" w:lineRule="auto"/>
        <w:ind w:left="-284"/>
        <w:rPr>
          <w:rFonts w:ascii="StobiSerif Regular" w:hAnsi="StobiSerif Regular"/>
          <w:i/>
          <w:iCs/>
        </w:rPr>
      </w:pPr>
      <w:r w:rsidRPr="00BD59BD">
        <w:rPr>
          <w:rFonts w:ascii="StobiSerif Regular" w:hAnsi="StobiSerif Regular"/>
          <w:i/>
          <w:iCs/>
        </w:rPr>
        <w:t>Димитар Димитриевски истакна дека според него и покрај тоа што пандемијата имаше големо влијание, се чини дека таа не е основниот фактор за долгото чекање</w:t>
      </w:r>
      <w:r w:rsidR="00CD1674" w:rsidRPr="00BD59BD">
        <w:rPr>
          <w:rFonts w:ascii="StobiSerif Regular" w:hAnsi="StobiSerif Regular"/>
          <w:i/>
          <w:iCs/>
        </w:rPr>
        <w:t>,</w:t>
      </w:r>
      <w:r w:rsidRPr="00BD59BD">
        <w:rPr>
          <w:rFonts w:ascii="StobiSerif Regular" w:hAnsi="StobiSerif Regular"/>
          <w:i/>
          <w:iCs/>
        </w:rPr>
        <w:t xml:space="preserve"> односно за недоволниот број на операции на катаракта. Се добива впечаток дека не постои заинтересираност кај здравствените установи за извршување на повеќе такви операции па се поставува и прашањето дали причината може да биде во цената што ја признава Фондот. Проблем е што голем дел од операциите на катаракта, осигурениците кои не можат да чекаат, си ги обезбедуваат приватно, за што немаме податоци колку такви услуги се дадени, што било опфатено</w:t>
      </w:r>
      <w:r w:rsidR="00CD1674" w:rsidRPr="00BD59BD">
        <w:rPr>
          <w:rFonts w:ascii="StobiSerif Regular" w:hAnsi="StobiSerif Regular"/>
          <w:i/>
          <w:iCs/>
        </w:rPr>
        <w:t xml:space="preserve"> во услугата</w:t>
      </w:r>
      <w:r w:rsidRPr="00BD59BD">
        <w:rPr>
          <w:rFonts w:ascii="StobiSerif Regular" w:hAnsi="StobiSerif Regular"/>
          <w:i/>
          <w:iCs/>
        </w:rPr>
        <w:t xml:space="preserve"> при нивното извршување и по која цена се извршени. Треба да се </w:t>
      </w:r>
      <w:r w:rsidR="002F705E" w:rsidRPr="00BD59BD">
        <w:rPr>
          <w:rFonts w:ascii="StobiSerif Regular" w:hAnsi="StobiSerif Regular"/>
          <w:i/>
          <w:iCs/>
        </w:rPr>
        <w:t>испита и можноста</w:t>
      </w:r>
      <w:r w:rsidRPr="00BD59BD">
        <w:rPr>
          <w:rFonts w:ascii="StobiSerif Regular" w:hAnsi="StobiSerif Regular"/>
          <w:i/>
          <w:iCs/>
        </w:rPr>
        <w:t xml:space="preserve"> Фондот да им признава дел од трошоците за операцијата на осигурениците кои не можеле да чекаат</w:t>
      </w:r>
      <w:r w:rsidR="00CD1674" w:rsidRPr="00BD59BD">
        <w:rPr>
          <w:rFonts w:ascii="StobiSerif Regular" w:hAnsi="StobiSerif Regular"/>
          <w:i/>
          <w:iCs/>
        </w:rPr>
        <w:t>,</w:t>
      </w:r>
      <w:r w:rsidRPr="00BD59BD">
        <w:rPr>
          <w:rFonts w:ascii="StobiSerif Regular" w:hAnsi="StobiSerif Regular"/>
          <w:i/>
          <w:iCs/>
        </w:rPr>
        <w:t xml:space="preserve"> </w:t>
      </w:r>
      <w:r w:rsidR="002F705E" w:rsidRPr="00BD59BD">
        <w:rPr>
          <w:rFonts w:ascii="StobiSerif Regular" w:hAnsi="StobiSerif Regular"/>
          <w:i/>
          <w:iCs/>
        </w:rPr>
        <w:t>па</w:t>
      </w:r>
      <w:r w:rsidRPr="00BD59BD">
        <w:rPr>
          <w:rFonts w:ascii="StobiSerif Regular" w:hAnsi="StobiSerif Regular"/>
          <w:i/>
          <w:iCs/>
        </w:rPr>
        <w:t xml:space="preserve"> операцијата ја платиле самите во приватните болници. Доколку е тоа неопходно, за таа цел и да се иницираат измени на прописите.</w:t>
      </w:r>
    </w:p>
    <w:p w14:paraId="2DB65996" w14:textId="47978DE8" w:rsidR="000A272D" w:rsidRPr="00BD59BD" w:rsidRDefault="000A272D" w:rsidP="00FA209E">
      <w:pPr>
        <w:pStyle w:val="ListParagraph"/>
        <w:spacing w:after="0" w:line="240" w:lineRule="auto"/>
        <w:ind w:left="-284"/>
        <w:rPr>
          <w:rFonts w:ascii="StobiSerif Regular" w:hAnsi="StobiSerif Regular"/>
          <w:i/>
          <w:iCs/>
        </w:rPr>
      </w:pPr>
    </w:p>
    <w:p w14:paraId="1C2BE2E3" w14:textId="5A415807" w:rsidR="000A272D" w:rsidRPr="00BD59BD" w:rsidRDefault="000A272D" w:rsidP="00FA209E">
      <w:pPr>
        <w:pStyle w:val="ListParagraph"/>
        <w:spacing w:after="0" w:line="240" w:lineRule="auto"/>
        <w:ind w:left="-284"/>
        <w:rPr>
          <w:rFonts w:ascii="StobiSerif Regular" w:hAnsi="StobiSerif Regular"/>
          <w:i/>
          <w:iCs/>
        </w:rPr>
      </w:pPr>
      <w:r w:rsidRPr="00BD59BD">
        <w:rPr>
          <w:rFonts w:ascii="StobiSerif Regular" w:hAnsi="StobiSerif Regular"/>
          <w:i/>
          <w:iCs/>
        </w:rPr>
        <w:t xml:space="preserve">Тања Дејаноска </w:t>
      </w:r>
      <w:r w:rsidR="008974B8" w:rsidRPr="00BD59BD">
        <w:rPr>
          <w:rFonts w:ascii="StobiSerif Regular" w:hAnsi="StobiSerif Regular"/>
          <w:i/>
          <w:iCs/>
        </w:rPr>
        <w:t>праша</w:t>
      </w:r>
      <w:r w:rsidRPr="00BD59BD">
        <w:rPr>
          <w:rFonts w:ascii="StobiSerif Regular" w:hAnsi="StobiSerif Regular"/>
          <w:i/>
          <w:iCs/>
        </w:rPr>
        <w:t xml:space="preserve"> што спаѓа во стандардна услуга на операција за катаракта која Фондот ја признава</w:t>
      </w:r>
      <w:r w:rsidR="008974B8" w:rsidRPr="00BD59BD">
        <w:rPr>
          <w:rFonts w:ascii="StobiSerif Regular" w:hAnsi="StobiSerif Regular"/>
          <w:i/>
          <w:iCs/>
        </w:rPr>
        <w:t>,</w:t>
      </w:r>
      <w:r w:rsidRPr="00BD59BD">
        <w:rPr>
          <w:rFonts w:ascii="StobiSerif Regular" w:hAnsi="StobiSerif Regular"/>
          <w:i/>
          <w:iCs/>
        </w:rPr>
        <w:t xml:space="preserve"> </w:t>
      </w:r>
      <w:r w:rsidR="008974B8" w:rsidRPr="00BD59BD">
        <w:rPr>
          <w:rFonts w:ascii="StobiSerif Regular" w:hAnsi="StobiSerif Regular"/>
          <w:i/>
          <w:iCs/>
        </w:rPr>
        <w:t>н</w:t>
      </w:r>
      <w:r w:rsidRPr="00BD59BD">
        <w:rPr>
          <w:rFonts w:ascii="StobiSerif Regular" w:hAnsi="StobiSerif Regular"/>
          <w:i/>
          <w:iCs/>
        </w:rPr>
        <w:t>а</w:t>
      </w:r>
      <w:r w:rsidR="008974B8" w:rsidRPr="00BD59BD">
        <w:rPr>
          <w:rFonts w:ascii="StobiSerif Regular" w:hAnsi="StobiSerif Regular"/>
          <w:i/>
          <w:iCs/>
        </w:rPr>
        <w:t xml:space="preserve"> што</w:t>
      </w:r>
      <w:r w:rsidRPr="00BD59BD">
        <w:rPr>
          <w:rFonts w:ascii="StobiSerif Regular" w:hAnsi="StobiSerif Regular"/>
          <w:i/>
          <w:iCs/>
        </w:rPr>
        <w:t xml:space="preserve"> објаснување даде Игор Неловски. Потоа, таа се заложи да се </w:t>
      </w:r>
      <w:r w:rsidRPr="00BD59BD">
        <w:rPr>
          <w:rFonts w:ascii="StobiSerif Regular" w:hAnsi="StobiSerif Regular"/>
          <w:i/>
          <w:iCs/>
        </w:rPr>
        <w:lastRenderedPageBreak/>
        <w:t>испита можноста за доплата на осигурениците над цената на стандардната услуга која Фондот ја пла</w:t>
      </w:r>
      <w:r w:rsidR="008974B8" w:rsidRPr="00BD59BD">
        <w:rPr>
          <w:rFonts w:ascii="StobiSerif Regular" w:hAnsi="StobiSerif Regular"/>
          <w:i/>
          <w:iCs/>
        </w:rPr>
        <w:t>ќа</w:t>
      </w:r>
      <w:r w:rsidRPr="00BD59BD">
        <w:rPr>
          <w:rFonts w:ascii="StobiSerif Regular" w:hAnsi="StobiSerif Regular"/>
          <w:i/>
          <w:iCs/>
        </w:rPr>
        <w:t>.</w:t>
      </w:r>
    </w:p>
    <w:p w14:paraId="216D0B0F" w14:textId="6F4E087A" w:rsidR="00181341" w:rsidRPr="00BD59BD" w:rsidRDefault="00181341" w:rsidP="00FA209E">
      <w:pPr>
        <w:pStyle w:val="ListParagraph"/>
        <w:spacing w:after="0" w:line="240" w:lineRule="auto"/>
        <w:ind w:left="-284"/>
        <w:rPr>
          <w:rFonts w:ascii="StobiSerif Regular" w:hAnsi="StobiSerif Regular"/>
          <w:i/>
          <w:iCs/>
        </w:rPr>
      </w:pPr>
    </w:p>
    <w:p w14:paraId="1FA81BD8" w14:textId="1D94C16E" w:rsidR="00181341" w:rsidRPr="00BD59BD" w:rsidRDefault="00181341" w:rsidP="00FA209E">
      <w:pPr>
        <w:pStyle w:val="ListParagraph"/>
        <w:spacing w:after="0" w:line="240" w:lineRule="auto"/>
        <w:ind w:left="-284"/>
        <w:rPr>
          <w:rFonts w:ascii="StobiSerif Regular" w:hAnsi="StobiSerif Regular"/>
          <w:i/>
          <w:iCs/>
        </w:rPr>
      </w:pPr>
      <w:r w:rsidRPr="00BD59BD">
        <w:rPr>
          <w:rFonts w:ascii="StobiSerif Regular" w:hAnsi="StobiSerif Regular"/>
          <w:i/>
          <w:iCs/>
        </w:rPr>
        <w:t xml:space="preserve">Арбен Љабеништа укажа дека </w:t>
      </w:r>
      <w:r w:rsidR="000A272D" w:rsidRPr="00BD59BD">
        <w:rPr>
          <w:rFonts w:ascii="StobiSerif Regular" w:hAnsi="StobiSerif Regular"/>
          <w:i/>
          <w:iCs/>
        </w:rPr>
        <w:t xml:space="preserve">за решавање на проблемот </w:t>
      </w:r>
      <w:r w:rsidRPr="00BD59BD">
        <w:rPr>
          <w:rFonts w:ascii="StobiSerif Regular" w:hAnsi="StobiSerif Regular"/>
          <w:i/>
          <w:iCs/>
        </w:rPr>
        <w:t xml:space="preserve">треба </w:t>
      </w:r>
      <w:r w:rsidR="000A272D" w:rsidRPr="00BD59BD">
        <w:rPr>
          <w:rFonts w:ascii="StobiSerif Regular" w:hAnsi="StobiSerif Regular"/>
          <w:i/>
          <w:iCs/>
        </w:rPr>
        <w:t xml:space="preserve">пред се </w:t>
      </w:r>
      <w:r w:rsidRPr="00BD59BD">
        <w:rPr>
          <w:rFonts w:ascii="StobiSerif Regular" w:hAnsi="StobiSerif Regular"/>
          <w:i/>
          <w:iCs/>
        </w:rPr>
        <w:t>да се повикаат</w:t>
      </w:r>
      <w:r w:rsidR="002F705E" w:rsidRPr="00BD59BD">
        <w:rPr>
          <w:rFonts w:ascii="StobiSerif Regular" w:hAnsi="StobiSerif Regular"/>
          <w:i/>
          <w:iCs/>
        </w:rPr>
        <w:t xml:space="preserve"> директорите на здравствените установи во кои се извршуваат операции на катаракта</w:t>
      </w:r>
      <w:r w:rsidR="000A272D" w:rsidRPr="00BD59BD">
        <w:rPr>
          <w:rFonts w:ascii="StobiSerif Regular" w:hAnsi="StobiSerif Regular"/>
          <w:i/>
          <w:iCs/>
        </w:rPr>
        <w:t>,</w:t>
      </w:r>
      <w:r w:rsidR="002F705E" w:rsidRPr="00BD59BD">
        <w:rPr>
          <w:rFonts w:ascii="StobiSerif Regular" w:hAnsi="StobiSerif Regular"/>
          <w:i/>
          <w:iCs/>
        </w:rPr>
        <w:t xml:space="preserve"> за со нив да се дојде до решение во корист на осигурениците</w:t>
      </w:r>
      <w:r w:rsidR="000A272D" w:rsidRPr="00BD59BD">
        <w:rPr>
          <w:rFonts w:ascii="StobiSerif Regular" w:hAnsi="StobiSerif Regular"/>
          <w:i/>
          <w:iCs/>
        </w:rPr>
        <w:t>, кое ќе значи скратување на времето на чекање до добивање на услугата</w:t>
      </w:r>
      <w:r w:rsidR="002F705E" w:rsidRPr="00BD59BD">
        <w:rPr>
          <w:rFonts w:ascii="StobiSerif Regular" w:hAnsi="StobiSerif Regular"/>
          <w:i/>
          <w:iCs/>
        </w:rPr>
        <w:t>.</w:t>
      </w:r>
    </w:p>
    <w:p w14:paraId="5DCF8CEB" w14:textId="7E5DEA5C" w:rsidR="002F705E" w:rsidRPr="00BD59BD" w:rsidRDefault="002F705E" w:rsidP="00FA209E">
      <w:pPr>
        <w:pStyle w:val="ListParagraph"/>
        <w:spacing w:after="0" w:line="240" w:lineRule="auto"/>
        <w:ind w:left="-284"/>
        <w:rPr>
          <w:rFonts w:ascii="StobiSerif Regular" w:hAnsi="StobiSerif Regular"/>
          <w:i/>
          <w:iCs/>
        </w:rPr>
      </w:pPr>
    </w:p>
    <w:p w14:paraId="73F4C733" w14:textId="26062DDA" w:rsidR="002F705E" w:rsidRPr="00BD59BD" w:rsidRDefault="002F705E" w:rsidP="00FA209E">
      <w:pPr>
        <w:pStyle w:val="ListParagraph"/>
        <w:spacing w:after="0" w:line="240" w:lineRule="auto"/>
        <w:ind w:left="-284"/>
        <w:rPr>
          <w:rFonts w:ascii="StobiSerif Regular" w:hAnsi="StobiSerif Regular"/>
          <w:i/>
          <w:iCs/>
        </w:rPr>
      </w:pPr>
      <w:r w:rsidRPr="00BD59BD">
        <w:rPr>
          <w:rFonts w:ascii="StobiSerif Regular" w:hAnsi="StobiSerif Regular"/>
          <w:i/>
          <w:iCs/>
        </w:rPr>
        <w:t xml:space="preserve">Директорот Ахмети извести дека </w:t>
      </w:r>
      <w:r w:rsidR="000A272D" w:rsidRPr="00BD59BD">
        <w:rPr>
          <w:rFonts w:ascii="StobiSerif Regular" w:hAnsi="StobiSerif Regular"/>
          <w:i/>
          <w:iCs/>
        </w:rPr>
        <w:t>болниците од јавното здравство</w:t>
      </w:r>
      <w:r w:rsidRPr="00BD59BD">
        <w:rPr>
          <w:rFonts w:ascii="StobiSerif Regular" w:hAnsi="StobiSerif Regular"/>
          <w:i/>
          <w:iCs/>
        </w:rPr>
        <w:t xml:space="preserve"> се веќе контактирани и се согласни за зголемување на бројот на операции</w:t>
      </w:r>
      <w:r w:rsidR="000A272D" w:rsidRPr="00BD59BD">
        <w:rPr>
          <w:rFonts w:ascii="StobiSerif Regular" w:hAnsi="StobiSerif Regular"/>
          <w:i/>
          <w:iCs/>
        </w:rPr>
        <w:t>,</w:t>
      </w:r>
      <w:r w:rsidRPr="00BD59BD">
        <w:rPr>
          <w:rFonts w:ascii="StobiSerif Regular" w:hAnsi="StobiSerif Regular"/>
          <w:i/>
          <w:iCs/>
        </w:rPr>
        <w:t xml:space="preserve"> </w:t>
      </w:r>
      <w:r w:rsidR="000A272D" w:rsidRPr="00BD59BD">
        <w:rPr>
          <w:rFonts w:ascii="StobiSerif Regular" w:hAnsi="StobiSerif Regular"/>
          <w:i/>
          <w:iCs/>
        </w:rPr>
        <w:t>и</w:t>
      </w:r>
      <w:r w:rsidRPr="00BD59BD">
        <w:rPr>
          <w:rFonts w:ascii="StobiSerif Regular" w:hAnsi="StobiSerif Regular"/>
          <w:i/>
          <w:iCs/>
        </w:rPr>
        <w:t xml:space="preserve"> додаде дека за доб</w:t>
      </w:r>
      <w:r w:rsidR="000A272D" w:rsidRPr="00BD59BD">
        <w:rPr>
          <w:rFonts w:ascii="StobiSerif Regular" w:hAnsi="StobiSerif Regular"/>
          <w:i/>
          <w:iCs/>
        </w:rPr>
        <w:t>и</w:t>
      </w:r>
      <w:r w:rsidRPr="00BD59BD">
        <w:rPr>
          <w:rFonts w:ascii="StobiSerif Regular" w:hAnsi="StobiSerif Regular"/>
          <w:i/>
          <w:iCs/>
        </w:rPr>
        <w:t>вање подобар ефект, истовремено би требало да се зголемат и надоместоците на приватните здравствени установи.</w:t>
      </w:r>
    </w:p>
    <w:p w14:paraId="5619C3E2" w14:textId="357C9E14" w:rsidR="00CD1674" w:rsidRPr="00BD59BD" w:rsidRDefault="00CD1674" w:rsidP="00FA209E">
      <w:pPr>
        <w:pStyle w:val="ListParagraph"/>
        <w:spacing w:after="0" w:line="240" w:lineRule="auto"/>
        <w:ind w:left="-284"/>
        <w:rPr>
          <w:rFonts w:ascii="StobiSerif Regular" w:hAnsi="StobiSerif Regular"/>
          <w:i/>
          <w:iCs/>
          <w:color w:val="FF0000"/>
        </w:rPr>
      </w:pPr>
    </w:p>
    <w:p w14:paraId="08C92B1A" w14:textId="368C66F9" w:rsidR="00CD1674" w:rsidRPr="00BD59BD" w:rsidRDefault="00CD1674" w:rsidP="00FA209E">
      <w:pPr>
        <w:pStyle w:val="ListParagraph"/>
        <w:spacing w:after="0" w:line="240" w:lineRule="auto"/>
        <w:ind w:left="-284"/>
        <w:rPr>
          <w:rFonts w:ascii="StobiSerif Regular" w:hAnsi="StobiSerif Regular"/>
          <w:i/>
          <w:iCs/>
        </w:rPr>
      </w:pPr>
      <w:r w:rsidRPr="00BD59BD">
        <w:rPr>
          <w:rFonts w:ascii="StobiSerif Regular" w:hAnsi="StobiSerif Regular"/>
          <w:i/>
          <w:iCs/>
        </w:rPr>
        <w:t>По исцрпувањето на дискусијата, во врска со оваа точка од дневниот ред Управниот одбор едногласно донесе</w:t>
      </w:r>
    </w:p>
    <w:p w14:paraId="126B4F18" w14:textId="39C5F561" w:rsidR="00CD1674" w:rsidRPr="00BD59BD" w:rsidRDefault="00CD1674" w:rsidP="00FA209E">
      <w:pPr>
        <w:pStyle w:val="ListParagraph"/>
        <w:spacing w:after="0" w:line="240" w:lineRule="auto"/>
        <w:ind w:left="-284"/>
        <w:rPr>
          <w:rFonts w:ascii="StobiSerif Regular" w:hAnsi="StobiSerif Regular"/>
          <w:i/>
          <w:iCs/>
        </w:rPr>
      </w:pPr>
    </w:p>
    <w:p w14:paraId="7DA7E44D" w14:textId="039B649D" w:rsidR="00942B53" w:rsidRPr="00BD59BD" w:rsidRDefault="00CD1674" w:rsidP="00FA209E">
      <w:pPr>
        <w:pStyle w:val="ListParagraph"/>
        <w:spacing w:after="0" w:line="240" w:lineRule="auto"/>
        <w:ind w:left="-284"/>
        <w:rPr>
          <w:rFonts w:ascii="StobiSerif Regular" w:hAnsi="StobiSerif Regular"/>
          <w:i/>
          <w:iCs/>
        </w:rPr>
      </w:pPr>
      <w:r w:rsidRPr="00BD59BD">
        <w:rPr>
          <w:rFonts w:ascii="StobiSerif Regular" w:hAnsi="StobiSerif Regular"/>
          <w:b/>
          <w:bCs/>
          <w:i/>
          <w:iCs/>
        </w:rPr>
        <w:t>Заклучок:</w:t>
      </w:r>
      <w:r w:rsidRPr="00BD59BD">
        <w:rPr>
          <w:rFonts w:ascii="StobiSerif Regular" w:hAnsi="StobiSerif Regular"/>
          <w:i/>
          <w:iCs/>
        </w:rPr>
        <w:t xml:space="preserve"> Се задолжуваат директорите на Фондот да се одржи состанок со Министерството за здравство на кој ќе се разгледаат можностите и ќе се преземат активности потребни за овозможување побрзо добивање на здравствената услуга операција на катаракта.</w:t>
      </w:r>
    </w:p>
    <w:p w14:paraId="6593031E" w14:textId="4ACE6090" w:rsidR="00061984" w:rsidRPr="00BD59BD" w:rsidRDefault="00061984" w:rsidP="00FA209E">
      <w:pPr>
        <w:pStyle w:val="ListParagraph"/>
        <w:spacing w:after="0" w:line="240" w:lineRule="auto"/>
        <w:ind w:left="-284"/>
        <w:rPr>
          <w:rFonts w:ascii="StobiSerif Regular" w:hAnsi="StobiSerif Regular" w:cs="Arial"/>
          <w:i/>
          <w:iCs/>
        </w:rPr>
      </w:pPr>
    </w:p>
    <w:p w14:paraId="6A5B623B" w14:textId="738649CE" w:rsidR="00972E9F" w:rsidRPr="00BD59BD" w:rsidRDefault="00972E9F"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b/>
          <w:i/>
        </w:rPr>
        <w:t xml:space="preserve">ТОЧКА </w:t>
      </w:r>
      <w:r w:rsidRPr="00BD59BD">
        <w:rPr>
          <w:rFonts w:ascii="StobiSerif Regular" w:eastAsia="@Arial Unicode MS" w:hAnsi="StobiSerif Regular" w:cs="Arial"/>
          <w:b/>
          <w:i/>
        </w:rPr>
        <w:t xml:space="preserve">5 - </w:t>
      </w:r>
      <w:r w:rsidR="009346BF" w:rsidRPr="00BD59BD">
        <w:rPr>
          <w:rFonts w:ascii="StobiSerif Regular" w:hAnsi="StobiSerif Regular"/>
          <w:i/>
          <w:iCs/>
        </w:rPr>
        <w:t>Разгледување на Информација за ревидирање на референтни цени на здравствени услуги во специјалистичко консултативната здравствена заштита во дејноста стоматологија</w:t>
      </w:r>
    </w:p>
    <w:p w14:paraId="26774C89" w14:textId="77777777" w:rsidR="0051758A" w:rsidRPr="00BD59BD" w:rsidRDefault="0051758A" w:rsidP="00FA209E">
      <w:pPr>
        <w:pStyle w:val="ListParagraph"/>
        <w:spacing w:after="0" w:line="240" w:lineRule="auto"/>
        <w:ind w:left="-284"/>
        <w:rPr>
          <w:rFonts w:ascii="StobiSerif Regular" w:hAnsi="StobiSerif Regular" w:cs="Arial"/>
          <w:i/>
        </w:rPr>
      </w:pPr>
    </w:p>
    <w:p w14:paraId="44078F31" w14:textId="152185F0" w:rsidR="00972E9F" w:rsidRPr="00BD59BD" w:rsidRDefault="006F5A3F" w:rsidP="00FA209E">
      <w:pPr>
        <w:pStyle w:val="ListParagraph"/>
        <w:spacing w:after="0" w:line="240" w:lineRule="auto"/>
        <w:ind w:left="-284"/>
        <w:rPr>
          <w:rFonts w:ascii="StobiSerif Regular" w:hAnsi="StobiSerif Regular" w:cs="Arial"/>
          <w:i/>
        </w:rPr>
      </w:pPr>
      <w:r w:rsidRPr="00BD59BD">
        <w:rPr>
          <w:rFonts w:ascii="StobiSerif Regular" w:hAnsi="StobiSerif Regular" w:cs="Arial"/>
          <w:i/>
        </w:rPr>
        <w:t xml:space="preserve">Воведно </w:t>
      </w:r>
      <w:r w:rsidR="0051758A" w:rsidRPr="00BD59BD">
        <w:rPr>
          <w:rFonts w:ascii="StobiSerif Regular" w:hAnsi="StobiSerif Regular" w:cs="Arial"/>
          <w:i/>
        </w:rPr>
        <w:t xml:space="preserve">објаснување </w:t>
      </w:r>
      <w:r w:rsidRPr="00BD59BD">
        <w:rPr>
          <w:rFonts w:ascii="StobiSerif Regular" w:hAnsi="StobiSerif Regular" w:cs="Arial"/>
          <w:i/>
        </w:rPr>
        <w:t xml:space="preserve">за Информацијата од точката 5 </w:t>
      </w:r>
      <w:r w:rsidR="0051758A" w:rsidRPr="00BD59BD">
        <w:rPr>
          <w:rFonts w:ascii="StobiSerif Regular" w:hAnsi="StobiSerif Regular" w:cs="Arial"/>
          <w:i/>
        </w:rPr>
        <w:t xml:space="preserve">даде Игор Неловски. Најпрвин ја објасни постапката за утврдување на референтни цени на здравствени услуги согласно законот и подзаконските акти на Фондот. </w:t>
      </w:r>
      <w:r w:rsidR="008C7870" w:rsidRPr="00BD59BD">
        <w:rPr>
          <w:rFonts w:ascii="StobiSerif Regular" w:hAnsi="StobiSerif Regular" w:cs="Arial"/>
          <w:i/>
        </w:rPr>
        <w:t>Потоа у</w:t>
      </w:r>
      <w:r w:rsidR="0051758A" w:rsidRPr="00BD59BD">
        <w:rPr>
          <w:rFonts w:ascii="StobiSerif Regular" w:hAnsi="StobiSerif Regular" w:cs="Arial"/>
          <w:i/>
        </w:rPr>
        <w:t>кажа дека комисијата за референтни цени на Фондот</w:t>
      </w:r>
      <w:r w:rsidR="008C7870" w:rsidRPr="00BD59BD">
        <w:rPr>
          <w:rFonts w:ascii="StobiSerif Regular" w:hAnsi="StobiSerif Regular" w:cs="Arial"/>
          <w:i/>
        </w:rPr>
        <w:t>,</w:t>
      </w:r>
      <w:r w:rsidR="0051758A" w:rsidRPr="00BD59BD">
        <w:rPr>
          <w:rFonts w:ascii="StobiSerif Regular" w:hAnsi="StobiSerif Regular" w:cs="Arial"/>
          <w:i/>
        </w:rPr>
        <w:t xml:space="preserve"> врз основа на анализи на реалните трошоци за здравствените услуги, како и по барања поднесени од здравствените установи, врши ревидирање на референтните цени и доколку се утврди потреба, до Управниот одбор предлага утврдување на нови референтни цени и измени на постоечките.</w:t>
      </w:r>
    </w:p>
    <w:p w14:paraId="36C5ACB8" w14:textId="587FECA7" w:rsidR="0051758A" w:rsidRPr="00BD59BD" w:rsidRDefault="0051758A" w:rsidP="00FA209E">
      <w:pPr>
        <w:pStyle w:val="ListParagraph"/>
        <w:spacing w:after="0" w:line="240" w:lineRule="auto"/>
        <w:ind w:left="-284"/>
        <w:rPr>
          <w:rFonts w:ascii="StobiSerif Regular" w:hAnsi="StobiSerif Regular" w:cs="Arial"/>
          <w:i/>
        </w:rPr>
      </w:pPr>
    </w:p>
    <w:p w14:paraId="3EA6AC64" w14:textId="390BD4D3" w:rsidR="0051758A" w:rsidRPr="00BD59BD" w:rsidRDefault="0051758A" w:rsidP="00FA209E">
      <w:pPr>
        <w:pStyle w:val="ListParagraph"/>
        <w:spacing w:after="0" w:line="240" w:lineRule="auto"/>
        <w:ind w:left="-284"/>
        <w:rPr>
          <w:rFonts w:ascii="StobiSerif Regular" w:eastAsia="@Arial Unicode MS" w:hAnsi="StobiSerif Regular"/>
          <w:i/>
        </w:rPr>
      </w:pPr>
      <w:r w:rsidRPr="00BD59BD">
        <w:rPr>
          <w:rFonts w:ascii="StobiSerif Regular" w:hAnsi="StobiSerif Regular" w:cs="Arial"/>
          <w:i/>
        </w:rPr>
        <w:t>Потоа</w:t>
      </w:r>
      <w:r w:rsidR="00FA13D0" w:rsidRPr="00BD59BD">
        <w:rPr>
          <w:rFonts w:ascii="StobiSerif Regular" w:hAnsi="StobiSerif Regular" w:cs="Arial"/>
          <w:i/>
        </w:rPr>
        <w:t>,</w:t>
      </w:r>
      <w:r w:rsidRPr="00BD59BD">
        <w:rPr>
          <w:rFonts w:ascii="StobiSerif Regular" w:hAnsi="StobiSerif Regular" w:cs="Arial"/>
          <w:i/>
        </w:rPr>
        <w:t xml:space="preserve"> Даниела </w:t>
      </w:r>
      <w:r w:rsidRPr="00BD59BD">
        <w:rPr>
          <w:rFonts w:ascii="StobiSerif Regular" w:eastAsia="@Arial Unicode MS" w:hAnsi="StobiSerif Regular"/>
          <w:i/>
        </w:rPr>
        <w:t>Стојановска Џинговска, како претседател на комисијата за ортопедски</w:t>
      </w:r>
      <w:r w:rsidR="00FA13D0" w:rsidRPr="00BD59BD">
        <w:rPr>
          <w:rFonts w:ascii="StobiSerif Regular" w:eastAsia="@Arial Unicode MS" w:hAnsi="StobiSerif Regular"/>
          <w:i/>
        </w:rPr>
        <w:t xml:space="preserve"> и други</w:t>
      </w:r>
      <w:r w:rsidRPr="00BD59BD">
        <w:rPr>
          <w:rFonts w:ascii="StobiSerif Regular" w:eastAsia="@Arial Unicode MS" w:hAnsi="StobiSerif Regular"/>
          <w:i/>
        </w:rPr>
        <w:t xml:space="preserve"> помагала на Фондот</w:t>
      </w:r>
      <w:r w:rsidR="00FA13D0" w:rsidRPr="00BD59BD">
        <w:rPr>
          <w:rFonts w:ascii="StobiSerif Regular" w:eastAsia="@Arial Unicode MS" w:hAnsi="StobiSerif Regular"/>
          <w:i/>
        </w:rPr>
        <w:t>, даде објаснување и на работењето на таа комисија, посебно за забните помагала. Нагласи дека комисијата досега немала примено барање за ревидирање на цените на забните помага од стоматолозите, а на прашање на Тања Дејаноска одговори дека тие цени не биле променети од 2007 година.</w:t>
      </w:r>
    </w:p>
    <w:p w14:paraId="29CD3AB7" w14:textId="415236AD" w:rsidR="00FA13D0" w:rsidRPr="00BD59BD" w:rsidRDefault="00FA13D0" w:rsidP="00FA209E">
      <w:pPr>
        <w:pStyle w:val="ListParagraph"/>
        <w:spacing w:after="0" w:line="240" w:lineRule="auto"/>
        <w:ind w:left="-284"/>
        <w:rPr>
          <w:rFonts w:ascii="StobiSerif Regular" w:hAnsi="StobiSerif Regular" w:cs="Arial"/>
          <w:i/>
          <w:iCs/>
        </w:rPr>
      </w:pPr>
    </w:p>
    <w:p w14:paraId="0A086D88" w14:textId="15F0845D" w:rsidR="00FA13D0" w:rsidRPr="00BD59BD" w:rsidRDefault="00FA13D0"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i/>
          <w:iCs/>
        </w:rPr>
        <w:t>Потоа дискутираа членовите на Управниот одбор.</w:t>
      </w:r>
    </w:p>
    <w:p w14:paraId="471291DE" w14:textId="2AFCECAB" w:rsidR="00FA13D0" w:rsidRPr="00BD59BD" w:rsidRDefault="00FA13D0"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i/>
          <w:iCs/>
        </w:rPr>
        <w:t>Тања Дејаноска праша кои земји од соседството се земаат како референтни за утврдување на референтните цени и дали се земаат во вид нивните карактеристики</w:t>
      </w:r>
      <w:r w:rsidR="006F5585" w:rsidRPr="00BD59BD">
        <w:rPr>
          <w:rFonts w:ascii="StobiSerif Regular" w:hAnsi="StobiSerif Regular" w:cs="Arial"/>
          <w:i/>
          <w:iCs/>
        </w:rPr>
        <w:t>,</w:t>
      </w:r>
      <w:r w:rsidRPr="00BD59BD">
        <w:rPr>
          <w:rFonts w:ascii="StobiSerif Regular" w:hAnsi="StobiSerif Regular" w:cs="Arial"/>
          <w:i/>
          <w:iCs/>
        </w:rPr>
        <w:t xml:space="preserve"> како економската развиеност и животниот стандард. Потоа наведе дека во 1995 година, Македонија во европски рамки била високо позиционирана</w:t>
      </w:r>
      <w:r w:rsidR="006F5585" w:rsidRPr="00BD59BD">
        <w:rPr>
          <w:rFonts w:ascii="StobiSerif Regular" w:hAnsi="StobiSerif Regular" w:cs="Arial"/>
          <w:i/>
          <w:iCs/>
        </w:rPr>
        <w:t xml:space="preserve"> во стоматологијата а оттогаш стагнираме. Наведе дека многу од цените се неиздржани, при што даде пример со цената на протезата која била 11.000 а сега е 8.000 денари. Исто така наведе дека доколку се има во вид процесот на изработка на протезите, цената на тоталната и парцијалната протеза треба да биде иста. Ова од причина што бројот на фазите при изработката се исти а нема голема разлика во количината на материјалот.</w:t>
      </w:r>
    </w:p>
    <w:p w14:paraId="7AC2CC9E" w14:textId="76D59539" w:rsidR="00FA13D0" w:rsidRPr="00BD59BD" w:rsidRDefault="00FA13D0" w:rsidP="00FA209E">
      <w:pPr>
        <w:pStyle w:val="ListParagraph"/>
        <w:spacing w:after="0" w:line="240" w:lineRule="auto"/>
        <w:ind w:left="-284"/>
        <w:rPr>
          <w:rFonts w:ascii="StobiSerif Regular" w:hAnsi="StobiSerif Regular" w:cs="Arial"/>
          <w:i/>
          <w:iCs/>
        </w:rPr>
      </w:pPr>
    </w:p>
    <w:p w14:paraId="7ACA9E7E" w14:textId="2406B255" w:rsidR="006F5585" w:rsidRPr="00BD59BD" w:rsidRDefault="006F5585"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i/>
          <w:iCs/>
        </w:rPr>
        <w:t xml:space="preserve">Потоа Димитар Димитриевски побара преглед од кој би се видело дали осигурениците реално ги користат протезите кои се на товар на Фондот или се решаваат од свои средства да платат за </w:t>
      </w:r>
      <w:r w:rsidR="006F5A3F" w:rsidRPr="00BD59BD">
        <w:rPr>
          <w:rFonts w:ascii="StobiSerif Regular" w:hAnsi="StobiSerif Regular" w:cs="Arial"/>
          <w:i/>
          <w:iCs/>
        </w:rPr>
        <w:t>протези</w:t>
      </w:r>
      <w:r w:rsidRPr="00BD59BD">
        <w:rPr>
          <w:rFonts w:ascii="StobiSerif Regular" w:hAnsi="StobiSerif Regular" w:cs="Arial"/>
          <w:i/>
          <w:iCs/>
        </w:rPr>
        <w:t xml:space="preserve"> од повисок стандард</w:t>
      </w:r>
      <w:r w:rsidR="006F5A3F" w:rsidRPr="00BD59BD">
        <w:rPr>
          <w:rFonts w:ascii="StobiSerif Regular" w:hAnsi="StobiSerif Regular" w:cs="Arial"/>
          <w:i/>
          <w:iCs/>
        </w:rPr>
        <w:t>.</w:t>
      </w:r>
    </w:p>
    <w:p w14:paraId="4E6AEB66" w14:textId="77777777" w:rsidR="006F5585" w:rsidRPr="00BD59BD" w:rsidRDefault="006F5585" w:rsidP="00FA209E">
      <w:pPr>
        <w:pStyle w:val="ListParagraph"/>
        <w:spacing w:after="0" w:line="240" w:lineRule="auto"/>
        <w:ind w:left="-284"/>
        <w:rPr>
          <w:rFonts w:ascii="StobiSerif Regular" w:hAnsi="StobiSerif Regular" w:cs="Arial"/>
          <w:i/>
          <w:iCs/>
        </w:rPr>
      </w:pPr>
    </w:p>
    <w:p w14:paraId="4FC7354C" w14:textId="3A6D6D16" w:rsidR="00FA13D0" w:rsidRPr="00BD59BD" w:rsidRDefault="00FA13D0" w:rsidP="00FA209E">
      <w:pPr>
        <w:pStyle w:val="ListParagraph"/>
        <w:spacing w:after="0" w:line="240" w:lineRule="auto"/>
        <w:ind w:left="-284"/>
        <w:rPr>
          <w:rFonts w:ascii="StobiSerif Regular" w:hAnsi="StobiSerif Regular" w:cs="Arial"/>
          <w:i/>
          <w:iCs/>
        </w:rPr>
      </w:pPr>
      <w:r w:rsidRPr="00BD59BD">
        <w:rPr>
          <w:rFonts w:ascii="StobiSerif Regular" w:eastAsia="@Arial Unicode MS" w:hAnsi="StobiSerif Regular"/>
          <w:i/>
        </w:rPr>
        <w:t>Даниела Стојановска Џинговска одговори дека референтните земји се утврдени со прописите</w:t>
      </w:r>
      <w:r w:rsidR="006F5585" w:rsidRPr="00BD59BD">
        <w:rPr>
          <w:rFonts w:ascii="StobiSerif Regular" w:eastAsia="@Arial Unicode MS" w:hAnsi="StobiSerif Regular"/>
          <w:i/>
        </w:rPr>
        <w:t xml:space="preserve"> а истакна и дека од 2019 година е овозможена доплата на осигурениците за помагала од повисок стандард.</w:t>
      </w:r>
    </w:p>
    <w:p w14:paraId="60FBEEAF" w14:textId="27736836" w:rsidR="0051758A" w:rsidRPr="00BD59BD" w:rsidRDefault="0051758A" w:rsidP="00FA209E">
      <w:pPr>
        <w:pStyle w:val="ListParagraph"/>
        <w:spacing w:after="0" w:line="240" w:lineRule="auto"/>
        <w:ind w:left="-284"/>
        <w:rPr>
          <w:rFonts w:ascii="StobiSerif Regular" w:hAnsi="StobiSerif Regular" w:cs="Arial"/>
          <w:b/>
          <w:bCs/>
          <w:i/>
          <w:iCs/>
        </w:rPr>
      </w:pPr>
    </w:p>
    <w:p w14:paraId="11719B57" w14:textId="74B77A2F" w:rsidR="006F5A3F" w:rsidRPr="00BD59BD" w:rsidRDefault="006F5A3F"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i/>
          <w:iCs/>
        </w:rPr>
        <w:t>Со тоа дискусијата по информацијата од точката 5 на дневниот ред беше завршена, по што Управниот одбор едногласно донесе</w:t>
      </w:r>
    </w:p>
    <w:p w14:paraId="7F4AAF25" w14:textId="77777777" w:rsidR="0051758A" w:rsidRPr="00BD59BD" w:rsidRDefault="0051758A" w:rsidP="00FA209E">
      <w:pPr>
        <w:pStyle w:val="ListParagraph"/>
        <w:spacing w:after="0" w:line="240" w:lineRule="auto"/>
        <w:ind w:left="-284"/>
        <w:rPr>
          <w:rFonts w:ascii="StobiSerif Regular" w:hAnsi="StobiSerif Regular" w:cs="Arial"/>
          <w:b/>
          <w:bCs/>
          <w:i/>
          <w:iCs/>
        </w:rPr>
      </w:pPr>
    </w:p>
    <w:p w14:paraId="0B980B47" w14:textId="47BF6A0B" w:rsidR="00F752A6" w:rsidRPr="00BD59BD" w:rsidRDefault="00FD23AF" w:rsidP="00FA209E">
      <w:pPr>
        <w:pStyle w:val="ListParagraph"/>
        <w:spacing w:after="0" w:line="240" w:lineRule="auto"/>
        <w:ind w:left="-284"/>
        <w:rPr>
          <w:rFonts w:ascii="StobiSerif Regular" w:hAnsi="StobiSerif Regular" w:cs="Arial"/>
          <w:i/>
          <w:iCs/>
        </w:rPr>
      </w:pPr>
      <w:r w:rsidRPr="00BD59BD">
        <w:rPr>
          <w:rFonts w:ascii="StobiSerif Regular" w:hAnsi="StobiSerif Regular" w:cs="Arial"/>
          <w:b/>
          <w:bCs/>
          <w:i/>
          <w:iCs/>
        </w:rPr>
        <w:t>Заклучок:</w:t>
      </w:r>
      <w:r w:rsidRPr="00BD59BD">
        <w:rPr>
          <w:rFonts w:ascii="StobiSerif Regular" w:hAnsi="StobiSerif Regular" w:cs="Arial"/>
          <w:i/>
          <w:iCs/>
        </w:rPr>
        <w:t xml:space="preserve"> </w:t>
      </w:r>
      <w:r w:rsidR="006F5A3F" w:rsidRPr="00BD59BD">
        <w:rPr>
          <w:rFonts w:ascii="StobiSerif Regular" w:hAnsi="StobiSerif Regular" w:cs="Arial"/>
          <w:i/>
          <w:iCs/>
        </w:rPr>
        <w:t>Д</w:t>
      </w:r>
      <w:r w:rsidRPr="00BD59BD">
        <w:rPr>
          <w:rFonts w:ascii="StobiSerif Regular" w:hAnsi="StobiSerif Regular" w:cs="Arial"/>
          <w:i/>
          <w:iCs/>
        </w:rPr>
        <w:t xml:space="preserve">о 15 август стручната служба на Фондот да направи анализа </w:t>
      </w:r>
      <w:r w:rsidR="006F5A3F" w:rsidRPr="00BD59BD">
        <w:rPr>
          <w:rFonts w:ascii="StobiSerif Regular" w:hAnsi="StobiSerif Regular" w:cs="Arial"/>
          <w:i/>
          <w:iCs/>
        </w:rPr>
        <w:t xml:space="preserve">на референтните цени од стоматологијата </w:t>
      </w:r>
      <w:r w:rsidRPr="00BD59BD">
        <w:rPr>
          <w:rFonts w:ascii="StobiSerif Regular" w:hAnsi="StobiSerif Regular" w:cs="Arial"/>
          <w:i/>
          <w:iCs/>
        </w:rPr>
        <w:t>по која Управниот одбор повторно ќе дискутира за ова прашање</w:t>
      </w:r>
      <w:r w:rsidR="006F5A3F" w:rsidRPr="00BD59BD">
        <w:rPr>
          <w:rFonts w:ascii="StobiSerif Regular" w:hAnsi="StobiSerif Regular" w:cs="Arial"/>
          <w:i/>
          <w:iCs/>
        </w:rPr>
        <w:t>.</w:t>
      </w:r>
    </w:p>
    <w:p w14:paraId="4E8E5416" w14:textId="77777777" w:rsidR="00FD23AF" w:rsidRPr="00BD59BD" w:rsidRDefault="00FD23AF" w:rsidP="00FA209E">
      <w:pPr>
        <w:pStyle w:val="ListParagraph"/>
        <w:spacing w:after="0" w:line="240" w:lineRule="auto"/>
        <w:ind w:left="-284"/>
        <w:rPr>
          <w:rFonts w:ascii="StobiSerif Regular" w:hAnsi="StobiSerif Regular" w:cs="Arial"/>
          <w:i/>
          <w:iCs/>
          <w:color w:val="FF0000"/>
        </w:rPr>
      </w:pPr>
    </w:p>
    <w:p w14:paraId="2A09A403" w14:textId="49767F8B" w:rsidR="00921E70" w:rsidRPr="00BD59BD" w:rsidRDefault="00921E70" w:rsidP="00FA209E">
      <w:pPr>
        <w:pStyle w:val="ListParagraph"/>
        <w:spacing w:after="0" w:line="240" w:lineRule="auto"/>
        <w:ind w:left="-284"/>
        <w:rPr>
          <w:rFonts w:ascii="StobiSerif Regular" w:hAnsi="StobiSerif Regular"/>
          <w:i/>
          <w:iCs/>
        </w:rPr>
      </w:pPr>
      <w:r w:rsidRPr="00BD59BD">
        <w:rPr>
          <w:rFonts w:ascii="StobiSerif Regular" w:hAnsi="StobiSerif Regular" w:cs="Arial"/>
          <w:b/>
          <w:i/>
        </w:rPr>
        <w:t xml:space="preserve">ТОЧКА </w:t>
      </w:r>
      <w:r w:rsidR="00972E9F" w:rsidRPr="00BD59BD">
        <w:rPr>
          <w:rFonts w:ascii="StobiSerif Regular" w:eastAsia="@Arial Unicode MS" w:hAnsi="StobiSerif Regular" w:cs="Arial"/>
          <w:b/>
          <w:i/>
        </w:rPr>
        <w:t>6</w:t>
      </w:r>
      <w:r w:rsidRPr="00BD59BD">
        <w:rPr>
          <w:rFonts w:ascii="StobiSerif Regular" w:eastAsia="@Arial Unicode MS" w:hAnsi="StobiSerif Regular" w:cs="Arial"/>
          <w:b/>
          <w:i/>
        </w:rPr>
        <w:t xml:space="preserve"> - </w:t>
      </w:r>
      <w:r w:rsidR="00733481" w:rsidRPr="00BD59BD">
        <w:rPr>
          <w:rFonts w:ascii="StobiSerif Regular" w:hAnsi="StobiSerif Regular"/>
          <w:i/>
          <w:iCs/>
        </w:rPr>
        <w:t xml:space="preserve">Разгледување на Информација за правните прописи поврзани со начинот на ретроактивно одјавување на осигурените лица од системот на задолжителното здравствено осигурување </w:t>
      </w:r>
    </w:p>
    <w:p w14:paraId="6207D9A7" w14:textId="6235B38F" w:rsidR="00757A6E" w:rsidRPr="00BD59BD" w:rsidRDefault="00757A6E" w:rsidP="00FA209E">
      <w:pPr>
        <w:pStyle w:val="ListParagraph"/>
        <w:spacing w:after="0" w:line="240" w:lineRule="auto"/>
        <w:ind w:left="-284"/>
        <w:rPr>
          <w:rFonts w:ascii="StobiSerif Regular" w:eastAsia="Times New Roman" w:hAnsi="StobiSerif Regular" w:cs="Calibri"/>
          <w:i/>
          <w:iCs/>
        </w:rPr>
      </w:pPr>
    </w:p>
    <w:p w14:paraId="5011045F" w14:textId="565C48D9" w:rsidR="00351BCB" w:rsidRPr="00BD59BD" w:rsidRDefault="00757A6E" w:rsidP="00FA209E">
      <w:pPr>
        <w:pStyle w:val="ListParagraph"/>
        <w:spacing w:after="0" w:line="240" w:lineRule="auto"/>
        <w:ind w:left="-284"/>
        <w:rPr>
          <w:rFonts w:ascii="StobiSerif Regular" w:eastAsia="Times New Roman" w:hAnsi="StobiSerif Regular" w:cs="Calibri"/>
          <w:i/>
          <w:iCs/>
          <w:lang w:val="en-US"/>
        </w:rPr>
      </w:pPr>
      <w:r w:rsidRPr="00BD59BD">
        <w:rPr>
          <w:rFonts w:ascii="StobiSerif Regular" w:eastAsia="Times New Roman" w:hAnsi="StobiSerif Regular" w:cs="Calibri"/>
          <w:i/>
          <w:iCs/>
        </w:rPr>
        <w:t xml:space="preserve">Во рамките на шестата точка на дневниот ред Управниот одбор ја разгледа Информацијата </w:t>
      </w:r>
      <w:r w:rsidRPr="00BD59BD">
        <w:rPr>
          <w:rFonts w:ascii="StobiSerif Regular" w:hAnsi="StobiSerif Regular"/>
          <w:i/>
          <w:iCs/>
        </w:rPr>
        <w:t>за правните прописи поврзани со начинот на ретроактивно одјавување на осигурените лица од системот на задолжителното здравствено осигурување</w:t>
      </w:r>
      <w:r w:rsidRPr="00BD59BD">
        <w:rPr>
          <w:rFonts w:ascii="StobiSerif Regular" w:eastAsia="Times New Roman" w:hAnsi="StobiSerif Regular" w:cs="Calibri"/>
          <w:i/>
          <w:iCs/>
        </w:rPr>
        <w:t>, подготвена од стручната служба на Фондот. Инфор</w:t>
      </w:r>
      <w:r w:rsidR="00351BCB" w:rsidRPr="00BD59BD">
        <w:rPr>
          <w:rFonts w:ascii="StobiSerif Regular" w:eastAsia="Times New Roman" w:hAnsi="StobiSerif Regular" w:cs="Calibri"/>
          <w:i/>
          <w:iCs/>
        </w:rPr>
        <w:t>м</w:t>
      </w:r>
      <w:r w:rsidRPr="00BD59BD">
        <w:rPr>
          <w:rFonts w:ascii="StobiSerif Regular" w:eastAsia="Times New Roman" w:hAnsi="StobiSerif Regular" w:cs="Calibri"/>
          <w:i/>
          <w:iCs/>
        </w:rPr>
        <w:t>ацијата ја изложи</w:t>
      </w:r>
      <w:r w:rsidR="00351BCB" w:rsidRPr="00BD59BD">
        <w:rPr>
          <w:rFonts w:ascii="StobiSerif Regular" w:eastAsia="Times New Roman" w:hAnsi="StobiSerif Regular" w:cs="Calibri"/>
          <w:i/>
          <w:iCs/>
        </w:rPr>
        <w:t xml:space="preserve"> </w:t>
      </w:r>
      <w:r w:rsidRPr="00BD59BD">
        <w:rPr>
          <w:rFonts w:ascii="StobiSerif Regular" w:eastAsia="Times New Roman" w:hAnsi="StobiSerif Regular" w:cs="Calibri"/>
          <w:i/>
          <w:iCs/>
        </w:rPr>
        <w:t>Даниела Јовческа Ѓуровска</w:t>
      </w:r>
      <w:r w:rsidR="00351BCB" w:rsidRPr="00BD59BD">
        <w:rPr>
          <w:rFonts w:ascii="StobiSerif Regular" w:eastAsia="Times New Roman" w:hAnsi="StobiSerif Regular" w:cs="Calibri"/>
          <w:i/>
          <w:iCs/>
        </w:rPr>
        <w:t>, истакнувајќи ги главните поенти според кои ретроактивноста е можна са</w:t>
      </w:r>
      <w:r w:rsidR="009D1366" w:rsidRPr="00BD59BD">
        <w:rPr>
          <w:rFonts w:ascii="StobiSerif Regular" w:eastAsia="Times New Roman" w:hAnsi="StobiSerif Regular" w:cs="Calibri"/>
          <w:i/>
          <w:iCs/>
        </w:rPr>
        <w:t>мо во исклучителни случаи</w:t>
      </w:r>
      <w:r w:rsidR="00151071" w:rsidRPr="00BD59BD">
        <w:rPr>
          <w:rFonts w:ascii="StobiSerif Regular" w:eastAsia="Times New Roman" w:hAnsi="StobiSerif Regular" w:cs="Calibri"/>
          <w:i/>
          <w:iCs/>
        </w:rPr>
        <w:t>, кога</w:t>
      </w:r>
      <w:r w:rsidR="009D1366" w:rsidRPr="00BD59BD">
        <w:rPr>
          <w:rFonts w:ascii="StobiSerif Regular" w:eastAsia="Times New Roman" w:hAnsi="StobiSerif Regular" w:cs="Calibri"/>
          <w:i/>
          <w:iCs/>
        </w:rPr>
        <w:t xml:space="preserve"> </w:t>
      </w:r>
      <w:r w:rsidR="00151071" w:rsidRPr="00BD59BD">
        <w:rPr>
          <w:rFonts w:ascii="StobiSerif Regular" w:eastAsia="Times New Roman" w:hAnsi="StobiSerif Regular" w:cs="Calibri"/>
          <w:i/>
          <w:iCs/>
        </w:rPr>
        <w:t>тоа е поповолно за учесниците во правниот промет. Во случаите на ретроактивно пријавување на престанокот на работниот однос</w:t>
      </w:r>
      <w:r w:rsidR="008E54F6" w:rsidRPr="00BD59BD">
        <w:rPr>
          <w:rFonts w:ascii="StobiSerif Regular" w:eastAsia="Times New Roman" w:hAnsi="StobiSerif Regular" w:cs="Calibri"/>
          <w:i/>
          <w:iCs/>
          <w:lang w:val="en-US"/>
        </w:rPr>
        <w:t>,</w:t>
      </w:r>
      <w:r w:rsidR="00151071" w:rsidRPr="00BD59BD">
        <w:rPr>
          <w:rFonts w:ascii="StobiSerif Regular" w:eastAsia="Times New Roman" w:hAnsi="StobiSerif Regular" w:cs="Calibri"/>
          <w:i/>
          <w:iCs/>
        </w:rPr>
        <w:t xml:space="preserve"> </w:t>
      </w:r>
      <w:r w:rsidR="00067700" w:rsidRPr="00BD59BD">
        <w:rPr>
          <w:rFonts w:ascii="StobiSerif Regular" w:eastAsia="Times New Roman" w:hAnsi="StobiSerif Regular" w:cs="Calibri"/>
          <w:i/>
          <w:iCs/>
        </w:rPr>
        <w:t>ко</w:t>
      </w:r>
      <w:r w:rsidR="00151071" w:rsidRPr="00BD59BD">
        <w:rPr>
          <w:rFonts w:ascii="StobiSerif Regular" w:eastAsia="Times New Roman" w:hAnsi="StobiSerif Regular" w:cs="Calibri"/>
          <w:i/>
          <w:iCs/>
        </w:rPr>
        <w:t>и</w:t>
      </w:r>
      <w:r w:rsidR="00067700" w:rsidRPr="00BD59BD">
        <w:rPr>
          <w:rFonts w:ascii="StobiSerif Regular" w:eastAsia="Times New Roman" w:hAnsi="StobiSerif Regular" w:cs="Calibri"/>
          <w:i/>
          <w:iCs/>
        </w:rPr>
        <w:t xml:space="preserve"> </w:t>
      </w:r>
      <w:r w:rsidR="00151071" w:rsidRPr="00BD59BD">
        <w:rPr>
          <w:rFonts w:ascii="StobiSerif Regular" w:eastAsia="Times New Roman" w:hAnsi="StobiSerif Regular" w:cs="Calibri"/>
          <w:i/>
          <w:iCs/>
        </w:rPr>
        <w:t>во</w:t>
      </w:r>
      <w:r w:rsidR="00067700" w:rsidRPr="00BD59BD">
        <w:rPr>
          <w:rFonts w:ascii="StobiSerif Regular" w:eastAsia="Times New Roman" w:hAnsi="StobiSerif Regular" w:cs="Calibri"/>
          <w:i/>
          <w:iCs/>
        </w:rPr>
        <w:t xml:space="preserve"> Агенцијата за вработување</w:t>
      </w:r>
      <w:r w:rsidR="00151071" w:rsidRPr="00BD59BD">
        <w:rPr>
          <w:rFonts w:ascii="StobiSerif Regular" w:eastAsia="Times New Roman" w:hAnsi="StobiSerif Regular" w:cs="Calibri"/>
          <w:i/>
          <w:iCs/>
        </w:rPr>
        <w:t xml:space="preserve"> се вршат врз основа на </w:t>
      </w:r>
      <w:r w:rsidR="008E54F6" w:rsidRPr="00BD59BD">
        <w:rPr>
          <w:rFonts w:ascii="StobiSerif Regular" w:eastAsia="Times New Roman" w:hAnsi="StobiSerif Regular" w:cs="Calibri"/>
          <w:i/>
          <w:iCs/>
        </w:rPr>
        <w:t>Законот за вработувањето и осигурување за случај на невработеност и Законот за работните односи,</w:t>
      </w:r>
      <w:r w:rsidR="00151071" w:rsidRPr="00BD59BD">
        <w:rPr>
          <w:rFonts w:ascii="StobiSerif Regular" w:eastAsia="Times New Roman" w:hAnsi="StobiSerif Regular" w:cs="Calibri"/>
          <w:i/>
          <w:iCs/>
        </w:rPr>
        <w:t xml:space="preserve"> Фондот е обврзан да ги спроведе</w:t>
      </w:r>
      <w:r w:rsidR="008E54F6" w:rsidRPr="00BD59BD">
        <w:rPr>
          <w:rFonts w:ascii="StobiSerif Regular" w:eastAsia="Times New Roman" w:hAnsi="StobiSerif Regular" w:cs="Calibri"/>
          <w:i/>
          <w:iCs/>
        </w:rPr>
        <w:t xml:space="preserve"> одјавите. Со тоа се создава состојба во која лицето кое било осигурено, престанува да го има тоа својство, па Фондот не може да ги плаќа здравствените услуги што лицето ги добило во периодот кога не било осигурено.</w:t>
      </w:r>
      <w:r w:rsidR="00D16EEB" w:rsidRPr="00BD59BD">
        <w:rPr>
          <w:rFonts w:ascii="StobiSerif Regular" w:eastAsia="Times New Roman" w:hAnsi="StobiSerif Regular" w:cs="Calibri"/>
          <w:i/>
          <w:iCs/>
        </w:rPr>
        <w:t xml:space="preserve"> Заради можно надминување на оваа состојба, Фондот ќе се обрати до Министерството за труд и социјална политика како надлежно за иницирање евентуални измени на прописите од областа на работните односи во кои спаѓаат и споменатите закони.</w:t>
      </w:r>
    </w:p>
    <w:p w14:paraId="660EE7A1" w14:textId="77777777" w:rsidR="00351BCB" w:rsidRPr="00BD59BD" w:rsidRDefault="00351BCB" w:rsidP="00FA209E">
      <w:pPr>
        <w:pStyle w:val="ListParagraph"/>
        <w:spacing w:after="0" w:line="240" w:lineRule="auto"/>
        <w:ind w:left="-284"/>
        <w:rPr>
          <w:rFonts w:ascii="StobiSerif Regular" w:eastAsia="Times New Roman" w:hAnsi="StobiSerif Regular" w:cs="Calibri"/>
          <w:i/>
          <w:iCs/>
        </w:rPr>
      </w:pPr>
    </w:p>
    <w:p w14:paraId="41365143" w14:textId="6BC60EC1" w:rsidR="00757A6E" w:rsidRPr="00BD59BD" w:rsidRDefault="00351BCB" w:rsidP="00FA209E">
      <w:pPr>
        <w:pStyle w:val="ListParagraph"/>
        <w:spacing w:after="0" w:line="240" w:lineRule="auto"/>
        <w:ind w:left="-284"/>
        <w:rPr>
          <w:rFonts w:ascii="StobiSerif Regular" w:eastAsia="Times New Roman" w:hAnsi="StobiSerif Regular" w:cs="Calibri"/>
          <w:i/>
          <w:iCs/>
        </w:rPr>
      </w:pPr>
      <w:r w:rsidRPr="00BD59BD">
        <w:rPr>
          <w:rFonts w:ascii="StobiSerif Regular" w:eastAsia="Times New Roman" w:hAnsi="StobiSerif Regular" w:cs="Calibri"/>
          <w:i/>
          <w:iCs/>
        </w:rPr>
        <w:t>П</w:t>
      </w:r>
      <w:r w:rsidR="00757A6E" w:rsidRPr="00BD59BD">
        <w:rPr>
          <w:rFonts w:ascii="StobiSerif Regular" w:eastAsia="Times New Roman" w:hAnsi="StobiSerif Regular" w:cs="Calibri"/>
          <w:i/>
          <w:iCs/>
        </w:rPr>
        <w:t xml:space="preserve">о </w:t>
      </w:r>
      <w:r w:rsidRPr="00BD59BD">
        <w:rPr>
          <w:rFonts w:ascii="StobiSerif Regular" w:eastAsia="Times New Roman" w:hAnsi="StobiSerif Regular" w:cs="Calibri"/>
          <w:i/>
          <w:iCs/>
        </w:rPr>
        <w:t xml:space="preserve">излагањето на Даниела Јовческа Ѓуровска, </w:t>
      </w:r>
      <w:r w:rsidR="00757A6E" w:rsidRPr="00BD59BD">
        <w:rPr>
          <w:rFonts w:ascii="StobiSerif Regular" w:eastAsia="Times New Roman" w:hAnsi="StobiSerif Regular" w:cs="Calibri"/>
          <w:i/>
          <w:iCs/>
        </w:rPr>
        <w:t>дискутираа членовите на Управниот одбор.</w:t>
      </w:r>
    </w:p>
    <w:p w14:paraId="338241DD" w14:textId="27259C8B" w:rsidR="00757A6E" w:rsidRPr="00BD59BD" w:rsidRDefault="00757A6E" w:rsidP="00FA209E">
      <w:pPr>
        <w:pStyle w:val="ListParagraph"/>
        <w:spacing w:after="0" w:line="240" w:lineRule="auto"/>
        <w:ind w:left="-284"/>
        <w:rPr>
          <w:rFonts w:ascii="StobiSerif Regular" w:eastAsia="Times New Roman" w:hAnsi="StobiSerif Regular" w:cs="Calibri"/>
          <w:i/>
          <w:iCs/>
        </w:rPr>
      </w:pPr>
    </w:p>
    <w:p w14:paraId="68F3517E" w14:textId="0778D05E" w:rsidR="00757A6E" w:rsidRPr="00BD59BD" w:rsidRDefault="00757A6E" w:rsidP="00FA209E">
      <w:pPr>
        <w:pStyle w:val="ListParagraph"/>
        <w:spacing w:after="0" w:line="240" w:lineRule="auto"/>
        <w:ind w:left="-284"/>
        <w:rPr>
          <w:rFonts w:ascii="StobiSerif Regular" w:eastAsia="Times New Roman" w:hAnsi="StobiSerif Regular" w:cs="Calibri"/>
          <w:i/>
          <w:iCs/>
        </w:rPr>
      </w:pPr>
      <w:r w:rsidRPr="00BD59BD">
        <w:rPr>
          <w:rFonts w:ascii="StobiSerif Regular" w:eastAsia="Times New Roman" w:hAnsi="StobiSerif Regular" w:cs="Calibri"/>
          <w:i/>
          <w:iCs/>
        </w:rPr>
        <w:t>Во своето излагање, Маја Ковачева истакна дека поради ретроактивното одјавување на осигуреници,</w:t>
      </w:r>
      <w:r w:rsidR="00A111DF" w:rsidRPr="00BD59BD">
        <w:rPr>
          <w:rFonts w:ascii="StobiSerif Regular" w:eastAsia="Times New Roman" w:hAnsi="StobiSerif Regular" w:cs="Calibri"/>
          <w:i/>
          <w:iCs/>
        </w:rPr>
        <w:t xml:space="preserve"> </w:t>
      </w:r>
      <w:r w:rsidRPr="00BD59BD">
        <w:rPr>
          <w:rFonts w:ascii="StobiSerif Regular" w:eastAsia="Times New Roman" w:hAnsi="StobiSerif Regular" w:cs="Calibri"/>
          <w:i/>
          <w:iCs/>
        </w:rPr>
        <w:t>аптеките трпат штети. Имено, Фондот не ги признава</w:t>
      </w:r>
      <w:r w:rsidR="00351BCB" w:rsidRPr="00BD59BD">
        <w:rPr>
          <w:rFonts w:ascii="StobiSerif Regular" w:eastAsia="Times New Roman" w:hAnsi="StobiSerif Regular" w:cs="Calibri"/>
          <w:i/>
          <w:iCs/>
        </w:rPr>
        <w:t xml:space="preserve"> на свој товар лековите издадени на лицата кои во моментот на подигање на лекот го изгубиле осигурувањето, иако во моментот на пропишување на лекот биле здравствено осигурени.</w:t>
      </w:r>
      <w:r w:rsidR="00A111DF" w:rsidRPr="00BD59BD">
        <w:rPr>
          <w:rFonts w:ascii="StobiSerif Regular" w:eastAsia="Times New Roman" w:hAnsi="StobiSerif Regular" w:cs="Calibri"/>
          <w:i/>
          <w:iCs/>
        </w:rPr>
        <w:t xml:space="preserve"> Побара да се најде решение за оваа состојба која е неправедна кон аптеките.</w:t>
      </w:r>
    </w:p>
    <w:p w14:paraId="40DE5C66" w14:textId="2D8B7C03" w:rsidR="00A111DF" w:rsidRPr="00BD59BD" w:rsidRDefault="00A111DF" w:rsidP="00FA209E">
      <w:pPr>
        <w:pStyle w:val="ListParagraph"/>
        <w:spacing w:after="0" w:line="240" w:lineRule="auto"/>
        <w:ind w:left="-284"/>
        <w:rPr>
          <w:rFonts w:ascii="StobiSerif Regular" w:eastAsia="Times New Roman" w:hAnsi="StobiSerif Regular" w:cs="Calibri"/>
          <w:i/>
          <w:iCs/>
        </w:rPr>
      </w:pPr>
    </w:p>
    <w:p w14:paraId="687A945A" w14:textId="2CA831CF" w:rsidR="00921E70" w:rsidRPr="00BD59BD" w:rsidRDefault="00A111DF" w:rsidP="00FA209E">
      <w:pPr>
        <w:pStyle w:val="ListParagraph"/>
        <w:spacing w:after="0" w:line="240" w:lineRule="auto"/>
        <w:ind w:left="-284"/>
        <w:rPr>
          <w:rFonts w:ascii="StobiSerif Regular" w:hAnsi="StobiSerif Regular" w:cs="Arial"/>
          <w:i/>
          <w:iCs/>
        </w:rPr>
      </w:pPr>
      <w:r w:rsidRPr="00BD59BD">
        <w:rPr>
          <w:rFonts w:ascii="StobiSerif Regular" w:eastAsia="Times New Roman" w:hAnsi="StobiSerif Regular" w:cs="Calibri"/>
          <w:i/>
          <w:iCs/>
        </w:rPr>
        <w:t>Дискусијата по оваа точка ја заклучи претседателот</w:t>
      </w:r>
      <w:r w:rsidR="00D16EEB" w:rsidRPr="00BD59BD">
        <w:rPr>
          <w:rFonts w:ascii="StobiSerif Regular" w:eastAsia="Times New Roman" w:hAnsi="StobiSerif Regular" w:cs="Calibri"/>
          <w:i/>
          <w:iCs/>
        </w:rPr>
        <w:t xml:space="preserve"> Дејан Николовски, со барањето на следната седница Управниот одбор да биде известен за тоа </w:t>
      </w:r>
      <w:r w:rsidR="00B62A12" w:rsidRPr="00BD59BD">
        <w:rPr>
          <w:rFonts w:ascii="StobiSerif Regular" w:eastAsia="Times New Roman" w:hAnsi="StobiSerif Regular" w:cs="Calibri"/>
          <w:i/>
          <w:iCs/>
        </w:rPr>
        <w:t>колку време ќе биде потребно за да се надмине оваа состојба.</w:t>
      </w:r>
    </w:p>
    <w:p w14:paraId="22A6E5D9" w14:textId="0FA5D73E" w:rsidR="00806DB5" w:rsidRDefault="00806DB5" w:rsidP="00FA209E">
      <w:pPr>
        <w:pStyle w:val="ListParagraph"/>
        <w:spacing w:after="0" w:line="240" w:lineRule="auto"/>
        <w:ind w:left="-284"/>
        <w:rPr>
          <w:rFonts w:ascii="StobiSerif Regular" w:hAnsi="StobiSerif Regular" w:cs="Arial"/>
          <w:i/>
          <w:iCs/>
          <w:color w:val="FF0000"/>
        </w:rPr>
      </w:pPr>
    </w:p>
    <w:p w14:paraId="683F21EA" w14:textId="5904F748" w:rsidR="00C817EC" w:rsidRDefault="00C817EC" w:rsidP="00FA209E">
      <w:pPr>
        <w:pStyle w:val="ListParagraph"/>
        <w:spacing w:after="0" w:line="240" w:lineRule="auto"/>
        <w:ind w:left="-284"/>
        <w:rPr>
          <w:rFonts w:ascii="StobiSerif Regular" w:hAnsi="StobiSerif Regular" w:cs="Arial"/>
          <w:i/>
          <w:iCs/>
          <w:color w:val="FF0000"/>
        </w:rPr>
      </w:pPr>
    </w:p>
    <w:p w14:paraId="2E8F66DD" w14:textId="77777777" w:rsidR="00C817EC" w:rsidRPr="00BD59BD" w:rsidRDefault="00C817EC" w:rsidP="00FA209E">
      <w:pPr>
        <w:pStyle w:val="ListParagraph"/>
        <w:spacing w:after="0" w:line="240" w:lineRule="auto"/>
        <w:ind w:left="-284"/>
        <w:rPr>
          <w:rFonts w:ascii="StobiSerif Regular" w:hAnsi="StobiSerif Regular" w:cs="Arial"/>
          <w:i/>
          <w:iCs/>
          <w:color w:val="FF0000"/>
        </w:rPr>
      </w:pPr>
    </w:p>
    <w:p w14:paraId="64ACED31" w14:textId="060B1414" w:rsidR="00733481" w:rsidRPr="00BD59BD" w:rsidRDefault="00921E70" w:rsidP="00FA209E">
      <w:pPr>
        <w:pStyle w:val="ListParagraph"/>
        <w:spacing w:after="0" w:line="240" w:lineRule="auto"/>
        <w:ind w:left="-284"/>
        <w:rPr>
          <w:rFonts w:ascii="StobiSerif Regular" w:eastAsia="Times New Roman" w:hAnsi="StobiSerif Regular" w:cs="Calibri"/>
          <w:i/>
          <w:iCs/>
        </w:rPr>
      </w:pPr>
      <w:r w:rsidRPr="00BD59BD">
        <w:rPr>
          <w:rFonts w:ascii="StobiSerif Regular" w:hAnsi="StobiSerif Regular" w:cs="Arial"/>
          <w:b/>
          <w:i/>
        </w:rPr>
        <w:lastRenderedPageBreak/>
        <w:t xml:space="preserve">ТОЧКА </w:t>
      </w:r>
      <w:r w:rsidR="00972E9F" w:rsidRPr="00BD59BD">
        <w:rPr>
          <w:rFonts w:ascii="StobiSerif Regular" w:eastAsia="@Arial Unicode MS" w:hAnsi="StobiSerif Regular" w:cs="Arial"/>
          <w:b/>
          <w:i/>
        </w:rPr>
        <w:t>7</w:t>
      </w:r>
      <w:r w:rsidRPr="00BD59BD">
        <w:rPr>
          <w:rFonts w:ascii="StobiSerif Regular" w:eastAsia="@Arial Unicode MS" w:hAnsi="StobiSerif Regular" w:cs="Arial"/>
          <w:b/>
          <w:i/>
        </w:rPr>
        <w:t xml:space="preserve"> - </w:t>
      </w:r>
      <w:r w:rsidR="00733481" w:rsidRPr="00BD59BD">
        <w:rPr>
          <w:rFonts w:ascii="StobiSerif Regular" w:hAnsi="StobiSerif Regular"/>
          <w:i/>
          <w:iCs/>
        </w:rPr>
        <w:t>Разгледување на Информација за барање ПЗУ „Сан – Мед“ од Скопје</w:t>
      </w:r>
      <w:r w:rsidR="00733481" w:rsidRPr="00BD59BD">
        <w:rPr>
          <w:rFonts w:ascii="StobiSerif Regular" w:eastAsia="Times New Roman" w:hAnsi="StobiSerif Regular" w:cs="Calibri"/>
          <w:i/>
          <w:iCs/>
        </w:rPr>
        <w:t xml:space="preserve"> </w:t>
      </w:r>
    </w:p>
    <w:p w14:paraId="720DF983" w14:textId="1D2A03EA" w:rsidR="00400E3A" w:rsidRPr="00BD59BD" w:rsidRDefault="00400E3A" w:rsidP="00FA209E">
      <w:pPr>
        <w:pStyle w:val="ListParagraph"/>
        <w:spacing w:after="0" w:line="240" w:lineRule="auto"/>
        <w:ind w:left="-284"/>
        <w:rPr>
          <w:rFonts w:ascii="StobiSerif Regular" w:eastAsia="Times New Roman" w:hAnsi="StobiSerif Regular" w:cs="Calibri"/>
          <w:i/>
          <w:iCs/>
        </w:rPr>
      </w:pPr>
    </w:p>
    <w:p w14:paraId="6FE4DC15" w14:textId="2EE77E1C" w:rsidR="00400E3A" w:rsidRPr="00BD59BD" w:rsidRDefault="00400E3A" w:rsidP="00FA209E">
      <w:pPr>
        <w:pStyle w:val="ListParagraph"/>
        <w:spacing w:after="0" w:line="240" w:lineRule="auto"/>
        <w:ind w:left="-284"/>
        <w:rPr>
          <w:rFonts w:ascii="StobiSerif Regular" w:eastAsia="Times New Roman" w:hAnsi="StobiSerif Regular" w:cs="Calibri"/>
          <w:i/>
          <w:iCs/>
        </w:rPr>
      </w:pPr>
      <w:r w:rsidRPr="00BD59BD">
        <w:rPr>
          <w:rFonts w:ascii="StobiSerif Regular" w:eastAsia="Times New Roman" w:hAnsi="StobiSerif Regular" w:cs="Calibri"/>
          <w:i/>
          <w:iCs/>
        </w:rPr>
        <w:t xml:space="preserve">Објаснување во врска со барањето </w:t>
      </w:r>
      <w:r w:rsidR="008D17A7" w:rsidRPr="00BD59BD">
        <w:rPr>
          <w:rFonts w:ascii="StobiSerif Regular" w:eastAsia="Times New Roman" w:hAnsi="StobiSerif Regular" w:cs="Calibri"/>
          <w:i/>
          <w:iCs/>
        </w:rPr>
        <w:t xml:space="preserve">на </w:t>
      </w:r>
      <w:r w:rsidR="008D17A7" w:rsidRPr="00BD59BD">
        <w:rPr>
          <w:rFonts w:ascii="StobiSerif Regular" w:hAnsi="StobiSerif Regular"/>
          <w:i/>
          <w:iCs/>
        </w:rPr>
        <w:t xml:space="preserve">ПЗУ „Сан – Мед“  и информацијата подготвена од стручната служба на Фондот </w:t>
      </w:r>
      <w:r w:rsidRPr="00BD59BD">
        <w:rPr>
          <w:rFonts w:ascii="StobiSerif Regular" w:eastAsia="Times New Roman" w:hAnsi="StobiSerif Regular" w:cs="Calibri"/>
          <w:i/>
          <w:iCs/>
        </w:rPr>
        <w:t>даде Фатон Мемети. Ја изложи спорната состојба во здравствената установа поврзана со кадарот кој работел во неа</w:t>
      </w:r>
      <w:r w:rsidR="008D17A7" w:rsidRPr="00BD59BD">
        <w:rPr>
          <w:rFonts w:ascii="StobiSerif Regular" w:eastAsia="Times New Roman" w:hAnsi="StobiSerif Regular" w:cs="Calibri"/>
          <w:i/>
          <w:iCs/>
        </w:rPr>
        <w:t>,</w:t>
      </w:r>
      <w:r w:rsidRPr="00BD59BD">
        <w:rPr>
          <w:rFonts w:ascii="StobiSerif Regular" w:eastAsia="Times New Roman" w:hAnsi="StobiSerif Regular" w:cs="Calibri"/>
          <w:i/>
          <w:iCs/>
        </w:rPr>
        <w:t xml:space="preserve"> како и хронологијата на преземените активности од здравствената установа и од стручната служба на Фондот. Истакна дека е јасно како да се постапи во случаите кога установата нема комплетен тим, но тука е спорно што работеле две медицински сестри по 20 часа.</w:t>
      </w:r>
    </w:p>
    <w:p w14:paraId="2D27FBE5" w14:textId="71F73BAF" w:rsidR="00400E3A" w:rsidRPr="00BD59BD" w:rsidRDefault="00400E3A" w:rsidP="00FA209E">
      <w:pPr>
        <w:pStyle w:val="ListParagraph"/>
        <w:spacing w:after="0" w:line="240" w:lineRule="auto"/>
        <w:ind w:left="-284"/>
        <w:rPr>
          <w:rFonts w:ascii="StobiSerif Regular" w:eastAsia="Times New Roman" w:hAnsi="StobiSerif Regular" w:cs="Calibri"/>
          <w:i/>
          <w:iCs/>
        </w:rPr>
      </w:pPr>
    </w:p>
    <w:p w14:paraId="34B98AF5" w14:textId="4FEA4699" w:rsidR="00400E3A" w:rsidRPr="00BD59BD" w:rsidRDefault="00400E3A" w:rsidP="00FA209E">
      <w:pPr>
        <w:pStyle w:val="ListParagraph"/>
        <w:spacing w:after="0" w:line="240" w:lineRule="auto"/>
        <w:ind w:left="-284"/>
        <w:rPr>
          <w:rFonts w:ascii="StobiSerif Regular" w:eastAsia="Times New Roman" w:hAnsi="StobiSerif Regular" w:cs="Calibri"/>
          <w:i/>
          <w:iCs/>
        </w:rPr>
      </w:pPr>
      <w:r w:rsidRPr="00BD59BD">
        <w:rPr>
          <w:rFonts w:ascii="StobiSerif Regular" w:eastAsia="Times New Roman" w:hAnsi="StobiSerif Regular" w:cs="Calibri"/>
          <w:i/>
          <w:iCs/>
        </w:rPr>
        <w:t>По објаснувањето дискутираа членовите на Управниот одбор</w:t>
      </w:r>
      <w:r w:rsidR="008D17A7" w:rsidRPr="00BD59BD">
        <w:rPr>
          <w:rFonts w:ascii="StobiSerif Regular" w:eastAsia="Times New Roman" w:hAnsi="StobiSerif Regular" w:cs="Calibri"/>
          <w:i/>
          <w:iCs/>
        </w:rPr>
        <w:t>,</w:t>
      </w:r>
      <w:r w:rsidRPr="00BD59BD">
        <w:rPr>
          <w:rFonts w:ascii="StobiSerif Regular" w:eastAsia="Times New Roman" w:hAnsi="StobiSerif Regular" w:cs="Calibri"/>
          <w:i/>
          <w:iCs/>
        </w:rPr>
        <w:t xml:space="preserve"> при што поставуваа прашања и ги изнесуваа своите </w:t>
      </w:r>
      <w:r w:rsidR="008D17A7" w:rsidRPr="00BD59BD">
        <w:rPr>
          <w:rFonts w:ascii="StobiSerif Regular" w:eastAsia="Times New Roman" w:hAnsi="StobiSerif Regular" w:cs="Calibri"/>
          <w:i/>
          <w:iCs/>
        </w:rPr>
        <w:t>ставови</w:t>
      </w:r>
      <w:r w:rsidRPr="00BD59BD">
        <w:rPr>
          <w:rFonts w:ascii="StobiSerif Regular" w:eastAsia="Times New Roman" w:hAnsi="StobiSerif Regular" w:cs="Calibri"/>
          <w:i/>
          <w:iCs/>
        </w:rPr>
        <w:t>. Во дискусијата зедоа учество Димитар Димитриевски, Јадранка Дабовиќ Анастасовска и Тања Дејаноска.</w:t>
      </w:r>
    </w:p>
    <w:p w14:paraId="241DE607" w14:textId="2A0E615A" w:rsidR="00400E3A" w:rsidRPr="00BD59BD" w:rsidRDefault="00400E3A" w:rsidP="00FA209E">
      <w:pPr>
        <w:pStyle w:val="ListParagraph"/>
        <w:spacing w:after="0" w:line="240" w:lineRule="auto"/>
        <w:ind w:left="-284"/>
        <w:rPr>
          <w:rFonts w:ascii="StobiSerif Regular" w:eastAsia="Times New Roman" w:hAnsi="StobiSerif Regular" w:cs="Calibri"/>
          <w:i/>
          <w:iCs/>
        </w:rPr>
      </w:pPr>
    </w:p>
    <w:p w14:paraId="04B98620" w14:textId="497E9F0E" w:rsidR="00400E3A" w:rsidRPr="00BD59BD" w:rsidRDefault="008D17A7" w:rsidP="00FA209E">
      <w:pPr>
        <w:pStyle w:val="ListParagraph"/>
        <w:spacing w:after="0" w:line="240" w:lineRule="auto"/>
        <w:ind w:left="-284"/>
        <w:rPr>
          <w:rFonts w:ascii="StobiSerif Regular" w:eastAsia="Times New Roman" w:hAnsi="StobiSerif Regular" w:cs="Calibri"/>
          <w:i/>
          <w:iCs/>
        </w:rPr>
      </w:pPr>
      <w:r w:rsidRPr="00BD59BD">
        <w:rPr>
          <w:rFonts w:ascii="StobiSerif Regular" w:eastAsia="Times New Roman" w:hAnsi="StobiSerif Regular" w:cs="Calibri"/>
          <w:i/>
          <w:iCs/>
        </w:rPr>
        <w:t xml:space="preserve">Во дискусијата не се дојде до конечен став за прашањето, бидејќи се бараа и дополнителни информации од стручната служба кои не можеа да се обезбедат на седницата. Од таа причина, Управниот одбор едногласно одлучи дискусијата за оваа точка </w:t>
      </w:r>
      <w:r w:rsidR="007D65AD" w:rsidRPr="00BD59BD">
        <w:rPr>
          <w:rFonts w:ascii="StobiSerif Regular" w:eastAsia="Times New Roman" w:hAnsi="StobiSerif Regular" w:cs="Calibri"/>
          <w:i/>
          <w:iCs/>
        </w:rPr>
        <w:t xml:space="preserve">да </w:t>
      </w:r>
      <w:r w:rsidRPr="00BD59BD">
        <w:rPr>
          <w:rFonts w:ascii="StobiSerif Regular" w:eastAsia="Times New Roman" w:hAnsi="StobiSerif Regular" w:cs="Calibri"/>
          <w:i/>
          <w:iCs/>
        </w:rPr>
        <w:t>продолжи на следната седница</w:t>
      </w:r>
      <w:r w:rsidR="007D65AD" w:rsidRPr="00BD59BD">
        <w:rPr>
          <w:rFonts w:ascii="StobiSerif Regular" w:eastAsia="Times New Roman" w:hAnsi="StobiSerif Regular" w:cs="Calibri"/>
          <w:i/>
          <w:iCs/>
        </w:rPr>
        <w:t>,</w:t>
      </w:r>
      <w:r w:rsidRPr="00BD59BD">
        <w:rPr>
          <w:rFonts w:ascii="StobiSerif Regular" w:eastAsia="Times New Roman" w:hAnsi="StobiSerif Regular" w:cs="Calibri"/>
          <w:i/>
          <w:iCs/>
        </w:rPr>
        <w:t xml:space="preserve"> за кога стручната служба да ги обезбеди дополнителните информации </w:t>
      </w:r>
      <w:r w:rsidR="007D65AD" w:rsidRPr="00BD59BD">
        <w:rPr>
          <w:rFonts w:ascii="StobiSerif Regular" w:eastAsia="Times New Roman" w:hAnsi="StobiSerif Regular" w:cs="Calibri"/>
          <w:i/>
          <w:iCs/>
        </w:rPr>
        <w:t>и да ги изврши потребните проверки.</w:t>
      </w:r>
    </w:p>
    <w:p w14:paraId="7BB99926" w14:textId="77777777" w:rsidR="00733481" w:rsidRPr="00BD59BD" w:rsidRDefault="00733481" w:rsidP="00FA209E">
      <w:pPr>
        <w:pStyle w:val="ListParagraph"/>
        <w:spacing w:after="0" w:line="240" w:lineRule="auto"/>
        <w:ind w:left="-284"/>
        <w:rPr>
          <w:rFonts w:ascii="StobiSerif Regular" w:hAnsi="StobiSerif Regular" w:cs="Arial"/>
          <w:b/>
          <w:i/>
          <w:color w:val="FF0000"/>
        </w:rPr>
      </w:pPr>
    </w:p>
    <w:p w14:paraId="0FFBB700" w14:textId="2C4D8ABF" w:rsidR="00F56A68" w:rsidRPr="00BD59BD" w:rsidRDefault="00733481" w:rsidP="00FA209E">
      <w:pPr>
        <w:pStyle w:val="ListParagraph"/>
        <w:autoSpaceDE w:val="0"/>
        <w:autoSpaceDN w:val="0"/>
        <w:adjustRightInd w:val="0"/>
        <w:spacing w:after="0" w:line="240" w:lineRule="auto"/>
        <w:ind w:left="-284"/>
        <w:rPr>
          <w:rFonts w:ascii="StobiSerif Regular" w:eastAsia="@Arial Unicode MS" w:hAnsi="StobiSerif Regular" w:cs="Arial"/>
          <w:bCs/>
          <w:i/>
        </w:rPr>
      </w:pPr>
      <w:r w:rsidRPr="00BD59BD">
        <w:rPr>
          <w:rFonts w:ascii="StobiSerif Regular" w:hAnsi="StobiSerif Regular" w:cs="Arial"/>
          <w:bCs/>
          <w:i/>
        </w:rPr>
        <w:t>Бидејќи не беа дадени предлози за разгледување под точката 8 – Разно, со разгледувањето на точката 7</w:t>
      </w:r>
      <w:r w:rsidR="00F56A68" w:rsidRPr="00BD59BD">
        <w:rPr>
          <w:rFonts w:ascii="StobiSerif Regular" w:eastAsia="@Arial Unicode MS" w:hAnsi="StobiSerif Regular" w:cs="Arial"/>
          <w:bCs/>
          <w:i/>
        </w:rPr>
        <w:t xml:space="preserve">, </w:t>
      </w:r>
      <w:r w:rsidR="007A5234" w:rsidRPr="00BD59BD">
        <w:rPr>
          <w:rFonts w:ascii="StobiSerif Regular" w:eastAsia="@Arial Unicode MS" w:hAnsi="StobiSerif Regular" w:cs="Arial"/>
          <w:bCs/>
          <w:i/>
        </w:rPr>
        <w:t>дневниот ред на седницата</w:t>
      </w:r>
      <w:r w:rsidR="00F56A68" w:rsidRPr="00BD59BD">
        <w:rPr>
          <w:rFonts w:ascii="StobiSerif Regular" w:eastAsia="@Arial Unicode MS" w:hAnsi="StobiSerif Regular" w:cs="Arial"/>
          <w:bCs/>
          <w:i/>
        </w:rPr>
        <w:t xml:space="preserve"> беше исцрпен и Управниот одбор во 1</w:t>
      </w:r>
      <w:r w:rsidR="003E1A0F" w:rsidRPr="00BD59BD">
        <w:rPr>
          <w:rFonts w:ascii="StobiSerif Regular" w:eastAsia="@Arial Unicode MS" w:hAnsi="StobiSerif Regular" w:cs="Arial"/>
          <w:bCs/>
          <w:i/>
        </w:rPr>
        <w:t>6</w:t>
      </w:r>
      <w:r w:rsidR="00F56A68" w:rsidRPr="00BD59BD">
        <w:rPr>
          <w:rFonts w:ascii="StobiSerif Regular" w:eastAsia="@Arial Unicode MS" w:hAnsi="StobiSerif Regular" w:cs="Arial"/>
          <w:bCs/>
          <w:i/>
        </w:rPr>
        <w:t>.</w:t>
      </w:r>
      <w:r w:rsidR="009346BF" w:rsidRPr="00BD59BD">
        <w:rPr>
          <w:rFonts w:ascii="StobiSerif Regular" w:eastAsia="@Arial Unicode MS" w:hAnsi="StobiSerif Regular" w:cs="Arial"/>
          <w:bCs/>
          <w:i/>
        </w:rPr>
        <w:t>4</w:t>
      </w:r>
      <w:r w:rsidR="007A5234" w:rsidRPr="00BD59BD">
        <w:rPr>
          <w:rFonts w:ascii="StobiSerif Regular" w:eastAsia="@Arial Unicode MS" w:hAnsi="StobiSerif Regular" w:cs="Arial"/>
          <w:bCs/>
          <w:i/>
        </w:rPr>
        <w:t>0</w:t>
      </w:r>
      <w:r w:rsidR="00F56A68" w:rsidRPr="00BD59BD">
        <w:rPr>
          <w:rFonts w:ascii="StobiSerif Regular" w:eastAsia="@Arial Unicode MS" w:hAnsi="StobiSerif Regular" w:cs="Arial"/>
          <w:bCs/>
          <w:i/>
        </w:rPr>
        <w:t xml:space="preserve"> часот заврши со работата на Сто дв</w:t>
      </w:r>
      <w:r w:rsidR="003E1A0F" w:rsidRPr="00BD59BD">
        <w:rPr>
          <w:rFonts w:ascii="StobiSerif Regular" w:eastAsia="@Arial Unicode MS" w:hAnsi="StobiSerif Regular" w:cs="Arial"/>
          <w:bCs/>
          <w:i/>
        </w:rPr>
        <w:t>а</w:t>
      </w:r>
      <w:r w:rsidR="00F56A68" w:rsidRPr="00BD59BD">
        <w:rPr>
          <w:rFonts w:ascii="StobiSerif Regular" w:eastAsia="@Arial Unicode MS" w:hAnsi="StobiSerif Regular" w:cs="Arial"/>
          <w:bCs/>
          <w:i/>
        </w:rPr>
        <w:t>есет</w:t>
      </w:r>
      <w:r w:rsidR="00061984" w:rsidRPr="00BD59BD">
        <w:rPr>
          <w:rFonts w:ascii="StobiSerif Regular" w:eastAsia="@Arial Unicode MS" w:hAnsi="StobiSerif Regular" w:cs="Arial"/>
          <w:bCs/>
          <w:i/>
        </w:rPr>
        <w:t xml:space="preserve"> и </w:t>
      </w:r>
      <w:r w:rsidR="009346BF" w:rsidRPr="00BD59BD">
        <w:rPr>
          <w:rFonts w:ascii="StobiSerif Regular" w:eastAsia="@Arial Unicode MS" w:hAnsi="StobiSerif Regular" w:cs="Arial"/>
          <w:bCs/>
          <w:i/>
        </w:rPr>
        <w:t>третата</w:t>
      </w:r>
      <w:r w:rsidR="00F56A68" w:rsidRPr="00BD59BD">
        <w:rPr>
          <w:rFonts w:ascii="StobiSerif Regular" w:eastAsia="@Arial Unicode MS" w:hAnsi="StobiSerif Regular" w:cs="Arial"/>
          <w:bCs/>
          <w:i/>
        </w:rPr>
        <w:t xml:space="preserve"> седница. </w:t>
      </w:r>
    </w:p>
    <w:p w14:paraId="0478256A" w14:textId="77777777" w:rsidR="00820759" w:rsidRPr="00BD59BD" w:rsidRDefault="00820759" w:rsidP="00CD1674">
      <w:pPr>
        <w:autoSpaceDE w:val="0"/>
        <w:autoSpaceDN w:val="0"/>
        <w:adjustRightInd w:val="0"/>
        <w:ind w:left="-90"/>
        <w:rPr>
          <w:rFonts w:ascii="StobiSerif Regular" w:eastAsia="@Arial Unicode MS" w:hAnsi="StobiSerif Regular" w:cs="Arial"/>
          <w:b/>
          <w:i/>
          <w:color w:val="FF0000"/>
          <w:sz w:val="22"/>
          <w:szCs w:val="22"/>
        </w:rPr>
      </w:pPr>
    </w:p>
    <w:p w14:paraId="10400257" w14:textId="77777777" w:rsidR="00DB47C1" w:rsidRPr="00BD59BD" w:rsidRDefault="00DB47C1" w:rsidP="00CD1674">
      <w:pPr>
        <w:autoSpaceDE w:val="0"/>
        <w:autoSpaceDN w:val="0"/>
        <w:adjustRightInd w:val="0"/>
        <w:ind w:left="-90"/>
        <w:rPr>
          <w:rFonts w:ascii="StobiSerif Regular" w:eastAsia="@Arial Unicode MS" w:hAnsi="StobiSerif Regular" w:cs="Arial"/>
          <w:b/>
          <w:i/>
          <w:sz w:val="22"/>
          <w:szCs w:val="22"/>
        </w:rPr>
      </w:pPr>
      <w:r w:rsidRPr="00BD59BD">
        <w:rPr>
          <w:rFonts w:ascii="StobiSerif Regular" w:eastAsia="@Arial Unicode MS" w:hAnsi="StobiSerif Regular" w:cs="Arial"/>
          <w:b/>
          <w:i/>
          <w:color w:val="FF0000"/>
          <w:sz w:val="22"/>
          <w:szCs w:val="22"/>
          <w:lang w:val="en-US"/>
        </w:rPr>
        <w:t xml:space="preserve">                              </w:t>
      </w:r>
      <w:r w:rsidRPr="00BD59BD">
        <w:rPr>
          <w:rFonts w:ascii="StobiSerif Regular" w:eastAsia="@Arial Unicode MS" w:hAnsi="StobiSerif Regular" w:cs="Arial"/>
          <w:b/>
          <w:i/>
          <w:sz w:val="22"/>
          <w:szCs w:val="22"/>
        </w:rPr>
        <w:t xml:space="preserve">Записничар,                               </w:t>
      </w:r>
      <w:r w:rsidRPr="00BD59BD">
        <w:rPr>
          <w:rFonts w:ascii="StobiSerif Regular" w:hAnsi="StobiSerif Regular" w:cs="Calibri"/>
          <w:b/>
          <w:i/>
          <w:sz w:val="22"/>
          <w:szCs w:val="22"/>
        </w:rPr>
        <w:t>Управен одбор</w:t>
      </w:r>
      <w:r w:rsidRPr="00BD59BD">
        <w:rPr>
          <w:rFonts w:ascii="StobiSerif Regular" w:hAnsi="StobiSerif Regular" w:cs="Calibri"/>
          <w:b/>
          <w:i/>
          <w:sz w:val="22"/>
          <w:szCs w:val="22"/>
          <w:lang w:val="en-US"/>
        </w:rPr>
        <w:t xml:space="preserve">/Bordi </w:t>
      </w:r>
      <w:proofErr w:type="spellStart"/>
      <w:r w:rsidRPr="00BD59BD">
        <w:rPr>
          <w:rFonts w:ascii="StobiSerif Regular" w:hAnsi="StobiSerif Regular" w:cs="Calibri"/>
          <w:b/>
          <w:i/>
          <w:sz w:val="22"/>
          <w:szCs w:val="22"/>
          <w:lang w:val="en-US"/>
        </w:rPr>
        <w:t>drejtues</w:t>
      </w:r>
      <w:proofErr w:type="spellEnd"/>
    </w:p>
    <w:p w14:paraId="02A68B3E" w14:textId="7A69A581" w:rsidR="00DB47C1" w:rsidRPr="00BD59BD" w:rsidRDefault="00DB47C1" w:rsidP="00CD1674">
      <w:pPr>
        <w:autoSpaceDE w:val="0"/>
        <w:autoSpaceDN w:val="0"/>
        <w:adjustRightInd w:val="0"/>
        <w:ind w:left="-90"/>
        <w:rPr>
          <w:rFonts w:ascii="StobiSerif Regular" w:eastAsia="@Arial Unicode MS" w:hAnsi="StobiSerif Regular" w:cs="Arial"/>
          <w:b/>
          <w:i/>
          <w:sz w:val="22"/>
          <w:szCs w:val="22"/>
        </w:rPr>
      </w:pPr>
      <w:r w:rsidRPr="00BD59BD">
        <w:rPr>
          <w:rFonts w:ascii="StobiSerif Regular" w:eastAsia="@Arial Unicode MS" w:hAnsi="StobiSerif Regular" w:cs="Arial"/>
          <w:b/>
          <w:i/>
          <w:sz w:val="22"/>
          <w:szCs w:val="22"/>
        </w:rPr>
        <w:t xml:space="preserve">                        Христо Трповски                          </w:t>
      </w:r>
      <w:r w:rsidR="006717E9" w:rsidRPr="00BD59BD">
        <w:rPr>
          <w:rFonts w:ascii="StobiSerif Regular" w:eastAsia="@Arial Unicode MS" w:hAnsi="StobiSerif Regular" w:cs="Arial"/>
          <w:b/>
          <w:i/>
          <w:sz w:val="22"/>
          <w:szCs w:val="22"/>
        </w:rPr>
        <w:t xml:space="preserve"> </w:t>
      </w:r>
      <w:r w:rsidRPr="00BD59BD">
        <w:rPr>
          <w:rFonts w:ascii="StobiSerif Regular" w:eastAsia="@Arial Unicode MS" w:hAnsi="StobiSerif Regular" w:cs="Arial"/>
          <w:b/>
          <w:i/>
          <w:sz w:val="22"/>
          <w:szCs w:val="22"/>
        </w:rPr>
        <w:t xml:space="preserve">   </w:t>
      </w:r>
      <w:r w:rsidRPr="00BD59BD">
        <w:rPr>
          <w:rFonts w:ascii="StobiSerif Regular" w:eastAsia="@Arial Unicode MS" w:hAnsi="StobiSerif Regular" w:cs="Arial"/>
          <w:b/>
          <w:i/>
          <w:sz w:val="22"/>
          <w:szCs w:val="22"/>
          <w:lang w:val="en-US"/>
        </w:rPr>
        <w:t xml:space="preserve"> </w:t>
      </w:r>
      <w:r w:rsidRPr="00BD59BD">
        <w:rPr>
          <w:rFonts w:ascii="StobiSerif Regular" w:eastAsia="@Arial Unicode MS" w:hAnsi="StobiSerif Regular" w:cs="Arial"/>
          <w:b/>
          <w:i/>
          <w:sz w:val="22"/>
          <w:szCs w:val="22"/>
        </w:rPr>
        <w:t xml:space="preserve">    Претседател/Kryetar,</w:t>
      </w:r>
    </w:p>
    <w:p w14:paraId="4A386F83" w14:textId="19E2BFC4" w:rsidR="00DB47C1" w:rsidRPr="009346BF" w:rsidRDefault="00DB47C1" w:rsidP="00CD1674">
      <w:pPr>
        <w:autoSpaceDE w:val="0"/>
        <w:autoSpaceDN w:val="0"/>
        <w:adjustRightInd w:val="0"/>
        <w:ind w:left="-90"/>
        <w:jc w:val="center"/>
        <w:rPr>
          <w:rFonts w:ascii="StobiSerif Regular" w:hAnsi="StobiSerif Regular"/>
          <w:b/>
          <w:i/>
          <w:sz w:val="22"/>
          <w:szCs w:val="22"/>
        </w:rPr>
      </w:pPr>
      <w:r w:rsidRPr="00BD59BD">
        <w:rPr>
          <w:rFonts w:ascii="StobiSerif Regular" w:eastAsia="@Arial Unicode MS" w:hAnsi="StobiSerif Regular" w:cs="Arial"/>
          <w:b/>
          <w:i/>
          <w:sz w:val="22"/>
          <w:szCs w:val="22"/>
        </w:rPr>
        <w:t xml:space="preserve">                                                            </w:t>
      </w:r>
      <w:r w:rsidR="006717E9" w:rsidRPr="00BD59BD">
        <w:rPr>
          <w:rFonts w:ascii="StobiSerif Regular" w:eastAsia="@Arial Unicode MS" w:hAnsi="StobiSerif Regular" w:cs="Arial"/>
          <w:b/>
          <w:i/>
          <w:sz w:val="22"/>
          <w:szCs w:val="22"/>
        </w:rPr>
        <w:t>Дејан Николовски</w:t>
      </w:r>
    </w:p>
    <w:bookmarkEnd w:id="8"/>
    <w:p w14:paraId="721AD1F3" w14:textId="77777777" w:rsidR="00A06C92" w:rsidRPr="00DC4E78" w:rsidRDefault="00A06C92" w:rsidP="00CD1674">
      <w:pPr>
        <w:autoSpaceDE w:val="0"/>
        <w:autoSpaceDN w:val="0"/>
        <w:adjustRightInd w:val="0"/>
        <w:ind w:left="-90"/>
        <w:rPr>
          <w:color w:val="FF0000"/>
        </w:rPr>
      </w:pPr>
    </w:p>
    <w:sectPr w:rsidR="00A06C92" w:rsidRPr="00DC4E78"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FD9" w14:textId="77777777" w:rsidR="00791C3F" w:rsidRDefault="00791C3F" w:rsidP="00DC5C24">
      <w:r>
        <w:separator/>
      </w:r>
    </w:p>
  </w:endnote>
  <w:endnote w:type="continuationSeparator" w:id="0">
    <w:p w14:paraId="447C2ABD" w14:textId="77777777" w:rsidR="00791C3F" w:rsidRDefault="00791C3F"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F11E" w14:textId="77777777" w:rsidR="00791C3F" w:rsidRDefault="00791C3F" w:rsidP="00DC5C24">
      <w:r>
        <w:separator/>
      </w:r>
    </w:p>
  </w:footnote>
  <w:footnote w:type="continuationSeparator" w:id="0">
    <w:p w14:paraId="6C6EAB5F" w14:textId="77777777" w:rsidR="00791C3F" w:rsidRDefault="00791C3F"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F628B5"/>
    <w:multiLevelType w:val="hybridMultilevel"/>
    <w:tmpl w:val="ABAE9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F97E33"/>
    <w:multiLevelType w:val="hybridMultilevel"/>
    <w:tmpl w:val="19BEEBA4"/>
    <w:lvl w:ilvl="0" w:tplc="7752F526">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 w15:restartNumberingAfterBreak="0">
    <w:nsid w:val="1F85661A"/>
    <w:multiLevelType w:val="hybridMultilevel"/>
    <w:tmpl w:val="92C8A0C6"/>
    <w:lvl w:ilvl="0" w:tplc="042F0001">
      <w:start w:val="1"/>
      <w:numFmt w:val="bullet"/>
      <w:lvlText w:val=""/>
      <w:lvlJc w:val="left"/>
      <w:pPr>
        <w:ind w:left="930" w:hanging="360"/>
      </w:pPr>
      <w:rPr>
        <w:rFonts w:ascii="Symbol" w:hAnsi="Symbol" w:hint="default"/>
      </w:rPr>
    </w:lvl>
    <w:lvl w:ilvl="1" w:tplc="042F0003" w:tentative="1">
      <w:start w:val="1"/>
      <w:numFmt w:val="bullet"/>
      <w:lvlText w:val="o"/>
      <w:lvlJc w:val="left"/>
      <w:pPr>
        <w:ind w:left="1650" w:hanging="360"/>
      </w:pPr>
      <w:rPr>
        <w:rFonts w:ascii="Courier New" w:hAnsi="Courier New" w:cs="Courier New" w:hint="default"/>
      </w:rPr>
    </w:lvl>
    <w:lvl w:ilvl="2" w:tplc="042F0005" w:tentative="1">
      <w:start w:val="1"/>
      <w:numFmt w:val="bullet"/>
      <w:lvlText w:val=""/>
      <w:lvlJc w:val="left"/>
      <w:pPr>
        <w:ind w:left="2370" w:hanging="360"/>
      </w:pPr>
      <w:rPr>
        <w:rFonts w:ascii="Wingdings" w:hAnsi="Wingdings" w:hint="default"/>
      </w:rPr>
    </w:lvl>
    <w:lvl w:ilvl="3" w:tplc="042F0001" w:tentative="1">
      <w:start w:val="1"/>
      <w:numFmt w:val="bullet"/>
      <w:lvlText w:val=""/>
      <w:lvlJc w:val="left"/>
      <w:pPr>
        <w:ind w:left="3090" w:hanging="360"/>
      </w:pPr>
      <w:rPr>
        <w:rFonts w:ascii="Symbol" w:hAnsi="Symbol" w:hint="default"/>
      </w:rPr>
    </w:lvl>
    <w:lvl w:ilvl="4" w:tplc="042F0003" w:tentative="1">
      <w:start w:val="1"/>
      <w:numFmt w:val="bullet"/>
      <w:lvlText w:val="o"/>
      <w:lvlJc w:val="left"/>
      <w:pPr>
        <w:ind w:left="3810" w:hanging="360"/>
      </w:pPr>
      <w:rPr>
        <w:rFonts w:ascii="Courier New" w:hAnsi="Courier New" w:cs="Courier New" w:hint="default"/>
      </w:rPr>
    </w:lvl>
    <w:lvl w:ilvl="5" w:tplc="042F0005" w:tentative="1">
      <w:start w:val="1"/>
      <w:numFmt w:val="bullet"/>
      <w:lvlText w:val=""/>
      <w:lvlJc w:val="left"/>
      <w:pPr>
        <w:ind w:left="4530" w:hanging="360"/>
      </w:pPr>
      <w:rPr>
        <w:rFonts w:ascii="Wingdings" w:hAnsi="Wingdings" w:hint="default"/>
      </w:rPr>
    </w:lvl>
    <w:lvl w:ilvl="6" w:tplc="042F0001" w:tentative="1">
      <w:start w:val="1"/>
      <w:numFmt w:val="bullet"/>
      <w:lvlText w:val=""/>
      <w:lvlJc w:val="left"/>
      <w:pPr>
        <w:ind w:left="5250" w:hanging="360"/>
      </w:pPr>
      <w:rPr>
        <w:rFonts w:ascii="Symbol" w:hAnsi="Symbol" w:hint="default"/>
      </w:rPr>
    </w:lvl>
    <w:lvl w:ilvl="7" w:tplc="042F0003" w:tentative="1">
      <w:start w:val="1"/>
      <w:numFmt w:val="bullet"/>
      <w:lvlText w:val="o"/>
      <w:lvlJc w:val="left"/>
      <w:pPr>
        <w:ind w:left="5970" w:hanging="360"/>
      </w:pPr>
      <w:rPr>
        <w:rFonts w:ascii="Courier New" w:hAnsi="Courier New" w:cs="Courier New" w:hint="default"/>
      </w:rPr>
    </w:lvl>
    <w:lvl w:ilvl="8" w:tplc="042F0005" w:tentative="1">
      <w:start w:val="1"/>
      <w:numFmt w:val="bullet"/>
      <w:lvlText w:val=""/>
      <w:lvlJc w:val="left"/>
      <w:pPr>
        <w:ind w:left="6690" w:hanging="360"/>
      </w:pPr>
      <w:rPr>
        <w:rFonts w:ascii="Wingdings" w:hAnsi="Wingdings" w:hint="default"/>
      </w:rPr>
    </w:lvl>
  </w:abstractNum>
  <w:abstractNum w:abstractNumId="4" w15:restartNumberingAfterBreak="0">
    <w:nsid w:val="25572249"/>
    <w:multiLevelType w:val="hybridMultilevel"/>
    <w:tmpl w:val="29028A5C"/>
    <w:lvl w:ilvl="0" w:tplc="B682085A">
      <w:start w:val="2"/>
      <w:numFmt w:val="bullet"/>
      <w:lvlText w:val="-"/>
      <w:lvlJc w:val="left"/>
      <w:pPr>
        <w:ind w:left="578" w:hanging="360"/>
      </w:pPr>
      <w:rPr>
        <w:rFonts w:ascii="StobiSerif Regular" w:eastAsia="Calibri" w:hAnsi="StobiSerif Regular" w:cs="Aria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5" w15:restartNumberingAfterBreak="0">
    <w:nsid w:val="2EE0132E"/>
    <w:multiLevelType w:val="hybridMultilevel"/>
    <w:tmpl w:val="ED8007A8"/>
    <w:lvl w:ilvl="0" w:tplc="B682085A">
      <w:start w:val="2"/>
      <w:numFmt w:val="bullet"/>
      <w:lvlText w:val="-"/>
      <w:lvlJc w:val="left"/>
      <w:pPr>
        <w:ind w:left="720" w:hanging="360"/>
      </w:pPr>
      <w:rPr>
        <w:rFonts w:ascii="StobiSerif Regular" w:eastAsia="Calibri" w:hAnsi="StobiSerif Regular" w:cs="Aria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7"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8" w15:restartNumberingAfterBreak="0">
    <w:nsid w:val="3C2767D6"/>
    <w:multiLevelType w:val="hybridMultilevel"/>
    <w:tmpl w:val="B880B054"/>
    <w:lvl w:ilvl="0" w:tplc="042F000F">
      <w:start w:val="1"/>
      <w:numFmt w:val="decimal"/>
      <w:lvlText w:val="%1."/>
      <w:lvlJc w:val="left"/>
      <w:pPr>
        <w:ind w:left="1077" w:hanging="360"/>
      </w:pPr>
    </w:lvl>
    <w:lvl w:ilvl="1" w:tplc="042F0019" w:tentative="1">
      <w:start w:val="1"/>
      <w:numFmt w:val="lowerLetter"/>
      <w:lvlText w:val="%2."/>
      <w:lvlJc w:val="left"/>
      <w:pPr>
        <w:ind w:left="1797" w:hanging="360"/>
      </w:pPr>
    </w:lvl>
    <w:lvl w:ilvl="2" w:tplc="042F001B" w:tentative="1">
      <w:start w:val="1"/>
      <w:numFmt w:val="lowerRoman"/>
      <w:lvlText w:val="%3."/>
      <w:lvlJc w:val="right"/>
      <w:pPr>
        <w:ind w:left="2517" w:hanging="180"/>
      </w:pPr>
    </w:lvl>
    <w:lvl w:ilvl="3" w:tplc="042F000F" w:tentative="1">
      <w:start w:val="1"/>
      <w:numFmt w:val="decimal"/>
      <w:lvlText w:val="%4."/>
      <w:lvlJc w:val="left"/>
      <w:pPr>
        <w:ind w:left="3237" w:hanging="360"/>
      </w:pPr>
    </w:lvl>
    <w:lvl w:ilvl="4" w:tplc="042F0019" w:tentative="1">
      <w:start w:val="1"/>
      <w:numFmt w:val="lowerLetter"/>
      <w:lvlText w:val="%5."/>
      <w:lvlJc w:val="left"/>
      <w:pPr>
        <w:ind w:left="3957" w:hanging="360"/>
      </w:pPr>
    </w:lvl>
    <w:lvl w:ilvl="5" w:tplc="042F001B" w:tentative="1">
      <w:start w:val="1"/>
      <w:numFmt w:val="lowerRoman"/>
      <w:lvlText w:val="%6."/>
      <w:lvlJc w:val="right"/>
      <w:pPr>
        <w:ind w:left="4677" w:hanging="180"/>
      </w:pPr>
    </w:lvl>
    <w:lvl w:ilvl="6" w:tplc="042F000F" w:tentative="1">
      <w:start w:val="1"/>
      <w:numFmt w:val="decimal"/>
      <w:lvlText w:val="%7."/>
      <w:lvlJc w:val="left"/>
      <w:pPr>
        <w:ind w:left="5397" w:hanging="360"/>
      </w:pPr>
    </w:lvl>
    <w:lvl w:ilvl="7" w:tplc="042F0019" w:tentative="1">
      <w:start w:val="1"/>
      <w:numFmt w:val="lowerLetter"/>
      <w:lvlText w:val="%8."/>
      <w:lvlJc w:val="left"/>
      <w:pPr>
        <w:ind w:left="6117" w:hanging="360"/>
      </w:pPr>
    </w:lvl>
    <w:lvl w:ilvl="8" w:tplc="042F001B" w:tentative="1">
      <w:start w:val="1"/>
      <w:numFmt w:val="lowerRoman"/>
      <w:lvlText w:val="%9."/>
      <w:lvlJc w:val="right"/>
      <w:pPr>
        <w:ind w:left="6837" w:hanging="180"/>
      </w:pPr>
    </w:lvl>
  </w:abstractNum>
  <w:abstractNum w:abstractNumId="9" w15:restartNumberingAfterBreak="0">
    <w:nsid w:val="430259B9"/>
    <w:multiLevelType w:val="hybridMultilevel"/>
    <w:tmpl w:val="C45A3D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44343EDD"/>
    <w:multiLevelType w:val="hybridMultilevel"/>
    <w:tmpl w:val="B5364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DF26BC"/>
    <w:multiLevelType w:val="hybridMultilevel"/>
    <w:tmpl w:val="370C3A72"/>
    <w:lvl w:ilvl="0" w:tplc="85103800">
      <w:start w:val="1"/>
      <w:numFmt w:val="decimal"/>
      <w:lvlText w:val="%1."/>
      <w:lvlJc w:val="left"/>
      <w:pPr>
        <w:ind w:left="720" w:hanging="360"/>
      </w:pPr>
      <w:rPr>
        <w:b w:val="0"/>
        <w:bCs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2" w15:restartNumberingAfterBreak="0">
    <w:nsid w:val="47AA75DC"/>
    <w:multiLevelType w:val="hybridMultilevel"/>
    <w:tmpl w:val="94C23CF8"/>
    <w:lvl w:ilvl="0" w:tplc="83585A14">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4BB77319"/>
    <w:multiLevelType w:val="hybridMultilevel"/>
    <w:tmpl w:val="CFACA696"/>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4" w15:restartNumberingAfterBreak="0">
    <w:nsid w:val="4FD142BE"/>
    <w:multiLevelType w:val="hybridMultilevel"/>
    <w:tmpl w:val="ABAE9EFA"/>
    <w:lvl w:ilvl="0" w:tplc="4004341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54B9096C"/>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464900"/>
    <w:multiLevelType w:val="hybridMultilevel"/>
    <w:tmpl w:val="675A59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19" w15:restartNumberingAfterBreak="0">
    <w:nsid w:val="64031920"/>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B0148"/>
    <w:multiLevelType w:val="hybridMultilevel"/>
    <w:tmpl w:val="B53648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72020B42"/>
    <w:multiLevelType w:val="hybridMultilevel"/>
    <w:tmpl w:val="3C281F5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74245D46"/>
    <w:multiLevelType w:val="hybridMultilevel"/>
    <w:tmpl w:val="2200ADFE"/>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4" w15:restartNumberingAfterBreak="0">
    <w:nsid w:val="7A805C6E"/>
    <w:multiLevelType w:val="hybridMultilevel"/>
    <w:tmpl w:val="6AF8499C"/>
    <w:lvl w:ilvl="0" w:tplc="7172B844">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BE97A66"/>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230421">
    <w:abstractNumId w:val="20"/>
  </w:num>
  <w:num w:numId="2" w16cid:durableId="1779526435">
    <w:abstractNumId w:val="6"/>
  </w:num>
  <w:num w:numId="3" w16cid:durableId="673067918">
    <w:abstractNumId w:val="16"/>
  </w:num>
  <w:num w:numId="4" w16cid:durableId="1963338117">
    <w:abstractNumId w:val="17"/>
  </w:num>
  <w:num w:numId="5" w16cid:durableId="714891772">
    <w:abstractNumId w:val="24"/>
  </w:num>
  <w:num w:numId="6" w16cid:durableId="2132047375">
    <w:abstractNumId w:val="24"/>
    <w:lvlOverride w:ilvl="0">
      <w:startOverride w:val="1"/>
    </w:lvlOverride>
  </w:num>
  <w:num w:numId="7" w16cid:durableId="369574511">
    <w:abstractNumId w:val="2"/>
  </w:num>
  <w:num w:numId="8" w16cid:durableId="1059666933">
    <w:abstractNumId w:val="24"/>
    <w:lvlOverride w:ilvl="0">
      <w:startOverride w:val="1"/>
    </w:lvlOverride>
  </w:num>
  <w:num w:numId="9" w16cid:durableId="1923685736">
    <w:abstractNumId w:val="24"/>
    <w:lvlOverride w:ilvl="0">
      <w:startOverride w:val="1"/>
    </w:lvlOverride>
  </w:num>
  <w:num w:numId="10" w16cid:durableId="88552639">
    <w:abstractNumId w:val="24"/>
    <w:lvlOverride w:ilvl="0">
      <w:startOverride w:val="1"/>
    </w:lvlOverride>
  </w:num>
  <w:num w:numId="11" w16cid:durableId="1157963789">
    <w:abstractNumId w:val="24"/>
    <w:lvlOverride w:ilvl="0">
      <w:startOverride w:val="1"/>
    </w:lvlOverride>
  </w:num>
  <w:num w:numId="12" w16cid:durableId="1569881159">
    <w:abstractNumId w:val="18"/>
  </w:num>
  <w:num w:numId="13" w16cid:durableId="348218520">
    <w:abstractNumId w:val="0"/>
  </w:num>
  <w:num w:numId="14" w16cid:durableId="952782690">
    <w:abstractNumId w:val="7"/>
  </w:num>
  <w:num w:numId="15" w16cid:durableId="133791694">
    <w:abstractNumId w:val="14"/>
  </w:num>
  <w:num w:numId="16" w16cid:durableId="618030411">
    <w:abstractNumId w:val="25"/>
  </w:num>
  <w:num w:numId="17" w16cid:durableId="226453680">
    <w:abstractNumId w:val="19"/>
  </w:num>
  <w:num w:numId="18" w16cid:durableId="782000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270788">
    <w:abstractNumId w:val="11"/>
  </w:num>
  <w:num w:numId="20" w16cid:durableId="1219510431">
    <w:abstractNumId w:val="13"/>
  </w:num>
  <w:num w:numId="21" w16cid:durableId="125049160">
    <w:abstractNumId w:val="4"/>
  </w:num>
  <w:num w:numId="22" w16cid:durableId="2017003462">
    <w:abstractNumId w:val="5"/>
  </w:num>
  <w:num w:numId="23" w16cid:durableId="1714231919">
    <w:abstractNumId w:val="1"/>
  </w:num>
  <w:num w:numId="24" w16cid:durableId="541943163">
    <w:abstractNumId w:val="21"/>
  </w:num>
  <w:num w:numId="25" w16cid:durableId="546724371">
    <w:abstractNumId w:val="15"/>
  </w:num>
  <w:num w:numId="26" w16cid:durableId="1425958206">
    <w:abstractNumId w:val="10"/>
  </w:num>
  <w:num w:numId="27" w16cid:durableId="2112384884">
    <w:abstractNumId w:val="22"/>
  </w:num>
  <w:num w:numId="28" w16cid:durableId="926771775">
    <w:abstractNumId w:val="8"/>
  </w:num>
  <w:num w:numId="29" w16cid:durableId="77288777">
    <w:abstractNumId w:val="23"/>
  </w:num>
  <w:num w:numId="30" w16cid:durableId="250821416">
    <w:abstractNumId w:val="3"/>
  </w:num>
  <w:num w:numId="31" w16cid:durableId="776557838">
    <w:abstractNumId w:val="12"/>
  </w:num>
  <w:num w:numId="32" w16cid:durableId="57733084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4A6"/>
    <w:rsid w:val="00001514"/>
    <w:rsid w:val="000019FD"/>
    <w:rsid w:val="00001E20"/>
    <w:rsid w:val="00002503"/>
    <w:rsid w:val="0000454E"/>
    <w:rsid w:val="00005861"/>
    <w:rsid w:val="000078AB"/>
    <w:rsid w:val="00011F23"/>
    <w:rsid w:val="0001539F"/>
    <w:rsid w:val="00015F9C"/>
    <w:rsid w:val="00016AF0"/>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7A"/>
    <w:rsid w:val="00063E30"/>
    <w:rsid w:val="00064056"/>
    <w:rsid w:val="000660DB"/>
    <w:rsid w:val="000664ED"/>
    <w:rsid w:val="000675A9"/>
    <w:rsid w:val="00067700"/>
    <w:rsid w:val="000677FC"/>
    <w:rsid w:val="00067F9E"/>
    <w:rsid w:val="0007053E"/>
    <w:rsid w:val="00071F13"/>
    <w:rsid w:val="00073817"/>
    <w:rsid w:val="0007505F"/>
    <w:rsid w:val="00080037"/>
    <w:rsid w:val="000803E1"/>
    <w:rsid w:val="0008081A"/>
    <w:rsid w:val="0008191E"/>
    <w:rsid w:val="00082E53"/>
    <w:rsid w:val="00083FFA"/>
    <w:rsid w:val="000850E7"/>
    <w:rsid w:val="00087B76"/>
    <w:rsid w:val="000902E1"/>
    <w:rsid w:val="00091D18"/>
    <w:rsid w:val="0009377E"/>
    <w:rsid w:val="00094206"/>
    <w:rsid w:val="000A272D"/>
    <w:rsid w:val="000A2A1E"/>
    <w:rsid w:val="000A3C32"/>
    <w:rsid w:val="000A6FAF"/>
    <w:rsid w:val="000B1CAF"/>
    <w:rsid w:val="000B26DB"/>
    <w:rsid w:val="000B2CDF"/>
    <w:rsid w:val="000B6835"/>
    <w:rsid w:val="000C07EB"/>
    <w:rsid w:val="000C1528"/>
    <w:rsid w:val="000C2208"/>
    <w:rsid w:val="000C28D5"/>
    <w:rsid w:val="000C3E8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42B5"/>
    <w:rsid w:val="00106CD6"/>
    <w:rsid w:val="00106EB2"/>
    <w:rsid w:val="00106FEB"/>
    <w:rsid w:val="0010778B"/>
    <w:rsid w:val="001078A2"/>
    <w:rsid w:val="00111341"/>
    <w:rsid w:val="0011209E"/>
    <w:rsid w:val="00112E10"/>
    <w:rsid w:val="00112F2F"/>
    <w:rsid w:val="00113B68"/>
    <w:rsid w:val="001142F8"/>
    <w:rsid w:val="001159BC"/>
    <w:rsid w:val="00115BE4"/>
    <w:rsid w:val="001167B7"/>
    <w:rsid w:val="00125DDD"/>
    <w:rsid w:val="0012670C"/>
    <w:rsid w:val="00127ADA"/>
    <w:rsid w:val="001317FD"/>
    <w:rsid w:val="0013265E"/>
    <w:rsid w:val="00132B65"/>
    <w:rsid w:val="00132C09"/>
    <w:rsid w:val="001337FE"/>
    <w:rsid w:val="0013530D"/>
    <w:rsid w:val="00140D4C"/>
    <w:rsid w:val="001425EE"/>
    <w:rsid w:val="00142772"/>
    <w:rsid w:val="00144EC7"/>
    <w:rsid w:val="001455BA"/>
    <w:rsid w:val="001479B5"/>
    <w:rsid w:val="00147B44"/>
    <w:rsid w:val="00151071"/>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1341"/>
    <w:rsid w:val="00182C6F"/>
    <w:rsid w:val="00183C3B"/>
    <w:rsid w:val="001849F1"/>
    <w:rsid w:val="00184BAA"/>
    <w:rsid w:val="00185218"/>
    <w:rsid w:val="00185975"/>
    <w:rsid w:val="00186DF1"/>
    <w:rsid w:val="00187E40"/>
    <w:rsid w:val="001908F2"/>
    <w:rsid w:val="0019449A"/>
    <w:rsid w:val="001959F1"/>
    <w:rsid w:val="001A05C4"/>
    <w:rsid w:val="001A094C"/>
    <w:rsid w:val="001A42B7"/>
    <w:rsid w:val="001A44D1"/>
    <w:rsid w:val="001A60E6"/>
    <w:rsid w:val="001B0B35"/>
    <w:rsid w:val="001B1BA8"/>
    <w:rsid w:val="001B3FE2"/>
    <w:rsid w:val="001B4B6E"/>
    <w:rsid w:val="001B7CEE"/>
    <w:rsid w:val="001B7E61"/>
    <w:rsid w:val="001B7EF0"/>
    <w:rsid w:val="001C4CA2"/>
    <w:rsid w:val="001C52BF"/>
    <w:rsid w:val="001D00C9"/>
    <w:rsid w:val="001D098C"/>
    <w:rsid w:val="001D27D5"/>
    <w:rsid w:val="001D2CE6"/>
    <w:rsid w:val="001D325E"/>
    <w:rsid w:val="001D4974"/>
    <w:rsid w:val="001D6916"/>
    <w:rsid w:val="001D73D8"/>
    <w:rsid w:val="001E02C6"/>
    <w:rsid w:val="001E09C3"/>
    <w:rsid w:val="001E0DB5"/>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61E0"/>
    <w:rsid w:val="00206322"/>
    <w:rsid w:val="00206E2E"/>
    <w:rsid w:val="00206FF9"/>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3B1"/>
    <w:rsid w:val="00237F58"/>
    <w:rsid w:val="0024255E"/>
    <w:rsid w:val="0024602F"/>
    <w:rsid w:val="00246C67"/>
    <w:rsid w:val="00247346"/>
    <w:rsid w:val="00250354"/>
    <w:rsid w:val="0025159A"/>
    <w:rsid w:val="00251D83"/>
    <w:rsid w:val="00252864"/>
    <w:rsid w:val="00254D05"/>
    <w:rsid w:val="00254F87"/>
    <w:rsid w:val="002573ED"/>
    <w:rsid w:val="002609C0"/>
    <w:rsid w:val="00263111"/>
    <w:rsid w:val="0026380A"/>
    <w:rsid w:val="00264B88"/>
    <w:rsid w:val="002651CC"/>
    <w:rsid w:val="002671BA"/>
    <w:rsid w:val="002714F2"/>
    <w:rsid w:val="00271C6D"/>
    <w:rsid w:val="00272403"/>
    <w:rsid w:val="00273D0C"/>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533E"/>
    <w:rsid w:val="002D055A"/>
    <w:rsid w:val="002D2CD1"/>
    <w:rsid w:val="002D2FAE"/>
    <w:rsid w:val="002D44A0"/>
    <w:rsid w:val="002D5CAB"/>
    <w:rsid w:val="002D6876"/>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05E"/>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285"/>
    <w:rsid w:val="003242A9"/>
    <w:rsid w:val="003244BF"/>
    <w:rsid w:val="00325EA7"/>
    <w:rsid w:val="003262F2"/>
    <w:rsid w:val="00327AB3"/>
    <w:rsid w:val="00327C8A"/>
    <w:rsid w:val="00327D4A"/>
    <w:rsid w:val="00330B2E"/>
    <w:rsid w:val="00335DE2"/>
    <w:rsid w:val="003377A9"/>
    <w:rsid w:val="003378CF"/>
    <w:rsid w:val="00340267"/>
    <w:rsid w:val="00341AC8"/>
    <w:rsid w:val="00341D02"/>
    <w:rsid w:val="00344977"/>
    <w:rsid w:val="00345BCC"/>
    <w:rsid w:val="00347D47"/>
    <w:rsid w:val="00351404"/>
    <w:rsid w:val="00351BCB"/>
    <w:rsid w:val="0035213E"/>
    <w:rsid w:val="003522AA"/>
    <w:rsid w:val="003535C3"/>
    <w:rsid w:val="00356024"/>
    <w:rsid w:val="003565FD"/>
    <w:rsid w:val="00362F3A"/>
    <w:rsid w:val="00367BDA"/>
    <w:rsid w:val="003703B3"/>
    <w:rsid w:val="00370ACF"/>
    <w:rsid w:val="0037394C"/>
    <w:rsid w:val="003746F4"/>
    <w:rsid w:val="00376AD4"/>
    <w:rsid w:val="00383645"/>
    <w:rsid w:val="0038599F"/>
    <w:rsid w:val="00386382"/>
    <w:rsid w:val="0038648B"/>
    <w:rsid w:val="00387CF7"/>
    <w:rsid w:val="003906C3"/>
    <w:rsid w:val="00392F8A"/>
    <w:rsid w:val="003942BB"/>
    <w:rsid w:val="00394857"/>
    <w:rsid w:val="00395F1B"/>
    <w:rsid w:val="003A77B8"/>
    <w:rsid w:val="003A79DD"/>
    <w:rsid w:val="003B099E"/>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371E"/>
    <w:rsid w:val="003E5360"/>
    <w:rsid w:val="003E7AA9"/>
    <w:rsid w:val="003E7B8C"/>
    <w:rsid w:val="003E7D68"/>
    <w:rsid w:val="003F1CED"/>
    <w:rsid w:val="003F2152"/>
    <w:rsid w:val="003F3433"/>
    <w:rsid w:val="003F5FB2"/>
    <w:rsid w:val="003F652E"/>
    <w:rsid w:val="003F7F9D"/>
    <w:rsid w:val="00400713"/>
    <w:rsid w:val="00400E3A"/>
    <w:rsid w:val="0040447B"/>
    <w:rsid w:val="00404718"/>
    <w:rsid w:val="00405D6C"/>
    <w:rsid w:val="00405ECF"/>
    <w:rsid w:val="00406209"/>
    <w:rsid w:val="00410FB4"/>
    <w:rsid w:val="0041105D"/>
    <w:rsid w:val="00412EFA"/>
    <w:rsid w:val="00414062"/>
    <w:rsid w:val="00423585"/>
    <w:rsid w:val="0042409E"/>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C8C"/>
    <w:rsid w:val="00453021"/>
    <w:rsid w:val="0045689F"/>
    <w:rsid w:val="004607EA"/>
    <w:rsid w:val="00460846"/>
    <w:rsid w:val="00460971"/>
    <w:rsid w:val="0046135C"/>
    <w:rsid w:val="00461E87"/>
    <w:rsid w:val="004627B8"/>
    <w:rsid w:val="00463381"/>
    <w:rsid w:val="00467534"/>
    <w:rsid w:val="00470B40"/>
    <w:rsid w:val="00474938"/>
    <w:rsid w:val="00474D0D"/>
    <w:rsid w:val="004766D7"/>
    <w:rsid w:val="00477358"/>
    <w:rsid w:val="00480345"/>
    <w:rsid w:val="004805A6"/>
    <w:rsid w:val="00480B6D"/>
    <w:rsid w:val="00480F51"/>
    <w:rsid w:val="00485608"/>
    <w:rsid w:val="004874C1"/>
    <w:rsid w:val="00487AD1"/>
    <w:rsid w:val="004907FD"/>
    <w:rsid w:val="00490EA7"/>
    <w:rsid w:val="00494493"/>
    <w:rsid w:val="004A0D51"/>
    <w:rsid w:val="004A3026"/>
    <w:rsid w:val="004A41FB"/>
    <w:rsid w:val="004A4A61"/>
    <w:rsid w:val="004A528D"/>
    <w:rsid w:val="004A67D2"/>
    <w:rsid w:val="004B0595"/>
    <w:rsid w:val="004B0D4C"/>
    <w:rsid w:val="004B16EA"/>
    <w:rsid w:val="004B16EE"/>
    <w:rsid w:val="004B2E41"/>
    <w:rsid w:val="004B6D65"/>
    <w:rsid w:val="004B7BDF"/>
    <w:rsid w:val="004C009D"/>
    <w:rsid w:val="004C0BF1"/>
    <w:rsid w:val="004C1362"/>
    <w:rsid w:val="004C1DFF"/>
    <w:rsid w:val="004C72E3"/>
    <w:rsid w:val="004C73C8"/>
    <w:rsid w:val="004D2DDA"/>
    <w:rsid w:val="004D5837"/>
    <w:rsid w:val="004E2523"/>
    <w:rsid w:val="004E346D"/>
    <w:rsid w:val="004E34F7"/>
    <w:rsid w:val="004E4B15"/>
    <w:rsid w:val="004E6397"/>
    <w:rsid w:val="004E712E"/>
    <w:rsid w:val="004F0B49"/>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5FAE"/>
    <w:rsid w:val="0051643A"/>
    <w:rsid w:val="00516ECB"/>
    <w:rsid w:val="005170F3"/>
    <w:rsid w:val="0051758A"/>
    <w:rsid w:val="00520035"/>
    <w:rsid w:val="00520B95"/>
    <w:rsid w:val="00527973"/>
    <w:rsid w:val="00531AB3"/>
    <w:rsid w:val="0054141A"/>
    <w:rsid w:val="00543E55"/>
    <w:rsid w:val="005440D1"/>
    <w:rsid w:val="00547F59"/>
    <w:rsid w:val="00550992"/>
    <w:rsid w:val="0055550B"/>
    <w:rsid w:val="005567C9"/>
    <w:rsid w:val="00566FD3"/>
    <w:rsid w:val="00570223"/>
    <w:rsid w:val="00571AEF"/>
    <w:rsid w:val="00571F34"/>
    <w:rsid w:val="00575C0B"/>
    <w:rsid w:val="005778C0"/>
    <w:rsid w:val="00577AAC"/>
    <w:rsid w:val="0058016A"/>
    <w:rsid w:val="005807B1"/>
    <w:rsid w:val="00583AE7"/>
    <w:rsid w:val="0058672F"/>
    <w:rsid w:val="00586E47"/>
    <w:rsid w:val="00590773"/>
    <w:rsid w:val="00591DA3"/>
    <w:rsid w:val="00592146"/>
    <w:rsid w:val="00594936"/>
    <w:rsid w:val="00595295"/>
    <w:rsid w:val="0059655D"/>
    <w:rsid w:val="00596DD5"/>
    <w:rsid w:val="005A10C0"/>
    <w:rsid w:val="005A2E02"/>
    <w:rsid w:val="005A6822"/>
    <w:rsid w:val="005B399A"/>
    <w:rsid w:val="005B53AA"/>
    <w:rsid w:val="005B5742"/>
    <w:rsid w:val="005B74AA"/>
    <w:rsid w:val="005C2488"/>
    <w:rsid w:val="005C250B"/>
    <w:rsid w:val="005C2739"/>
    <w:rsid w:val="005C2CBE"/>
    <w:rsid w:val="005C4BFE"/>
    <w:rsid w:val="005C6761"/>
    <w:rsid w:val="005D2528"/>
    <w:rsid w:val="005D55DE"/>
    <w:rsid w:val="005D5E28"/>
    <w:rsid w:val="005D645D"/>
    <w:rsid w:val="005E0634"/>
    <w:rsid w:val="005E36DE"/>
    <w:rsid w:val="005E3EE0"/>
    <w:rsid w:val="005E4B38"/>
    <w:rsid w:val="005E51BC"/>
    <w:rsid w:val="005E772C"/>
    <w:rsid w:val="005F1994"/>
    <w:rsid w:val="005F26BB"/>
    <w:rsid w:val="005F3519"/>
    <w:rsid w:val="005F41EA"/>
    <w:rsid w:val="005F4551"/>
    <w:rsid w:val="005F45D6"/>
    <w:rsid w:val="0060076A"/>
    <w:rsid w:val="0060132E"/>
    <w:rsid w:val="00601C80"/>
    <w:rsid w:val="00602031"/>
    <w:rsid w:val="00604BD2"/>
    <w:rsid w:val="00604D97"/>
    <w:rsid w:val="006055A6"/>
    <w:rsid w:val="00605C39"/>
    <w:rsid w:val="00607517"/>
    <w:rsid w:val="006075EC"/>
    <w:rsid w:val="006102C6"/>
    <w:rsid w:val="00610666"/>
    <w:rsid w:val="00611E23"/>
    <w:rsid w:val="00611FCB"/>
    <w:rsid w:val="00612FF0"/>
    <w:rsid w:val="006160EC"/>
    <w:rsid w:val="0062089E"/>
    <w:rsid w:val="00622765"/>
    <w:rsid w:val="00622833"/>
    <w:rsid w:val="006262D3"/>
    <w:rsid w:val="00627F98"/>
    <w:rsid w:val="0063013A"/>
    <w:rsid w:val="00630B8A"/>
    <w:rsid w:val="00630CF4"/>
    <w:rsid w:val="00632C52"/>
    <w:rsid w:val="00633D01"/>
    <w:rsid w:val="00635F22"/>
    <w:rsid w:val="00635F8F"/>
    <w:rsid w:val="0064344D"/>
    <w:rsid w:val="00644172"/>
    <w:rsid w:val="00650646"/>
    <w:rsid w:val="00652E8B"/>
    <w:rsid w:val="00654330"/>
    <w:rsid w:val="00654B5E"/>
    <w:rsid w:val="00655D23"/>
    <w:rsid w:val="006572DD"/>
    <w:rsid w:val="00657D2E"/>
    <w:rsid w:val="00661E32"/>
    <w:rsid w:val="00663FC9"/>
    <w:rsid w:val="006646B3"/>
    <w:rsid w:val="006649EA"/>
    <w:rsid w:val="006666AE"/>
    <w:rsid w:val="00666DD7"/>
    <w:rsid w:val="0066735A"/>
    <w:rsid w:val="006714CC"/>
    <w:rsid w:val="006717E9"/>
    <w:rsid w:val="00675892"/>
    <w:rsid w:val="00682492"/>
    <w:rsid w:val="006838E4"/>
    <w:rsid w:val="006865CF"/>
    <w:rsid w:val="00687367"/>
    <w:rsid w:val="006879FF"/>
    <w:rsid w:val="00691971"/>
    <w:rsid w:val="00693DEE"/>
    <w:rsid w:val="006941B8"/>
    <w:rsid w:val="006961A5"/>
    <w:rsid w:val="00696FFC"/>
    <w:rsid w:val="00697BC3"/>
    <w:rsid w:val="006A10B0"/>
    <w:rsid w:val="006A1AD2"/>
    <w:rsid w:val="006A248D"/>
    <w:rsid w:val="006A3216"/>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42AD"/>
    <w:rsid w:val="006E47C8"/>
    <w:rsid w:val="006F16EF"/>
    <w:rsid w:val="006F220C"/>
    <w:rsid w:val="006F23B7"/>
    <w:rsid w:val="006F2957"/>
    <w:rsid w:val="006F516B"/>
    <w:rsid w:val="006F5585"/>
    <w:rsid w:val="006F5A3F"/>
    <w:rsid w:val="006F5C2E"/>
    <w:rsid w:val="006F5CB5"/>
    <w:rsid w:val="006F61C3"/>
    <w:rsid w:val="006F6E91"/>
    <w:rsid w:val="006F7D3F"/>
    <w:rsid w:val="007012BA"/>
    <w:rsid w:val="00701B76"/>
    <w:rsid w:val="007038A8"/>
    <w:rsid w:val="00703CDD"/>
    <w:rsid w:val="00703F05"/>
    <w:rsid w:val="007045D2"/>
    <w:rsid w:val="00705D55"/>
    <w:rsid w:val="0070735F"/>
    <w:rsid w:val="00707EA7"/>
    <w:rsid w:val="00711037"/>
    <w:rsid w:val="0071202C"/>
    <w:rsid w:val="007122C6"/>
    <w:rsid w:val="007124F0"/>
    <w:rsid w:val="007128B4"/>
    <w:rsid w:val="007151FB"/>
    <w:rsid w:val="0071528D"/>
    <w:rsid w:val="00715398"/>
    <w:rsid w:val="00717063"/>
    <w:rsid w:val="007175BF"/>
    <w:rsid w:val="00717B20"/>
    <w:rsid w:val="00721F4F"/>
    <w:rsid w:val="00723AE3"/>
    <w:rsid w:val="00723EED"/>
    <w:rsid w:val="00723F81"/>
    <w:rsid w:val="0072484C"/>
    <w:rsid w:val="00724BF9"/>
    <w:rsid w:val="00724FF7"/>
    <w:rsid w:val="007253A0"/>
    <w:rsid w:val="00725D6E"/>
    <w:rsid w:val="00726F93"/>
    <w:rsid w:val="00727603"/>
    <w:rsid w:val="00727707"/>
    <w:rsid w:val="00730D24"/>
    <w:rsid w:val="00731720"/>
    <w:rsid w:val="00731EEF"/>
    <w:rsid w:val="007322C8"/>
    <w:rsid w:val="007324E4"/>
    <w:rsid w:val="00732BA3"/>
    <w:rsid w:val="00732C6F"/>
    <w:rsid w:val="00733481"/>
    <w:rsid w:val="007337D7"/>
    <w:rsid w:val="00734BDF"/>
    <w:rsid w:val="007355A4"/>
    <w:rsid w:val="007440CA"/>
    <w:rsid w:val="0074451D"/>
    <w:rsid w:val="007463D3"/>
    <w:rsid w:val="007469A2"/>
    <w:rsid w:val="00750298"/>
    <w:rsid w:val="00751286"/>
    <w:rsid w:val="00752096"/>
    <w:rsid w:val="0075212D"/>
    <w:rsid w:val="007523BB"/>
    <w:rsid w:val="00752626"/>
    <w:rsid w:val="00753567"/>
    <w:rsid w:val="00755920"/>
    <w:rsid w:val="00757A6E"/>
    <w:rsid w:val="0076156C"/>
    <w:rsid w:val="0076270F"/>
    <w:rsid w:val="00764126"/>
    <w:rsid w:val="00764260"/>
    <w:rsid w:val="00771C95"/>
    <w:rsid w:val="0077328B"/>
    <w:rsid w:val="00774C76"/>
    <w:rsid w:val="00775229"/>
    <w:rsid w:val="00777F2E"/>
    <w:rsid w:val="007809AD"/>
    <w:rsid w:val="00782611"/>
    <w:rsid w:val="00782BE5"/>
    <w:rsid w:val="007838AD"/>
    <w:rsid w:val="00784DC5"/>
    <w:rsid w:val="0078612F"/>
    <w:rsid w:val="00791C3F"/>
    <w:rsid w:val="00793DF8"/>
    <w:rsid w:val="007969BE"/>
    <w:rsid w:val="00797B18"/>
    <w:rsid w:val="007A336C"/>
    <w:rsid w:val="007A5234"/>
    <w:rsid w:val="007A7102"/>
    <w:rsid w:val="007B0E6E"/>
    <w:rsid w:val="007B16B4"/>
    <w:rsid w:val="007B1976"/>
    <w:rsid w:val="007B29EB"/>
    <w:rsid w:val="007B3E13"/>
    <w:rsid w:val="007B484F"/>
    <w:rsid w:val="007B5EAE"/>
    <w:rsid w:val="007B6950"/>
    <w:rsid w:val="007C05BC"/>
    <w:rsid w:val="007C1E57"/>
    <w:rsid w:val="007C3AD8"/>
    <w:rsid w:val="007C55FF"/>
    <w:rsid w:val="007C7988"/>
    <w:rsid w:val="007D28EC"/>
    <w:rsid w:val="007D40F3"/>
    <w:rsid w:val="007D49CF"/>
    <w:rsid w:val="007D65AD"/>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20C2"/>
    <w:rsid w:val="00832209"/>
    <w:rsid w:val="00832540"/>
    <w:rsid w:val="00832C65"/>
    <w:rsid w:val="0083350B"/>
    <w:rsid w:val="008349B2"/>
    <w:rsid w:val="00842858"/>
    <w:rsid w:val="00842D94"/>
    <w:rsid w:val="00844191"/>
    <w:rsid w:val="0084686B"/>
    <w:rsid w:val="00847D2C"/>
    <w:rsid w:val="00850723"/>
    <w:rsid w:val="00850F6A"/>
    <w:rsid w:val="008515D0"/>
    <w:rsid w:val="00851A58"/>
    <w:rsid w:val="00854245"/>
    <w:rsid w:val="008551CF"/>
    <w:rsid w:val="008553F8"/>
    <w:rsid w:val="008559DA"/>
    <w:rsid w:val="00855BBF"/>
    <w:rsid w:val="008620A1"/>
    <w:rsid w:val="00865AA0"/>
    <w:rsid w:val="00867CE5"/>
    <w:rsid w:val="008750C9"/>
    <w:rsid w:val="00875597"/>
    <w:rsid w:val="008763D1"/>
    <w:rsid w:val="00876F0E"/>
    <w:rsid w:val="0087715B"/>
    <w:rsid w:val="008818EC"/>
    <w:rsid w:val="00882F34"/>
    <w:rsid w:val="00885B97"/>
    <w:rsid w:val="00885CF4"/>
    <w:rsid w:val="0089103A"/>
    <w:rsid w:val="00891511"/>
    <w:rsid w:val="00891594"/>
    <w:rsid w:val="00891824"/>
    <w:rsid w:val="00892100"/>
    <w:rsid w:val="00892709"/>
    <w:rsid w:val="0089326A"/>
    <w:rsid w:val="00893496"/>
    <w:rsid w:val="008945F9"/>
    <w:rsid w:val="00896016"/>
    <w:rsid w:val="00896E04"/>
    <w:rsid w:val="008974B8"/>
    <w:rsid w:val="00897700"/>
    <w:rsid w:val="008A48BD"/>
    <w:rsid w:val="008B15B9"/>
    <w:rsid w:val="008B2B1A"/>
    <w:rsid w:val="008B2BFC"/>
    <w:rsid w:val="008B3346"/>
    <w:rsid w:val="008B375D"/>
    <w:rsid w:val="008B3DBB"/>
    <w:rsid w:val="008B5850"/>
    <w:rsid w:val="008C0799"/>
    <w:rsid w:val="008C17AE"/>
    <w:rsid w:val="008C38E0"/>
    <w:rsid w:val="008C3EB6"/>
    <w:rsid w:val="008C5089"/>
    <w:rsid w:val="008C509D"/>
    <w:rsid w:val="008C67AB"/>
    <w:rsid w:val="008C697E"/>
    <w:rsid w:val="008C7870"/>
    <w:rsid w:val="008D06A4"/>
    <w:rsid w:val="008D17A7"/>
    <w:rsid w:val="008D1A54"/>
    <w:rsid w:val="008D3D09"/>
    <w:rsid w:val="008D4B79"/>
    <w:rsid w:val="008D4C64"/>
    <w:rsid w:val="008D5680"/>
    <w:rsid w:val="008D5991"/>
    <w:rsid w:val="008D63FE"/>
    <w:rsid w:val="008E1BB9"/>
    <w:rsid w:val="008E29C1"/>
    <w:rsid w:val="008E54F6"/>
    <w:rsid w:val="008E551A"/>
    <w:rsid w:val="008E552D"/>
    <w:rsid w:val="008E596A"/>
    <w:rsid w:val="008E6F84"/>
    <w:rsid w:val="008F1E56"/>
    <w:rsid w:val="008F1F8D"/>
    <w:rsid w:val="008F29B9"/>
    <w:rsid w:val="008F425F"/>
    <w:rsid w:val="008F4E44"/>
    <w:rsid w:val="008F7CBC"/>
    <w:rsid w:val="00902A73"/>
    <w:rsid w:val="00904B31"/>
    <w:rsid w:val="00906251"/>
    <w:rsid w:val="00913CAC"/>
    <w:rsid w:val="0091424E"/>
    <w:rsid w:val="00920FE1"/>
    <w:rsid w:val="00921776"/>
    <w:rsid w:val="00921E70"/>
    <w:rsid w:val="00922498"/>
    <w:rsid w:val="00923914"/>
    <w:rsid w:val="00923CCD"/>
    <w:rsid w:val="00923DC4"/>
    <w:rsid w:val="00926883"/>
    <w:rsid w:val="00927246"/>
    <w:rsid w:val="009312A2"/>
    <w:rsid w:val="009317DC"/>
    <w:rsid w:val="00932082"/>
    <w:rsid w:val="00932CCC"/>
    <w:rsid w:val="009346BF"/>
    <w:rsid w:val="00937776"/>
    <w:rsid w:val="00937AF7"/>
    <w:rsid w:val="00937F75"/>
    <w:rsid w:val="00937FD3"/>
    <w:rsid w:val="00940979"/>
    <w:rsid w:val="009411FF"/>
    <w:rsid w:val="009413D0"/>
    <w:rsid w:val="00942B53"/>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64562"/>
    <w:rsid w:val="00970C2E"/>
    <w:rsid w:val="009714F9"/>
    <w:rsid w:val="00972161"/>
    <w:rsid w:val="0097222B"/>
    <w:rsid w:val="00972E9F"/>
    <w:rsid w:val="00974007"/>
    <w:rsid w:val="00974A48"/>
    <w:rsid w:val="00974C7A"/>
    <w:rsid w:val="009752D7"/>
    <w:rsid w:val="0097601B"/>
    <w:rsid w:val="009771A9"/>
    <w:rsid w:val="009812D6"/>
    <w:rsid w:val="0098169B"/>
    <w:rsid w:val="00981F2F"/>
    <w:rsid w:val="009833F5"/>
    <w:rsid w:val="00985455"/>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1F9"/>
    <w:rsid w:val="009B299F"/>
    <w:rsid w:val="009B4F7A"/>
    <w:rsid w:val="009B7603"/>
    <w:rsid w:val="009C0306"/>
    <w:rsid w:val="009C09E1"/>
    <w:rsid w:val="009C109D"/>
    <w:rsid w:val="009C25CD"/>
    <w:rsid w:val="009C288E"/>
    <w:rsid w:val="009C2B95"/>
    <w:rsid w:val="009C42CF"/>
    <w:rsid w:val="009C6944"/>
    <w:rsid w:val="009D0158"/>
    <w:rsid w:val="009D1366"/>
    <w:rsid w:val="009D1CF8"/>
    <w:rsid w:val="009D2757"/>
    <w:rsid w:val="009D4D53"/>
    <w:rsid w:val="009E08F2"/>
    <w:rsid w:val="009E1347"/>
    <w:rsid w:val="009E4F3E"/>
    <w:rsid w:val="009E59F9"/>
    <w:rsid w:val="009E6713"/>
    <w:rsid w:val="009E69F4"/>
    <w:rsid w:val="009E6CA7"/>
    <w:rsid w:val="009E71ED"/>
    <w:rsid w:val="009F2253"/>
    <w:rsid w:val="009F45DD"/>
    <w:rsid w:val="00A00047"/>
    <w:rsid w:val="00A03142"/>
    <w:rsid w:val="00A04578"/>
    <w:rsid w:val="00A05C8F"/>
    <w:rsid w:val="00A06C92"/>
    <w:rsid w:val="00A071F1"/>
    <w:rsid w:val="00A106F9"/>
    <w:rsid w:val="00A1070F"/>
    <w:rsid w:val="00A10845"/>
    <w:rsid w:val="00A10A32"/>
    <w:rsid w:val="00A10AB0"/>
    <w:rsid w:val="00A111DF"/>
    <w:rsid w:val="00A12793"/>
    <w:rsid w:val="00A12BAC"/>
    <w:rsid w:val="00A13A49"/>
    <w:rsid w:val="00A14E9B"/>
    <w:rsid w:val="00A16CC0"/>
    <w:rsid w:val="00A22B0A"/>
    <w:rsid w:val="00A25FF2"/>
    <w:rsid w:val="00A27EDB"/>
    <w:rsid w:val="00A31FF0"/>
    <w:rsid w:val="00A323AB"/>
    <w:rsid w:val="00A32438"/>
    <w:rsid w:val="00A33BAF"/>
    <w:rsid w:val="00A354E4"/>
    <w:rsid w:val="00A35E73"/>
    <w:rsid w:val="00A375B1"/>
    <w:rsid w:val="00A40644"/>
    <w:rsid w:val="00A40D17"/>
    <w:rsid w:val="00A415F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68A"/>
    <w:rsid w:val="00AC696E"/>
    <w:rsid w:val="00AD222C"/>
    <w:rsid w:val="00AD237E"/>
    <w:rsid w:val="00AD425A"/>
    <w:rsid w:val="00AD5C37"/>
    <w:rsid w:val="00AD78CB"/>
    <w:rsid w:val="00AE0B00"/>
    <w:rsid w:val="00AE0C7E"/>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2C5E"/>
    <w:rsid w:val="00B033A5"/>
    <w:rsid w:val="00B03FB7"/>
    <w:rsid w:val="00B04111"/>
    <w:rsid w:val="00B07FD5"/>
    <w:rsid w:val="00B10127"/>
    <w:rsid w:val="00B102AA"/>
    <w:rsid w:val="00B11A29"/>
    <w:rsid w:val="00B12382"/>
    <w:rsid w:val="00B12F12"/>
    <w:rsid w:val="00B144D3"/>
    <w:rsid w:val="00B15D3E"/>
    <w:rsid w:val="00B17D37"/>
    <w:rsid w:val="00B21494"/>
    <w:rsid w:val="00B232EA"/>
    <w:rsid w:val="00B2490F"/>
    <w:rsid w:val="00B27E3A"/>
    <w:rsid w:val="00B31125"/>
    <w:rsid w:val="00B3334D"/>
    <w:rsid w:val="00B34F03"/>
    <w:rsid w:val="00B3551D"/>
    <w:rsid w:val="00B36317"/>
    <w:rsid w:val="00B40B81"/>
    <w:rsid w:val="00B41554"/>
    <w:rsid w:val="00B43B24"/>
    <w:rsid w:val="00B46778"/>
    <w:rsid w:val="00B46B34"/>
    <w:rsid w:val="00B47280"/>
    <w:rsid w:val="00B475E4"/>
    <w:rsid w:val="00B50021"/>
    <w:rsid w:val="00B52BEE"/>
    <w:rsid w:val="00B539DD"/>
    <w:rsid w:val="00B53D1C"/>
    <w:rsid w:val="00B53DB5"/>
    <w:rsid w:val="00B543D9"/>
    <w:rsid w:val="00B543EE"/>
    <w:rsid w:val="00B54B76"/>
    <w:rsid w:val="00B5562C"/>
    <w:rsid w:val="00B62A12"/>
    <w:rsid w:val="00B65A2E"/>
    <w:rsid w:val="00B72EE0"/>
    <w:rsid w:val="00B73271"/>
    <w:rsid w:val="00B73958"/>
    <w:rsid w:val="00B762E8"/>
    <w:rsid w:val="00B765C2"/>
    <w:rsid w:val="00B766CE"/>
    <w:rsid w:val="00B77C5E"/>
    <w:rsid w:val="00B82AE7"/>
    <w:rsid w:val="00B83740"/>
    <w:rsid w:val="00B85453"/>
    <w:rsid w:val="00B8563E"/>
    <w:rsid w:val="00B879D6"/>
    <w:rsid w:val="00B91B04"/>
    <w:rsid w:val="00B923DC"/>
    <w:rsid w:val="00B925BA"/>
    <w:rsid w:val="00B95799"/>
    <w:rsid w:val="00B95B6A"/>
    <w:rsid w:val="00B964FA"/>
    <w:rsid w:val="00B96768"/>
    <w:rsid w:val="00B96977"/>
    <w:rsid w:val="00BA4B83"/>
    <w:rsid w:val="00BA4D55"/>
    <w:rsid w:val="00BA5404"/>
    <w:rsid w:val="00BA5A9A"/>
    <w:rsid w:val="00BA6C59"/>
    <w:rsid w:val="00BA70BF"/>
    <w:rsid w:val="00BB1D28"/>
    <w:rsid w:val="00BB3743"/>
    <w:rsid w:val="00BB408F"/>
    <w:rsid w:val="00BB4379"/>
    <w:rsid w:val="00BB5EBF"/>
    <w:rsid w:val="00BB5F04"/>
    <w:rsid w:val="00BC1BC4"/>
    <w:rsid w:val="00BC21C8"/>
    <w:rsid w:val="00BC6EF3"/>
    <w:rsid w:val="00BD2475"/>
    <w:rsid w:val="00BD30C7"/>
    <w:rsid w:val="00BD3F4E"/>
    <w:rsid w:val="00BD40E7"/>
    <w:rsid w:val="00BD4745"/>
    <w:rsid w:val="00BD59BD"/>
    <w:rsid w:val="00BE0FC1"/>
    <w:rsid w:val="00BE1517"/>
    <w:rsid w:val="00BE256E"/>
    <w:rsid w:val="00BE32AB"/>
    <w:rsid w:val="00BE60E3"/>
    <w:rsid w:val="00BE7B9E"/>
    <w:rsid w:val="00BF2540"/>
    <w:rsid w:val="00BF2BB2"/>
    <w:rsid w:val="00BF3C1C"/>
    <w:rsid w:val="00BF3F59"/>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3DFA"/>
    <w:rsid w:val="00C3418D"/>
    <w:rsid w:val="00C34453"/>
    <w:rsid w:val="00C3722B"/>
    <w:rsid w:val="00C37292"/>
    <w:rsid w:val="00C3754F"/>
    <w:rsid w:val="00C41008"/>
    <w:rsid w:val="00C416CF"/>
    <w:rsid w:val="00C41F63"/>
    <w:rsid w:val="00C45DFC"/>
    <w:rsid w:val="00C45E3C"/>
    <w:rsid w:val="00C46162"/>
    <w:rsid w:val="00C461E5"/>
    <w:rsid w:val="00C47578"/>
    <w:rsid w:val="00C52B1D"/>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7EC"/>
    <w:rsid w:val="00C81B43"/>
    <w:rsid w:val="00C853AA"/>
    <w:rsid w:val="00C859BA"/>
    <w:rsid w:val="00C85A89"/>
    <w:rsid w:val="00C85B2C"/>
    <w:rsid w:val="00C87C6B"/>
    <w:rsid w:val="00C91DED"/>
    <w:rsid w:val="00C92625"/>
    <w:rsid w:val="00C92927"/>
    <w:rsid w:val="00C9360A"/>
    <w:rsid w:val="00C96792"/>
    <w:rsid w:val="00C97143"/>
    <w:rsid w:val="00C97826"/>
    <w:rsid w:val="00CA00F6"/>
    <w:rsid w:val="00CA037A"/>
    <w:rsid w:val="00CA3EE8"/>
    <w:rsid w:val="00CA47F9"/>
    <w:rsid w:val="00CA4EE5"/>
    <w:rsid w:val="00CA515F"/>
    <w:rsid w:val="00CA6337"/>
    <w:rsid w:val="00CA6481"/>
    <w:rsid w:val="00CB47FA"/>
    <w:rsid w:val="00CB6B68"/>
    <w:rsid w:val="00CC096F"/>
    <w:rsid w:val="00CC0B7B"/>
    <w:rsid w:val="00CC19EB"/>
    <w:rsid w:val="00CC2266"/>
    <w:rsid w:val="00CC29F3"/>
    <w:rsid w:val="00CC4324"/>
    <w:rsid w:val="00CC4F78"/>
    <w:rsid w:val="00CD0363"/>
    <w:rsid w:val="00CD0834"/>
    <w:rsid w:val="00CD1674"/>
    <w:rsid w:val="00CD2234"/>
    <w:rsid w:val="00CD3EBE"/>
    <w:rsid w:val="00CD53E6"/>
    <w:rsid w:val="00CD5537"/>
    <w:rsid w:val="00CE01E8"/>
    <w:rsid w:val="00CE0DB7"/>
    <w:rsid w:val="00CE1F2C"/>
    <w:rsid w:val="00CE28F2"/>
    <w:rsid w:val="00CE32B4"/>
    <w:rsid w:val="00CE3E8E"/>
    <w:rsid w:val="00CF032E"/>
    <w:rsid w:val="00CF286F"/>
    <w:rsid w:val="00CF41A8"/>
    <w:rsid w:val="00CF5ED5"/>
    <w:rsid w:val="00CF76EE"/>
    <w:rsid w:val="00CF7777"/>
    <w:rsid w:val="00D000AE"/>
    <w:rsid w:val="00D024D8"/>
    <w:rsid w:val="00D02FA7"/>
    <w:rsid w:val="00D04A36"/>
    <w:rsid w:val="00D05BD1"/>
    <w:rsid w:val="00D072AF"/>
    <w:rsid w:val="00D07733"/>
    <w:rsid w:val="00D0777F"/>
    <w:rsid w:val="00D13163"/>
    <w:rsid w:val="00D134C5"/>
    <w:rsid w:val="00D16558"/>
    <w:rsid w:val="00D16573"/>
    <w:rsid w:val="00D16947"/>
    <w:rsid w:val="00D16D30"/>
    <w:rsid w:val="00D16EEB"/>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ED1"/>
    <w:rsid w:val="00D36063"/>
    <w:rsid w:val="00D36C87"/>
    <w:rsid w:val="00D4018D"/>
    <w:rsid w:val="00D430E1"/>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2A7"/>
    <w:rsid w:val="00D714A8"/>
    <w:rsid w:val="00D71BEA"/>
    <w:rsid w:val="00D74685"/>
    <w:rsid w:val="00D74D9E"/>
    <w:rsid w:val="00D75D63"/>
    <w:rsid w:val="00D80E12"/>
    <w:rsid w:val="00D8119D"/>
    <w:rsid w:val="00D83A0C"/>
    <w:rsid w:val="00D84FE9"/>
    <w:rsid w:val="00D86A66"/>
    <w:rsid w:val="00D914C1"/>
    <w:rsid w:val="00D93257"/>
    <w:rsid w:val="00D94677"/>
    <w:rsid w:val="00D9488A"/>
    <w:rsid w:val="00D9554B"/>
    <w:rsid w:val="00D95D26"/>
    <w:rsid w:val="00DA030F"/>
    <w:rsid w:val="00DA035D"/>
    <w:rsid w:val="00DA4253"/>
    <w:rsid w:val="00DB19F9"/>
    <w:rsid w:val="00DB47C1"/>
    <w:rsid w:val="00DB4DB1"/>
    <w:rsid w:val="00DB6B51"/>
    <w:rsid w:val="00DB6D63"/>
    <w:rsid w:val="00DB6DB4"/>
    <w:rsid w:val="00DB794B"/>
    <w:rsid w:val="00DC07D0"/>
    <w:rsid w:val="00DC0847"/>
    <w:rsid w:val="00DC30F4"/>
    <w:rsid w:val="00DC33E3"/>
    <w:rsid w:val="00DC34A9"/>
    <w:rsid w:val="00DC386B"/>
    <w:rsid w:val="00DC4404"/>
    <w:rsid w:val="00DC4E78"/>
    <w:rsid w:val="00DC5C24"/>
    <w:rsid w:val="00DC5E13"/>
    <w:rsid w:val="00DC7166"/>
    <w:rsid w:val="00DD11D9"/>
    <w:rsid w:val="00DD56C2"/>
    <w:rsid w:val="00DE3631"/>
    <w:rsid w:val="00DE6988"/>
    <w:rsid w:val="00DE7347"/>
    <w:rsid w:val="00DF12C2"/>
    <w:rsid w:val="00DF1E02"/>
    <w:rsid w:val="00DF4611"/>
    <w:rsid w:val="00DF4BB0"/>
    <w:rsid w:val="00DF4EEA"/>
    <w:rsid w:val="00DF5E8B"/>
    <w:rsid w:val="00DF6549"/>
    <w:rsid w:val="00DF68E5"/>
    <w:rsid w:val="00DF74CB"/>
    <w:rsid w:val="00DF79FC"/>
    <w:rsid w:val="00E00000"/>
    <w:rsid w:val="00E04729"/>
    <w:rsid w:val="00E05590"/>
    <w:rsid w:val="00E06EA5"/>
    <w:rsid w:val="00E11DF9"/>
    <w:rsid w:val="00E11EC6"/>
    <w:rsid w:val="00E11F42"/>
    <w:rsid w:val="00E121DE"/>
    <w:rsid w:val="00E1266D"/>
    <w:rsid w:val="00E128D2"/>
    <w:rsid w:val="00E143F9"/>
    <w:rsid w:val="00E167DD"/>
    <w:rsid w:val="00E1749F"/>
    <w:rsid w:val="00E200A4"/>
    <w:rsid w:val="00E2502D"/>
    <w:rsid w:val="00E250D3"/>
    <w:rsid w:val="00E25D83"/>
    <w:rsid w:val="00E27D94"/>
    <w:rsid w:val="00E30C1C"/>
    <w:rsid w:val="00E33A10"/>
    <w:rsid w:val="00E340D2"/>
    <w:rsid w:val="00E351D3"/>
    <w:rsid w:val="00E4186C"/>
    <w:rsid w:val="00E43441"/>
    <w:rsid w:val="00E43DD0"/>
    <w:rsid w:val="00E44FE2"/>
    <w:rsid w:val="00E507A2"/>
    <w:rsid w:val="00E50A2C"/>
    <w:rsid w:val="00E5249D"/>
    <w:rsid w:val="00E5374D"/>
    <w:rsid w:val="00E56857"/>
    <w:rsid w:val="00E60042"/>
    <w:rsid w:val="00E60A10"/>
    <w:rsid w:val="00E6338E"/>
    <w:rsid w:val="00E63F58"/>
    <w:rsid w:val="00E6586B"/>
    <w:rsid w:val="00E66A6A"/>
    <w:rsid w:val="00E70C9B"/>
    <w:rsid w:val="00E71F6D"/>
    <w:rsid w:val="00E75B61"/>
    <w:rsid w:val="00E774DC"/>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0C2F"/>
    <w:rsid w:val="00EA1149"/>
    <w:rsid w:val="00EA17C8"/>
    <w:rsid w:val="00EA1FD5"/>
    <w:rsid w:val="00EA2361"/>
    <w:rsid w:val="00EA3E1B"/>
    <w:rsid w:val="00EA48EF"/>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E7A"/>
    <w:rsid w:val="00ED78C8"/>
    <w:rsid w:val="00ED79F3"/>
    <w:rsid w:val="00EE00C4"/>
    <w:rsid w:val="00EE0688"/>
    <w:rsid w:val="00EE3783"/>
    <w:rsid w:val="00EE5A11"/>
    <w:rsid w:val="00EE6082"/>
    <w:rsid w:val="00EE793A"/>
    <w:rsid w:val="00EF1922"/>
    <w:rsid w:val="00EF1C4C"/>
    <w:rsid w:val="00EF3BE8"/>
    <w:rsid w:val="00EF4519"/>
    <w:rsid w:val="00F01896"/>
    <w:rsid w:val="00F02E6F"/>
    <w:rsid w:val="00F02EA1"/>
    <w:rsid w:val="00F03B51"/>
    <w:rsid w:val="00F03DB0"/>
    <w:rsid w:val="00F040AE"/>
    <w:rsid w:val="00F04128"/>
    <w:rsid w:val="00F05287"/>
    <w:rsid w:val="00F0590F"/>
    <w:rsid w:val="00F068F1"/>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1702"/>
    <w:rsid w:val="00F31919"/>
    <w:rsid w:val="00F33C96"/>
    <w:rsid w:val="00F33EA1"/>
    <w:rsid w:val="00F3418B"/>
    <w:rsid w:val="00F34A05"/>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75C9"/>
    <w:rsid w:val="00F62CDA"/>
    <w:rsid w:val="00F62E6E"/>
    <w:rsid w:val="00F634E7"/>
    <w:rsid w:val="00F65D2D"/>
    <w:rsid w:val="00F65F27"/>
    <w:rsid w:val="00F6744C"/>
    <w:rsid w:val="00F677CE"/>
    <w:rsid w:val="00F70241"/>
    <w:rsid w:val="00F70255"/>
    <w:rsid w:val="00F72063"/>
    <w:rsid w:val="00F73D16"/>
    <w:rsid w:val="00F752A6"/>
    <w:rsid w:val="00F77613"/>
    <w:rsid w:val="00F80D6C"/>
    <w:rsid w:val="00F82CC6"/>
    <w:rsid w:val="00F85438"/>
    <w:rsid w:val="00F8643E"/>
    <w:rsid w:val="00F90858"/>
    <w:rsid w:val="00F90BB0"/>
    <w:rsid w:val="00F91589"/>
    <w:rsid w:val="00F95079"/>
    <w:rsid w:val="00FA13D0"/>
    <w:rsid w:val="00FA209E"/>
    <w:rsid w:val="00FA49E3"/>
    <w:rsid w:val="00FA519A"/>
    <w:rsid w:val="00FA68CB"/>
    <w:rsid w:val="00FA6BFE"/>
    <w:rsid w:val="00FB0189"/>
    <w:rsid w:val="00FB06DC"/>
    <w:rsid w:val="00FB4DF7"/>
    <w:rsid w:val="00FB5301"/>
    <w:rsid w:val="00FB6349"/>
    <w:rsid w:val="00FB692D"/>
    <w:rsid w:val="00FB7D42"/>
    <w:rsid w:val="00FC0C33"/>
    <w:rsid w:val="00FC6818"/>
    <w:rsid w:val="00FD146B"/>
    <w:rsid w:val="00FD23AF"/>
    <w:rsid w:val="00FD3514"/>
    <w:rsid w:val="00FD7B2A"/>
    <w:rsid w:val="00FD7C03"/>
    <w:rsid w:val="00FD7E72"/>
    <w:rsid w:val="00FD7FE8"/>
    <w:rsid w:val="00FE2414"/>
    <w:rsid w:val="00FE2C38"/>
    <w:rsid w:val="00FE3C2E"/>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FD146B"/>
    <w:pPr>
      <w:ind w:left="360" w:right="6"/>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FD146B"/>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sz w:val="24"/>
      <w:szCs w:val="24"/>
      <w:lang w:val="mk-MK"/>
    </w:rPr>
  </w:style>
  <w:style w:type="character" w:customStyle="1" w:styleId="Char1">
    <w:name w:val="Субтекст Char"/>
    <w:basedOn w:val="Char0"/>
    <w:link w:val="a0"/>
    <w:rsid w:val="00BD2475"/>
    <w:rPr>
      <w:rFonts w:ascii="StobiSerif Medium" w:hAnsi="StobiSerif Medium"/>
      <w:b/>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29815345">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52</TotalTime>
  <Pages>9</Pages>
  <Words>3547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3</cp:revision>
  <cp:lastPrinted>2022-04-01T12:06:00Z</cp:lastPrinted>
  <dcterms:created xsi:type="dcterms:W3CDTF">2022-12-26T10:45:00Z</dcterms:created>
  <dcterms:modified xsi:type="dcterms:W3CDTF">2023-02-17T08:39:00Z</dcterms:modified>
</cp:coreProperties>
</file>