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2267DC" w:rsidRDefault="007B16B4" w:rsidP="002267DC">
      <w:pPr>
        <w:tabs>
          <w:tab w:val="left" w:pos="6048"/>
        </w:tabs>
        <w:autoSpaceDE w:val="0"/>
        <w:autoSpaceDN w:val="0"/>
        <w:adjustRightInd w:val="0"/>
        <w:ind w:left="-426" w:right="-279"/>
        <w:rPr>
          <w:rFonts w:ascii="StobiSerif Regular" w:hAnsi="StobiSerif Regular"/>
          <w:b/>
          <w:i/>
          <w:color w:val="FF0000"/>
          <w:sz w:val="22"/>
          <w:szCs w:val="22"/>
        </w:rPr>
      </w:pPr>
      <w:r w:rsidRPr="002267DC">
        <w:rPr>
          <w:rFonts w:ascii="StobiSerif Regular" w:hAnsi="StobiSerif Regular"/>
          <w:noProof/>
          <w:color w:val="FF0000"/>
          <w:sz w:val="22"/>
          <w:szCs w:val="22"/>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2267DC">
        <w:rPr>
          <w:rFonts w:ascii="StobiSerif Regular" w:hAnsi="StobiSerif Regular"/>
          <w:noProof/>
          <w:color w:val="FF0000"/>
          <w:sz w:val="22"/>
          <w:szCs w:val="22"/>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2267DC">
        <w:rPr>
          <w:rFonts w:ascii="StobiSerif Regular" w:hAnsi="StobiSerif Regular"/>
          <w:b/>
          <w:i/>
          <w:color w:val="FF0000"/>
          <w:sz w:val="22"/>
          <w:szCs w:val="22"/>
        </w:rPr>
        <w:tab/>
      </w:r>
      <w:r w:rsidRPr="002267DC">
        <w:rPr>
          <w:rFonts w:ascii="StobiSerif Regular" w:hAnsi="StobiSerif Regular"/>
          <w:noProof/>
          <w:color w:val="FF0000"/>
          <w:sz w:val="22"/>
          <w:szCs w:val="22"/>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2267DC" w:rsidRDefault="007B16B4" w:rsidP="002267DC">
      <w:pPr>
        <w:autoSpaceDE w:val="0"/>
        <w:autoSpaceDN w:val="0"/>
        <w:adjustRightInd w:val="0"/>
        <w:ind w:left="-426" w:right="-279"/>
        <w:rPr>
          <w:rFonts w:ascii="StobiSerif Regular" w:hAnsi="StobiSerif Regular"/>
          <w:b/>
          <w:i/>
          <w:color w:val="FF0000"/>
          <w:sz w:val="22"/>
          <w:szCs w:val="22"/>
        </w:rPr>
      </w:pPr>
    </w:p>
    <w:p w14:paraId="047B27A2" w14:textId="77777777" w:rsidR="007B16B4" w:rsidRPr="002267DC" w:rsidRDefault="007B16B4" w:rsidP="002267DC">
      <w:pPr>
        <w:autoSpaceDE w:val="0"/>
        <w:autoSpaceDN w:val="0"/>
        <w:adjustRightInd w:val="0"/>
        <w:ind w:left="-426" w:right="-279"/>
        <w:rPr>
          <w:rFonts w:ascii="StobiSerif Regular" w:hAnsi="StobiSerif Regular"/>
          <w:b/>
          <w:i/>
          <w:sz w:val="22"/>
          <w:szCs w:val="22"/>
        </w:rPr>
      </w:pPr>
    </w:p>
    <w:p w14:paraId="35F1870C" w14:textId="77777777" w:rsidR="00DC2A8D" w:rsidRDefault="00DC2A8D" w:rsidP="002267DC">
      <w:pPr>
        <w:autoSpaceDE w:val="0"/>
        <w:autoSpaceDN w:val="0"/>
        <w:adjustRightInd w:val="0"/>
        <w:ind w:left="-426" w:right="-279"/>
        <w:rPr>
          <w:rFonts w:ascii="StobiSerif Regular" w:hAnsi="StobiSerif Regular"/>
          <w:b/>
          <w:i/>
          <w:sz w:val="22"/>
          <w:szCs w:val="22"/>
        </w:rPr>
      </w:pPr>
    </w:p>
    <w:p w14:paraId="03AC3331" w14:textId="47A5927C" w:rsidR="00167451" w:rsidRPr="00DC2A8D" w:rsidRDefault="00167451" w:rsidP="002267DC">
      <w:pPr>
        <w:autoSpaceDE w:val="0"/>
        <w:autoSpaceDN w:val="0"/>
        <w:adjustRightInd w:val="0"/>
        <w:ind w:left="-426" w:right="-279"/>
        <w:rPr>
          <w:rFonts w:ascii="StobiSerif Regular" w:hAnsi="StobiSerif Regular"/>
          <w:b/>
          <w:i/>
          <w:color w:val="FFFFFF" w:themeColor="background1"/>
          <w:sz w:val="22"/>
          <w:szCs w:val="22"/>
        </w:rPr>
      </w:pPr>
      <w:r w:rsidRPr="002267DC">
        <w:rPr>
          <w:rFonts w:ascii="StobiSerif Regular" w:hAnsi="StobiSerif Regular"/>
          <w:b/>
          <w:i/>
          <w:sz w:val="22"/>
          <w:szCs w:val="22"/>
        </w:rPr>
        <w:t xml:space="preserve">Број: 02 - </w:t>
      </w:r>
      <w:r w:rsidRPr="002267DC">
        <w:rPr>
          <w:rFonts w:ascii="StobiSerif Regular" w:hAnsi="StobiSerif Regular" w:cs="Calibri"/>
          <w:b/>
          <w:i/>
          <w:sz w:val="22"/>
          <w:szCs w:val="22"/>
        </w:rPr>
        <w:t>__________</w:t>
      </w:r>
      <w:r w:rsidRPr="002267DC">
        <w:rPr>
          <w:rFonts w:ascii="StobiSerif Regular" w:hAnsi="StobiSerif Regular" w:cs="Arial"/>
          <w:b/>
          <w:i/>
          <w:sz w:val="22"/>
          <w:szCs w:val="22"/>
        </w:rPr>
        <w:t xml:space="preserve">                                                                                                </w:t>
      </w:r>
      <w:r w:rsidRPr="00DC2A8D">
        <w:rPr>
          <w:rFonts w:ascii="StobiSerif Regular" w:hAnsi="StobiSerif Regular" w:cs="Arial"/>
          <w:b/>
          <w:i/>
          <w:color w:val="FFFFFF" w:themeColor="background1"/>
          <w:sz w:val="22"/>
          <w:szCs w:val="22"/>
        </w:rPr>
        <w:t>П Р Е Д Л О Г</w:t>
      </w:r>
    </w:p>
    <w:p w14:paraId="0034A144" w14:textId="3C669D19" w:rsidR="00167451" w:rsidRPr="002267DC" w:rsidRDefault="00167451" w:rsidP="002267DC">
      <w:pPr>
        <w:ind w:left="-426" w:right="-279"/>
        <w:rPr>
          <w:rFonts w:ascii="StobiSerif Regular" w:hAnsi="StobiSerif Regular"/>
          <w:b/>
          <w:i/>
          <w:sz w:val="22"/>
          <w:szCs w:val="22"/>
        </w:rPr>
      </w:pPr>
      <w:r w:rsidRPr="002267DC">
        <w:rPr>
          <w:rFonts w:ascii="StobiSerif Regular" w:hAnsi="StobiSerif Regular"/>
          <w:b/>
          <w:i/>
          <w:sz w:val="22"/>
          <w:szCs w:val="22"/>
        </w:rPr>
        <w:t>_______</w:t>
      </w:r>
      <w:r w:rsidR="00DC2A8D" w:rsidRPr="002267DC">
        <w:rPr>
          <w:rFonts w:ascii="StobiSerif Regular" w:hAnsi="StobiSerif Regular"/>
          <w:b/>
          <w:i/>
          <w:sz w:val="22"/>
          <w:szCs w:val="22"/>
        </w:rPr>
        <w:t xml:space="preserve">_____ </w:t>
      </w:r>
      <w:r w:rsidRPr="002267DC">
        <w:rPr>
          <w:rFonts w:ascii="StobiSerif Regular" w:hAnsi="StobiSerif Regular"/>
          <w:b/>
          <w:i/>
          <w:sz w:val="22"/>
          <w:szCs w:val="22"/>
        </w:rPr>
        <w:t xml:space="preserve"> година</w:t>
      </w:r>
      <w:r w:rsidRPr="002267DC">
        <w:rPr>
          <w:rFonts w:ascii="StobiSerif Regular" w:hAnsi="StobiSerif Regular" w:cs="Arial"/>
          <w:b/>
          <w:i/>
          <w:sz w:val="22"/>
          <w:szCs w:val="22"/>
        </w:rPr>
        <w:t xml:space="preserve">                                                                                                  </w:t>
      </w:r>
    </w:p>
    <w:p w14:paraId="7E1B6599" w14:textId="77777777" w:rsidR="00167451" w:rsidRPr="002267DC" w:rsidRDefault="00167451" w:rsidP="002267DC">
      <w:pPr>
        <w:ind w:left="-426" w:right="-279"/>
        <w:rPr>
          <w:rFonts w:ascii="StobiSerif Regular" w:hAnsi="StobiSerif Regular"/>
          <w:b/>
          <w:i/>
          <w:sz w:val="22"/>
          <w:szCs w:val="22"/>
        </w:rPr>
      </w:pPr>
      <w:r w:rsidRPr="002267DC">
        <w:rPr>
          <w:rFonts w:ascii="StobiSerif Regular" w:hAnsi="StobiSerif Regular"/>
          <w:b/>
          <w:i/>
          <w:sz w:val="22"/>
          <w:szCs w:val="22"/>
        </w:rPr>
        <w:t>С к о п ј е</w:t>
      </w:r>
      <w:r w:rsidRPr="002267DC">
        <w:rPr>
          <w:rFonts w:ascii="StobiSerif Regular" w:hAnsi="StobiSerif Regular"/>
          <w:i/>
          <w:sz w:val="22"/>
          <w:szCs w:val="22"/>
        </w:rPr>
        <w:t xml:space="preserve">                                      </w:t>
      </w:r>
    </w:p>
    <w:p w14:paraId="7C158BC0" w14:textId="77777777" w:rsidR="00167451" w:rsidRPr="002267DC" w:rsidRDefault="00167451" w:rsidP="002267DC">
      <w:pPr>
        <w:autoSpaceDE w:val="0"/>
        <w:autoSpaceDN w:val="0"/>
        <w:adjustRightInd w:val="0"/>
        <w:ind w:left="-426" w:right="-279"/>
        <w:rPr>
          <w:rFonts w:ascii="StobiSerif Regular" w:hAnsi="StobiSerif Regular"/>
          <w:i/>
          <w:sz w:val="22"/>
          <w:szCs w:val="22"/>
        </w:rPr>
      </w:pPr>
      <w:r w:rsidRPr="002267DC">
        <w:rPr>
          <w:rFonts w:ascii="StobiSerif Regular" w:hAnsi="StobiSerif Regular"/>
          <w:i/>
          <w:sz w:val="22"/>
          <w:szCs w:val="22"/>
        </w:rPr>
        <w:t xml:space="preserve">                                                                                                                 </w:t>
      </w:r>
    </w:p>
    <w:p w14:paraId="619F4600" w14:textId="77777777" w:rsidR="00167451" w:rsidRPr="002267DC" w:rsidRDefault="00167451" w:rsidP="002267DC">
      <w:pPr>
        <w:autoSpaceDE w:val="0"/>
        <w:autoSpaceDN w:val="0"/>
        <w:adjustRightInd w:val="0"/>
        <w:ind w:left="-426" w:right="-279"/>
        <w:jc w:val="center"/>
        <w:rPr>
          <w:rFonts w:ascii="StobiSerif Regular" w:hAnsi="StobiSerif Regular" w:cs="Arial"/>
          <w:b/>
          <w:i/>
          <w:sz w:val="22"/>
          <w:szCs w:val="22"/>
        </w:rPr>
      </w:pPr>
      <w:r w:rsidRPr="002267DC">
        <w:rPr>
          <w:rFonts w:ascii="StobiSerif Regular" w:eastAsia="@Arial Unicode MS" w:hAnsi="StobiSerif Regular" w:cs="Arial"/>
          <w:b/>
          <w:i/>
          <w:sz w:val="22"/>
          <w:szCs w:val="22"/>
        </w:rPr>
        <w:t>ЗАПИСНИК</w:t>
      </w:r>
    </w:p>
    <w:p w14:paraId="364D5494" w14:textId="7076F7C7" w:rsidR="00167451" w:rsidRPr="002267DC" w:rsidRDefault="00167451" w:rsidP="002267DC">
      <w:pPr>
        <w:autoSpaceDE w:val="0"/>
        <w:autoSpaceDN w:val="0"/>
        <w:adjustRightInd w:val="0"/>
        <w:ind w:left="-426" w:right="-279"/>
        <w:jc w:val="center"/>
        <w:rPr>
          <w:rFonts w:ascii="StobiSerif Regular" w:hAnsi="StobiSerif Regular" w:cs="Arial"/>
          <w:b/>
          <w:i/>
          <w:sz w:val="22"/>
          <w:szCs w:val="22"/>
        </w:rPr>
      </w:pPr>
      <w:r w:rsidRPr="002267DC">
        <w:rPr>
          <w:rFonts w:ascii="StobiSerif Regular" w:eastAsia="@Arial Unicode MS" w:hAnsi="StobiSerif Regular" w:cs="Arial"/>
          <w:b/>
          <w:i/>
          <w:sz w:val="22"/>
          <w:szCs w:val="22"/>
        </w:rPr>
        <w:t xml:space="preserve">од </w:t>
      </w:r>
      <w:r w:rsidR="00E9321D" w:rsidRPr="002267DC">
        <w:rPr>
          <w:rFonts w:ascii="StobiSerif Regular" w:eastAsia="@Arial Unicode MS" w:hAnsi="StobiSerif Regular" w:cs="Arial"/>
          <w:b/>
          <w:i/>
          <w:sz w:val="22"/>
          <w:szCs w:val="22"/>
        </w:rPr>
        <w:t xml:space="preserve">Сто </w:t>
      </w:r>
      <w:r w:rsidR="0058016A" w:rsidRPr="002267DC">
        <w:rPr>
          <w:rFonts w:ascii="StobiSerif Regular" w:eastAsia="@Arial Unicode MS" w:hAnsi="StobiSerif Regular" w:cs="Arial"/>
          <w:b/>
          <w:i/>
          <w:sz w:val="22"/>
          <w:szCs w:val="22"/>
        </w:rPr>
        <w:t>дв</w:t>
      </w:r>
      <w:r w:rsidR="00E6586B" w:rsidRPr="002267DC">
        <w:rPr>
          <w:rFonts w:ascii="StobiSerif Regular" w:eastAsia="@Arial Unicode MS" w:hAnsi="StobiSerif Regular" w:cs="Arial"/>
          <w:b/>
          <w:i/>
          <w:sz w:val="22"/>
          <w:szCs w:val="22"/>
        </w:rPr>
        <w:t>ае</w:t>
      </w:r>
      <w:r w:rsidR="00C64D36" w:rsidRPr="002267DC">
        <w:rPr>
          <w:rFonts w:ascii="StobiSerif Regular" w:eastAsia="@Arial Unicode MS" w:hAnsi="StobiSerif Regular" w:cs="Arial"/>
          <w:b/>
          <w:i/>
          <w:sz w:val="22"/>
          <w:szCs w:val="22"/>
        </w:rPr>
        <w:t>сет</w:t>
      </w:r>
      <w:r w:rsidR="006B2347" w:rsidRPr="002267DC">
        <w:rPr>
          <w:rFonts w:ascii="StobiSerif Regular" w:eastAsia="@Arial Unicode MS" w:hAnsi="StobiSerif Regular" w:cs="Arial"/>
          <w:b/>
          <w:i/>
          <w:sz w:val="22"/>
          <w:szCs w:val="22"/>
          <w:lang w:val="en-US"/>
        </w:rPr>
        <w:t xml:space="preserve"> </w:t>
      </w:r>
      <w:r w:rsidR="006B2347" w:rsidRPr="002267DC">
        <w:rPr>
          <w:rFonts w:ascii="StobiSerif Regular" w:eastAsia="@Arial Unicode MS" w:hAnsi="StobiSerif Regular" w:cs="Arial"/>
          <w:b/>
          <w:i/>
          <w:sz w:val="22"/>
          <w:szCs w:val="22"/>
        </w:rPr>
        <w:t xml:space="preserve">и </w:t>
      </w:r>
      <w:r w:rsidR="00B84DD0" w:rsidRPr="002267DC">
        <w:rPr>
          <w:rFonts w:ascii="StobiSerif Regular" w:eastAsia="@Arial Unicode MS" w:hAnsi="StobiSerif Regular" w:cs="Arial"/>
          <w:b/>
          <w:i/>
          <w:sz w:val="22"/>
          <w:szCs w:val="22"/>
        </w:rPr>
        <w:t>шестата</w:t>
      </w:r>
      <w:r w:rsidRPr="002267DC">
        <w:rPr>
          <w:rFonts w:ascii="StobiSerif Regular" w:eastAsia="@Arial Unicode MS" w:hAnsi="StobiSerif Regular" w:cs="Arial"/>
          <w:b/>
          <w:i/>
          <w:sz w:val="22"/>
          <w:szCs w:val="22"/>
        </w:rPr>
        <w:t xml:space="preserve"> </w:t>
      </w:r>
      <w:r w:rsidR="00404718" w:rsidRPr="002267DC">
        <w:rPr>
          <w:rFonts w:ascii="StobiSerif Regular" w:eastAsia="@Arial Unicode MS" w:hAnsi="StobiSerif Regular" w:cs="Arial"/>
          <w:b/>
          <w:i/>
          <w:sz w:val="22"/>
          <w:szCs w:val="22"/>
        </w:rPr>
        <w:t xml:space="preserve">седница </w:t>
      </w:r>
      <w:r w:rsidRPr="002267DC">
        <w:rPr>
          <w:rFonts w:ascii="StobiSerif Regular" w:eastAsia="@Arial Unicode MS" w:hAnsi="StobiSerif Regular" w:cs="Arial"/>
          <w:b/>
          <w:i/>
          <w:sz w:val="22"/>
          <w:szCs w:val="22"/>
        </w:rPr>
        <w:t>на Управниот одбор на</w:t>
      </w:r>
    </w:p>
    <w:p w14:paraId="4FB27ECB" w14:textId="77777777" w:rsidR="00167451" w:rsidRPr="002267DC" w:rsidRDefault="00167451" w:rsidP="002267DC">
      <w:pPr>
        <w:autoSpaceDE w:val="0"/>
        <w:autoSpaceDN w:val="0"/>
        <w:adjustRightInd w:val="0"/>
        <w:ind w:left="-426" w:right="-279"/>
        <w:jc w:val="center"/>
        <w:rPr>
          <w:rFonts w:ascii="StobiSerif Regular" w:hAnsi="StobiSerif Regular" w:cs="Arial"/>
          <w:b/>
          <w:i/>
          <w:sz w:val="22"/>
          <w:szCs w:val="22"/>
        </w:rPr>
      </w:pPr>
      <w:r w:rsidRPr="002267DC">
        <w:rPr>
          <w:rFonts w:ascii="StobiSerif Regular" w:eastAsia="@Arial Unicode MS" w:hAnsi="StobiSerif Regular" w:cs="Arial"/>
          <w:b/>
          <w:i/>
          <w:sz w:val="22"/>
          <w:szCs w:val="22"/>
        </w:rPr>
        <w:t xml:space="preserve">Фондот за здравствено осигурување на </w:t>
      </w:r>
      <w:r w:rsidR="00D71BEA" w:rsidRPr="002267DC">
        <w:rPr>
          <w:rFonts w:ascii="StobiSerif Regular" w:eastAsia="@Arial Unicode MS" w:hAnsi="StobiSerif Regular" w:cs="Arial"/>
          <w:b/>
          <w:i/>
          <w:sz w:val="22"/>
          <w:szCs w:val="22"/>
        </w:rPr>
        <w:t xml:space="preserve">Република Северна </w:t>
      </w:r>
      <w:r w:rsidRPr="002267DC">
        <w:rPr>
          <w:rFonts w:ascii="StobiSerif Regular" w:eastAsia="@Arial Unicode MS" w:hAnsi="StobiSerif Regular" w:cs="Arial"/>
          <w:b/>
          <w:i/>
          <w:sz w:val="22"/>
          <w:szCs w:val="22"/>
        </w:rPr>
        <w:t>Македонија,</w:t>
      </w:r>
    </w:p>
    <w:p w14:paraId="0DB70119" w14:textId="0340994B" w:rsidR="00447886" w:rsidRPr="002267DC" w:rsidRDefault="00167451" w:rsidP="002267DC">
      <w:pPr>
        <w:autoSpaceDE w:val="0"/>
        <w:autoSpaceDN w:val="0"/>
        <w:adjustRightInd w:val="0"/>
        <w:ind w:left="-426" w:right="-279"/>
        <w:jc w:val="center"/>
        <w:rPr>
          <w:rFonts w:ascii="StobiSerif Regular" w:eastAsia="@Arial Unicode MS" w:hAnsi="StobiSerif Regular" w:cs="Arial"/>
          <w:i/>
          <w:sz w:val="22"/>
          <w:szCs w:val="22"/>
        </w:rPr>
      </w:pPr>
      <w:r w:rsidRPr="002267DC">
        <w:rPr>
          <w:rFonts w:ascii="StobiSerif Regular" w:eastAsia="@Arial Unicode MS" w:hAnsi="StobiSerif Regular" w:cs="Arial"/>
          <w:i/>
          <w:sz w:val="22"/>
          <w:szCs w:val="22"/>
        </w:rPr>
        <w:t xml:space="preserve">одржана на </w:t>
      </w:r>
      <w:r w:rsidR="00B84DD0" w:rsidRPr="002267DC">
        <w:rPr>
          <w:rFonts w:ascii="StobiSerif Regular" w:eastAsia="@Arial Unicode MS" w:hAnsi="StobiSerif Regular" w:cs="Arial"/>
          <w:i/>
          <w:sz w:val="22"/>
          <w:szCs w:val="22"/>
        </w:rPr>
        <w:t>6</w:t>
      </w:r>
      <w:r w:rsidRPr="002267DC">
        <w:rPr>
          <w:rFonts w:ascii="StobiSerif Regular" w:eastAsia="@Arial Unicode MS" w:hAnsi="StobiSerif Regular" w:cs="Arial"/>
          <w:i/>
          <w:sz w:val="22"/>
          <w:szCs w:val="22"/>
        </w:rPr>
        <w:t xml:space="preserve"> </w:t>
      </w:r>
      <w:r w:rsidR="00B84DD0" w:rsidRPr="002267DC">
        <w:rPr>
          <w:rFonts w:ascii="StobiSerif Regular" w:eastAsia="@Arial Unicode MS" w:hAnsi="StobiSerif Regular" w:cs="Arial"/>
          <w:i/>
          <w:sz w:val="22"/>
          <w:szCs w:val="22"/>
        </w:rPr>
        <w:t>октомври</w:t>
      </w:r>
      <w:r w:rsidR="00752096" w:rsidRPr="002267DC">
        <w:rPr>
          <w:rFonts w:ascii="StobiSerif Regular" w:eastAsia="@Arial Unicode MS" w:hAnsi="StobiSerif Regular" w:cs="Arial"/>
          <w:i/>
          <w:sz w:val="22"/>
          <w:szCs w:val="22"/>
        </w:rPr>
        <w:t xml:space="preserve"> 202</w:t>
      </w:r>
      <w:r w:rsidR="00E9321D" w:rsidRPr="002267DC">
        <w:rPr>
          <w:rFonts w:ascii="StobiSerif Regular" w:eastAsia="@Arial Unicode MS" w:hAnsi="StobiSerif Regular" w:cs="Arial"/>
          <w:i/>
          <w:sz w:val="22"/>
          <w:szCs w:val="22"/>
        </w:rPr>
        <w:t>2</w:t>
      </w:r>
      <w:r w:rsidR="00752096" w:rsidRPr="002267DC">
        <w:rPr>
          <w:rFonts w:ascii="StobiSerif Regular" w:eastAsia="@Arial Unicode MS" w:hAnsi="StobiSerif Regular" w:cs="Arial"/>
          <w:i/>
          <w:sz w:val="22"/>
          <w:szCs w:val="22"/>
        </w:rPr>
        <w:t xml:space="preserve"> година со почеток во 1</w:t>
      </w:r>
      <w:r w:rsidR="000F448C" w:rsidRPr="002267DC">
        <w:rPr>
          <w:rFonts w:ascii="StobiSerif Regular" w:eastAsia="@Arial Unicode MS" w:hAnsi="StobiSerif Regular" w:cs="Arial"/>
          <w:i/>
          <w:sz w:val="22"/>
          <w:szCs w:val="22"/>
        </w:rPr>
        <w:t>4</w:t>
      </w:r>
      <w:r w:rsidRPr="002267DC">
        <w:rPr>
          <w:rFonts w:ascii="StobiSerif Regular" w:eastAsia="@Arial Unicode MS" w:hAnsi="StobiSerif Regular" w:cs="Arial"/>
          <w:i/>
          <w:sz w:val="22"/>
          <w:szCs w:val="22"/>
        </w:rPr>
        <w:t>.</w:t>
      </w:r>
      <w:r w:rsidR="00E9321D" w:rsidRPr="002267DC">
        <w:rPr>
          <w:rFonts w:ascii="StobiSerif Regular" w:eastAsia="@Arial Unicode MS" w:hAnsi="StobiSerif Regular" w:cs="Arial"/>
          <w:i/>
          <w:sz w:val="22"/>
          <w:szCs w:val="22"/>
        </w:rPr>
        <w:t>0</w:t>
      </w:r>
      <w:r w:rsidRPr="002267DC">
        <w:rPr>
          <w:rFonts w:ascii="StobiSerif Regular" w:eastAsia="@Arial Unicode MS" w:hAnsi="StobiSerif Regular" w:cs="Arial"/>
          <w:i/>
          <w:sz w:val="22"/>
          <w:szCs w:val="22"/>
        </w:rPr>
        <w:t xml:space="preserve">0 часот </w:t>
      </w:r>
    </w:p>
    <w:p w14:paraId="40B1DD45" w14:textId="77777777" w:rsidR="00167451" w:rsidRPr="002267DC" w:rsidRDefault="00167451" w:rsidP="002267DC">
      <w:pPr>
        <w:autoSpaceDE w:val="0"/>
        <w:autoSpaceDN w:val="0"/>
        <w:adjustRightInd w:val="0"/>
        <w:ind w:left="-426" w:right="-279"/>
        <w:jc w:val="center"/>
        <w:rPr>
          <w:rFonts w:ascii="StobiSerif Regular" w:eastAsia="@Arial Unicode MS" w:hAnsi="StobiSerif Regular" w:cs="Arial"/>
          <w:i/>
          <w:sz w:val="22"/>
          <w:szCs w:val="22"/>
        </w:rPr>
      </w:pPr>
      <w:r w:rsidRPr="002267DC">
        <w:rPr>
          <w:rFonts w:ascii="StobiSerif Regular" w:eastAsia="@Arial Unicode MS" w:hAnsi="StobiSerif Regular" w:cs="Arial"/>
          <w:i/>
          <w:sz w:val="22"/>
          <w:szCs w:val="22"/>
        </w:rPr>
        <w:t xml:space="preserve">во просториите на Фондот </w:t>
      </w:r>
    </w:p>
    <w:p w14:paraId="38766511" w14:textId="77777777" w:rsidR="0097601B" w:rsidRPr="002267DC" w:rsidRDefault="0097601B" w:rsidP="002267DC">
      <w:pPr>
        <w:autoSpaceDE w:val="0"/>
        <w:autoSpaceDN w:val="0"/>
        <w:adjustRightInd w:val="0"/>
        <w:ind w:left="-426" w:right="-279"/>
        <w:rPr>
          <w:rFonts w:ascii="StobiSerif Regular" w:eastAsia="@Arial Unicode MS" w:hAnsi="StobiSerif Regular"/>
          <w:b/>
          <w:i/>
          <w:sz w:val="22"/>
          <w:szCs w:val="22"/>
        </w:rPr>
      </w:pPr>
    </w:p>
    <w:p w14:paraId="62B3C924" w14:textId="6B1C51AE" w:rsidR="00167451" w:rsidRPr="002267DC" w:rsidRDefault="00167451" w:rsidP="002267DC">
      <w:pPr>
        <w:autoSpaceDE w:val="0"/>
        <w:autoSpaceDN w:val="0"/>
        <w:adjustRightInd w:val="0"/>
        <w:ind w:left="-426" w:right="-279"/>
        <w:rPr>
          <w:rFonts w:ascii="StobiSerif Regular" w:eastAsia="@Arial Unicode MS" w:hAnsi="StobiSerif Regular"/>
          <w:b/>
          <w:i/>
          <w:sz w:val="22"/>
          <w:szCs w:val="22"/>
        </w:rPr>
      </w:pPr>
      <w:r w:rsidRPr="002267DC">
        <w:rPr>
          <w:rFonts w:ascii="StobiSerif Regular" w:eastAsia="@Arial Unicode MS" w:hAnsi="StobiSerif Regular"/>
          <w:b/>
          <w:i/>
          <w:sz w:val="22"/>
          <w:szCs w:val="22"/>
        </w:rPr>
        <w:t>Присутни членови на Управниот одбор:</w:t>
      </w:r>
    </w:p>
    <w:p w14:paraId="6D5987B6" w14:textId="4F340CFB" w:rsidR="00C64D36" w:rsidRPr="002267DC" w:rsidRDefault="00C64D36" w:rsidP="002267DC">
      <w:pPr>
        <w:pStyle w:val="ListParagraph"/>
        <w:numPr>
          <w:ilvl w:val="0"/>
          <w:numId w:val="1"/>
        </w:numPr>
        <w:tabs>
          <w:tab w:val="clear" w:pos="720"/>
        </w:tabs>
        <w:suppressAutoHyphens w:val="0"/>
        <w:autoSpaceDE w:val="0"/>
        <w:autoSpaceDN w:val="0"/>
        <w:adjustRightInd w:val="0"/>
        <w:ind w:left="0" w:right="-279"/>
        <w:rPr>
          <w:rFonts w:ascii="StobiSerif Regular" w:eastAsia="@Arial Unicode MS" w:hAnsi="StobiSerif Regular"/>
          <w:i/>
          <w:iCs/>
        </w:rPr>
      </w:pPr>
      <w:bookmarkStart w:id="0" w:name="_Hlk100059169"/>
      <w:r w:rsidRPr="002267DC">
        <w:rPr>
          <w:rFonts w:ascii="StobiSerif Regular" w:eastAsia="@Arial Unicode MS" w:hAnsi="StobiSerif Regular"/>
          <w:i/>
          <w:iCs/>
        </w:rPr>
        <w:t>Дејан Николовски, претставник од Министерството за финансии – претседател;</w:t>
      </w:r>
    </w:p>
    <w:p w14:paraId="19D138DB" w14:textId="597CC96D" w:rsidR="00E818E0" w:rsidRPr="002267DC" w:rsidRDefault="00BE256E" w:rsidP="002267DC">
      <w:pPr>
        <w:pStyle w:val="ListParagraph"/>
        <w:numPr>
          <w:ilvl w:val="0"/>
          <w:numId w:val="1"/>
        </w:numPr>
        <w:tabs>
          <w:tab w:val="clear" w:pos="720"/>
        </w:tabs>
        <w:suppressAutoHyphens w:val="0"/>
        <w:spacing w:after="0" w:line="240" w:lineRule="auto"/>
        <w:ind w:left="0" w:right="-279" w:hanging="357"/>
        <w:rPr>
          <w:rFonts w:ascii="StobiSerif Regular" w:hAnsi="StobiSerif Regular" w:cs="Arial"/>
          <w:i/>
          <w:iCs/>
        </w:rPr>
      </w:pPr>
      <w:r w:rsidRPr="002267DC">
        <w:rPr>
          <w:rFonts w:ascii="StobiSerif Regular" w:hAnsi="StobiSerif Regular" w:cs="Arial"/>
          <w:i/>
          <w:iCs/>
        </w:rPr>
        <w:t>д</w:t>
      </w:r>
      <w:r w:rsidR="00E818E0" w:rsidRPr="002267DC">
        <w:rPr>
          <w:rFonts w:ascii="StobiSerif Regular" w:hAnsi="StobiSerif Regular" w:cs="Arial"/>
          <w:i/>
          <w:iCs/>
        </w:rPr>
        <w:t>-р Љубиша Каранфиловски</w:t>
      </w:r>
      <w:r w:rsidR="00E818E0" w:rsidRPr="002267DC">
        <w:rPr>
          <w:rFonts w:ascii="StobiSerif Regular" w:hAnsi="StobiSerif Regular" w:cs="Arial"/>
          <w:i/>
          <w:iCs/>
          <w:lang w:val="en-US"/>
        </w:rPr>
        <w:t xml:space="preserve">, </w:t>
      </w:r>
      <w:r w:rsidR="00E818E0" w:rsidRPr="002267DC">
        <w:rPr>
          <w:rFonts w:ascii="StobiSerif Regular" w:hAnsi="StobiSerif Regular" w:cs="Arial"/>
          <w:i/>
          <w:iCs/>
        </w:rPr>
        <w:t>претставник од Сојузот на синдикатите на Македонија – член;</w:t>
      </w:r>
    </w:p>
    <w:p w14:paraId="289714A5" w14:textId="7A710088" w:rsidR="00E818E0" w:rsidRPr="002267DC" w:rsidRDefault="00BE256E" w:rsidP="002267DC">
      <w:pPr>
        <w:pStyle w:val="ListParagraph"/>
        <w:numPr>
          <w:ilvl w:val="0"/>
          <w:numId w:val="1"/>
        </w:numPr>
        <w:tabs>
          <w:tab w:val="clear" w:pos="720"/>
        </w:tabs>
        <w:suppressAutoHyphens w:val="0"/>
        <w:spacing w:after="0" w:line="240" w:lineRule="auto"/>
        <w:ind w:left="0" w:right="-279" w:hanging="357"/>
        <w:rPr>
          <w:rFonts w:ascii="StobiSerif Regular" w:hAnsi="StobiSerif Regular" w:cs="Arial"/>
          <w:i/>
          <w:iCs/>
        </w:rPr>
      </w:pPr>
      <w:r w:rsidRPr="002267DC">
        <w:rPr>
          <w:rFonts w:ascii="StobiSerif Regular" w:hAnsi="StobiSerif Regular" w:cs="Arial"/>
          <w:i/>
          <w:iCs/>
        </w:rPr>
        <w:t>д</w:t>
      </w:r>
      <w:r w:rsidR="00E818E0" w:rsidRPr="002267DC">
        <w:rPr>
          <w:rFonts w:ascii="StobiSerif Regular" w:hAnsi="StobiSerif Regular" w:cs="Arial"/>
          <w:i/>
          <w:iCs/>
        </w:rPr>
        <w:t>-р Димитар Димитриевски, претставник од здружението на пензионерите – член</w:t>
      </w:r>
      <w:r w:rsidR="00A827D3" w:rsidRPr="002267DC">
        <w:rPr>
          <w:rFonts w:ascii="StobiSerif Regular" w:hAnsi="StobiSerif Regular" w:cs="Arial"/>
          <w:i/>
          <w:iCs/>
        </w:rPr>
        <w:t>;</w:t>
      </w:r>
    </w:p>
    <w:p w14:paraId="1C570BC6" w14:textId="77777777" w:rsidR="00C614AD" w:rsidRPr="002267DC" w:rsidRDefault="00C614AD" w:rsidP="002267DC">
      <w:pPr>
        <w:pStyle w:val="ListParagraph"/>
        <w:numPr>
          <w:ilvl w:val="0"/>
          <w:numId w:val="1"/>
        </w:numPr>
        <w:tabs>
          <w:tab w:val="clear" w:pos="720"/>
        </w:tabs>
        <w:suppressAutoHyphens w:val="0"/>
        <w:spacing w:after="0" w:line="240" w:lineRule="auto"/>
        <w:ind w:left="0" w:right="-279" w:hanging="357"/>
        <w:rPr>
          <w:rFonts w:ascii="StobiSerif Regular" w:hAnsi="StobiSerif Regular" w:cs="Arial"/>
          <w:i/>
          <w:iCs/>
        </w:rPr>
      </w:pPr>
      <w:r w:rsidRPr="002267DC">
        <w:rPr>
          <w:rFonts w:ascii="StobiSerif Regular" w:hAnsi="StobiSerif Regular" w:cs="Arial"/>
          <w:i/>
          <w:iCs/>
        </w:rPr>
        <w:t xml:space="preserve">проф. д-р Јадранка Дабовиќ Анастасовска, </w:t>
      </w:r>
      <w:r w:rsidRPr="002267DC">
        <w:rPr>
          <w:rFonts w:ascii="StobiSerif Regular" w:hAnsi="StobiSerif Regular"/>
          <w:i/>
          <w:iCs/>
        </w:rPr>
        <w:t>претставник на осигурениците  </w:t>
      </w:r>
      <w:r w:rsidRPr="002267DC">
        <w:rPr>
          <w:rFonts w:ascii="StobiSerif Regular" w:hAnsi="StobiSerif Regular" w:cs="Arial"/>
          <w:i/>
          <w:iCs/>
        </w:rPr>
        <w:t xml:space="preserve"> – член;</w:t>
      </w:r>
    </w:p>
    <w:p w14:paraId="526B6752" w14:textId="55FA1C5C" w:rsidR="00C614AD" w:rsidRPr="002267DC" w:rsidRDefault="00C614AD" w:rsidP="002267DC">
      <w:pPr>
        <w:pStyle w:val="ListParagraph"/>
        <w:numPr>
          <w:ilvl w:val="0"/>
          <w:numId w:val="1"/>
        </w:numPr>
        <w:tabs>
          <w:tab w:val="clear" w:pos="720"/>
        </w:tabs>
        <w:suppressAutoHyphens w:val="0"/>
        <w:spacing w:after="0" w:line="240" w:lineRule="auto"/>
        <w:ind w:left="0" w:right="-279" w:hanging="357"/>
        <w:rPr>
          <w:rFonts w:ascii="StobiSerif Regular" w:hAnsi="StobiSerif Regular" w:cs="Arial"/>
          <w:i/>
          <w:iCs/>
        </w:rPr>
      </w:pPr>
      <w:r w:rsidRPr="002267DC">
        <w:rPr>
          <w:rFonts w:ascii="StobiSerif Regular" w:hAnsi="StobiSerif Regular" w:cs="Arial"/>
          <w:i/>
          <w:iCs/>
        </w:rPr>
        <w:t xml:space="preserve"> </w:t>
      </w:r>
      <w:bookmarkStart w:id="1" w:name="_Hlk106350987"/>
      <w:r w:rsidR="004A3026" w:rsidRPr="002267DC">
        <w:rPr>
          <w:rFonts w:ascii="StobiSerif Regular" w:hAnsi="StobiSerif Regular" w:cs="Arial"/>
          <w:i/>
          <w:iCs/>
        </w:rPr>
        <w:t xml:space="preserve">д-р спец. д-р сци. </w:t>
      </w:r>
      <w:r w:rsidRPr="002267DC">
        <w:rPr>
          <w:rFonts w:ascii="StobiSerif Regular" w:hAnsi="StobiSerif Regular" w:cs="Arial"/>
          <w:i/>
          <w:iCs/>
        </w:rPr>
        <w:t>Тања Дејаноска</w:t>
      </w:r>
      <w:bookmarkEnd w:id="1"/>
      <w:r w:rsidRPr="002267DC">
        <w:rPr>
          <w:rFonts w:ascii="StobiSerif Regular" w:hAnsi="StobiSerif Regular" w:cs="Arial"/>
          <w:i/>
          <w:iCs/>
        </w:rPr>
        <w:t xml:space="preserve">, </w:t>
      </w:r>
      <w:r w:rsidRPr="002267DC">
        <w:rPr>
          <w:rFonts w:ascii="StobiSerif Regular" w:hAnsi="StobiSerif Regular"/>
          <w:bCs/>
          <w:i/>
          <w:iCs/>
        </w:rPr>
        <w:t xml:space="preserve">претставник на стопанствениците </w:t>
      </w:r>
      <w:r w:rsidRPr="002267DC">
        <w:rPr>
          <w:rFonts w:ascii="StobiSerif Regular" w:hAnsi="StobiSerif Regular" w:cs="Arial"/>
          <w:i/>
          <w:iCs/>
        </w:rPr>
        <w:t xml:space="preserve">– член; </w:t>
      </w:r>
    </w:p>
    <w:bookmarkEnd w:id="0"/>
    <w:p w14:paraId="7B272AA9" w14:textId="77777777" w:rsidR="00B84DD0" w:rsidRPr="002267DC" w:rsidRDefault="00B84DD0" w:rsidP="002267DC">
      <w:pPr>
        <w:autoSpaceDE w:val="0"/>
        <w:autoSpaceDN w:val="0"/>
        <w:adjustRightInd w:val="0"/>
        <w:ind w:left="-426" w:right="-279"/>
        <w:rPr>
          <w:rFonts w:ascii="StobiSerif Regular" w:eastAsia="@Arial Unicode MS" w:hAnsi="StobiSerif Regular"/>
          <w:b/>
          <w:i/>
          <w:sz w:val="22"/>
          <w:szCs w:val="22"/>
        </w:rPr>
      </w:pPr>
    </w:p>
    <w:p w14:paraId="1437AFE7" w14:textId="0E58AE66" w:rsidR="00FD146B" w:rsidRPr="002267DC" w:rsidRDefault="00B84DD0" w:rsidP="002267DC">
      <w:pPr>
        <w:autoSpaceDE w:val="0"/>
        <w:autoSpaceDN w:val="0"/>
        <w:adjustRightInd w:val="0"/>
        <w:ind w:left="-426" w:right="-279"/>
        <w:rPr>
          <w:rFonts w:ascii="StobiSerif Regular" w:eastAsia="@Arial Unicode MS" w:hAnsi="StobiSerif Regular"/>
          <w:b/>
          <w:i/>
          <w:sz w:val="22"/>
          <w:szCs w:val="22"/>
        </w:rPr>
      </w:pPr>
      <w:r w:rsidRPr="002267DC">
        <w:rPr>
          <w:rFonts w:ascii="StobiSerif Regular" w:eastAsia="@Arial Unicode MS" w:hAnsi="StobiSerif Regular"/>
          <w:b/>
          <w:i/>
          <w:sz w:val="22"/>
          <w:szCs w:val="22"/>
        </w:rPr>
        <w:t>Отсутни членови на Управниот одбор:</w:t>
      </w:r>
    </w:p>
    <w:p w14:paraId="093972D7" w14:textId="5B8C7BF0" w:rsidR="00B84DD0" w:rsidRPr="002267DC" w:rsidRDefault="00B84DD0" w:rsidP="002267DC">
      <w:pPr>
        <w:pStyle w:val="ListParagraph"/>
        <w:numPr>
          <w:ilvl w:val="0"/>
          <w:numId w:val="1"/>
        </w:numPr>
        <w:suppressAutoHyphens w:val="0"/>
        <w:autoSpaceDE w:val="0"/>
        <w:autoSpaceDN w:val="0"/>
        <w:adjustRightInd w:val="0"/>
        <w:ind w:left="0" w:right="-279"/>
        <w:rPr>
          <w:rFonts w:ascii="StobiSerif Regular" w:eastAsia="@Arial Unicode MS" w:hAnsi="StobiSerif Regular" w:cs="Arial"/>
          <w:i/>
        </w:rPr>
      </w:pPr>
      <w:r w:rsidRPr="002267DC">
        <w:rPr>
          <w:rFonts w:ascii="StobiSerif Regular" w:eastAsia="@Arial Unicode MS" w:hAnsi="StobiSerif Regular" w:cs="Arial"/>
          <w:i/>
        </w:rPr>
        <w:t>д-р Арбен Љабеништа, претставник од Министерството за здравство – заменик на претседателот;</w:t>
      </w:r>
    </w:p>
    <w:p w14:paraId="0C9C307F" w14:textId="77777777" w:rsidR="00B84DD0" w:rsidRPr="002267DC" w:rsidRDefault="00B84DD0" w:rsidP="002267DC">
      <w:pPr>
        <w:pStyle w:val="ListParagraph"/>
        <w:numPr>
          <w:ilvl w:val="0"/>
          <w:numId w:val="1"/>
        </w:numPr>
        <w:tabs>
          <w:tab w:val="clear" w:pos="720"/>
        </w:tabs>
        <w:suppressAutoHyphens w:val="0"/>
        <w:spacing w:after="0" w:line="240" w:lineRule="auto"/>
        <w:ind w:left="0" w:right="-279" w:hanging="357"/>
        <w:rPr>
          <w:rFonts w:ascii="StobiSerif Regular" w:hAnsi="StobiSerif Regular" w:cs="Arial"/>
          <w:i/>
          <w:iCs/>
        </w:rPr>
      </w:pPr>
      <w:r w:rsidRPr="002267DC">
        <w:rPr>
          <w:rFonts w:ascii="StobiSerif Regular" w:hAnsi="StobiSerif Regular" w:cstheme="minorHAnsi"/>
          <w:bCs/>
          <w:i/>
          <w:iCs/>
        </w:rPr>
        <w:t>дипл. фарм. спец.</w:t>
      </w:r>
      <w:r w:rsidRPr="002267DC">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3586C5A2" w14:textId="77777777" w:rsidR="00B84DD0" w:rsidRPr="002267DC" w:rsidRDefault="00B84DD0" w:rsidP="002267DC">
      <w:pPr>
        <w:autoSpaceDE w:val="0"/>
        <w:autoSpaceDN w:val="0"/>
        <w:adjustRightInd w:val="0"/>
        <w:ind w:left="-426" w:right="-279"/>
        <w:rPr>
          <w:rFonts w:ascii="StobiSerif Regular" w:eastAsia="@Arial Unicode MS" w:hAnsi="StobiSerif Regular"/>
          <w:b/>
          <w:i/>
          <w:sz w:val="22"/>
          <w:szCs w:val="22"/>
        </w:rPr>
      </w:pPr>
    </w:p>
    <w:p w14:paraId="566D04B3" w14:textId="70242405" w:rsidR="00167451" w:rsidRPr="002267DC" w:rsidRDefault="00167451" w:rsidP="002267DC">
      <w:pPr>
        <w:autoSpaceDE w:val="0"/>
        <w:autoSpaceDN w:val="0"/>
        <w:adjustRightInd w:val="0"/>
        <w:ind w:left="-426" w:right="-279"/>
        <w:rPr>
          <w:rFonts w:ascii="StobiSerif Regular" w:eastAsia="@Arial Unicode MS" w:hAnsi="StobiSerif Regular"/>
          <w:b/>
          <w:i/>
          <w:sz w:val="22"/>
          <w:szCs w:val="22"/>
        </w:rPr>
      </w:pPr>
      <w:r w:rsidRPr="002267DC">
        <w:rPr>
          <w:rFonts w:ascii="StobiSerif Regular" w:eastAsia="@Arial Unicode MS" w:hAnsi="StobiSerif Regular"/>
          <w:b/>
          <w:i/>
          <w:sz w:val="22"/>
          <w:szCs w:val="22"/>
        </w:rPr>
        <w:t>Присутни од ФЗО</w:t>
      </w:r>
      <w:r w:rsidR="00A91B10" w:rsidRPr="002267DC">
        <w:rPr>
          <w:rFonts w:ascii="StobiSerif Regular" w:eastAsia="@Arial Unicode MS" w:hAnsi="StobiSerif Regular"/>
          <w:b/>
          <w:i/>
          <w:sz w:val="22"/>
          <w:szCs w:val="22"/>
        </w:rPr>
        <w:t>РС</w:t>
      </w:r>
      <w:r w:rsidRPr="002267DC">
        <w:rPr>
          <w:rFonts w:ascii="StobiSerif Regular" w:eastAsia="@Arial Unicode MS" w:hAnsi="StobiSerif Regular"/>
          <w:b/>
          <w:i/>
          <w:sz w:val="22"/>
          <w:szCs w:val="22"/>
        </w:rPr>
        <w:t>М:</w:t>
      </w:r>
    </w:p>
    <w:p w14:paraId="4C261C52" w14:textId="583F189B" w:rsidR="00FD146B" w:rsidRPr="002267DC" w:rsidRDefault="00FD146B" w:rsidP="002267DC">
      <w:pPr>
        <w:pStyle w:val="ListParagraph"/>
        <w:numPr>
          <w:ilvl w:val="0"/>
          <w:numId w:val="31"/>
        </w:numPr>
        <w:suppressAutoHyphens w:val="0"/>
        <w:autoSpaceDE w:val="0"/>
        <w:autoSpaceDN w:val="0"/>
        <w:adjustRightInd w:val="0"/>
        <w:ind w:left="0" w:right="-279" w:hanging="425"/>
        <w:rPr>
          <w:rFonts w:ascii="StobiSerif Regular" w:hAnsi="StobiSerif Regular"/>
          <w:i/>
        </w:rPr>
      </w:pPr>
      <w:r w:rsidRPr="002267DC">
        <w:rPr>
          <w:rFonts w:ascii="StobiSerif Regular" w:eastAsia="@Arial Unicode MS" w:hAnsi="StobiSerif Regular"/>
          <w:i/>
        </w:rPr>
        <w:t>м-р Магдалена Филиповска Грашкоска, директор на ФЗОРСМ;</w:t>
      </w:r>
    </w:p>
    <w:p w14:paraId="3600B766" w14:textId="77777777" w:rsidR="00B84DD0" w:rsidRPr="002267DC" w:rsidRDefault="00B84DD0" w:rsidP="002267DC">
      <w:pPr>
        <w:pStyle w:val="ListParagraph"/>
        <w:numPr>
          <w:ilvl w:val="0"/>
          <w:numId w:val="31"/>
        </w:numPr>
        <w:suppressAutoHyphens w:val="0"/>
        <w:autoSpaceDE w:val="0"/>
        <w:autoSpaceDN w:val="0"/>
        <w:adjustRightInd w:val="0"/>
        <w:spacing w:after="0" w:line="240" w:lineRule="auto"/>
        <w:ind w:left="0" w:right="-279" w:hanging="425"/>
        <w:rPr>
          <w:rFonts w:ascii="StobiSerif Regular" w:hAnsi="StobiSerif Regular"/>
          <w:i/>
        </w:rPr>
      </w:pPr>
      <w:r w:rsidRPr="002267DC">
        <w:rPr>
          <w:rFonts w:ascii="StobiSerif Regular" w:eastAsia="@Arial Unicode MS" w:hAnsi="StobiSerif Regular"/>
          <w:i/>
        </w:rPr>
        <w:t xml:space="preserve">Фатон Ахмети </w:t>
      </w:r>
      <w:r w:rsidRPr="002267DC">
        <w:rPr>
          <w:rFonts w:ascii="StobiSerif Regular" w:hAnsi="StobiSerif Regular" w:cstheme="minorHAnsi"/>
          <w:i/>
          <w:iCs/>
          <w:lang w:val="en-US"/>
        </w:rPr>
        <w:t>Mr.sc., MBA</w:t>
      </w:r>
      <w:r w:rsidRPr="002267DC">
        <w:rPr>
          <w:rFonts w:ascii="StobiSerif Regular" w:eastAsia="@Arial Unicode MS" w:hAnsi="StobiSerif Regular"/>
          <w:i/>
          <w:iCs/>
        </w:rPr>
        <w:t>,</w:t>
      </w:r>
      <w:r w:rsidRPr="002267DC">
        <w:rPr>
          <w:rFonts w:ascii="StobiSerif Regular" w:eastAsia="@Arial Unicode MS" w:hAnsi="StobiSerif Regular"/>
          <w:i/>
        </w:rPr>
        <w:t xml:space="preserve"> директор на </w:t>
      </w:r>
      <w:proofErr w:type="gramStart"/>
      <w:r w:rsidRPr="002267DC">
        <w:rPr>
          <w:rFonts w:ascii="StobiSerif Regular" w:eastAsia="@Arial Unicode MS" w:hAnsi="StobiSerif Regular"/>
          <w:i/>
        </w:rPr>
        <w:t>ФЗОРСМ;</w:t>
      </w:r>
      <w:proofErr w:type="gramEnd"/>
    </w:p>
    <w:p w14:paraId="00B73D4E" w14:textId="3E87238D" w:rsidR="00531AB3" w:rsidRPr="00EB44F6" w:rsidRDefault="004939D5" w:rsidP="002267DC">
      <w:pPr>
        <w:pStyle w:val="ListParagraph"/>
        <w:numPr>
          <w:ilvl w:val="0"/>
          <w:numId w:val="31"/>
        </w:numPr>
        <w:suppressAutoHyphens w:val="0"/>
        <w:autoSpaceDE w:val="0"/>
        <w:autoSpaceDN w:val="0"/>
        <w:adjustRightInd w:val="0"/>
        <w:spacing w:after="0" w:line="240" w:lineRule="auto"/>
        <w:ind w:left="0" w:right="-279" w:hanging="425"/>
        <w:rPr>
          <w:rFonts w:ascii="StobiSerif Regular" w:hAnsi="StobiSerif Regular"/>
          <w:i/>
        </w:rPr>
      </w:pPr>
      <w:r w:rsidRPr="00EB44F6">
        <w:rPr>
          <w:rFonts w:ascii="StobiSerif Regular" w:eastAsia="@Arial Unicode MS" w:hAnsi="StobiSerif Regular"/>
          <w:i/>
        </w:rPr>
        <w:t>Миле Сугарев</w:t>
      </w:r>
      <w:r w:rsidR="00531AB3" w:rsidRPr="00EB44F6">
        <w:rPr>
          <w:rFonts w:ascii="StobiSerif Regular" w:eastAsia="@Arial Unicode MS" w:hAnsi="StobiSerif Regular"/>
          <w:i/>
        </w:rPr>
        <w:t xml:space="preserve">, </w:t>
      </w:r>
      <w:r w:rsidR="00D430E1" w:rsidRPr="00EB44F6">
        <w:rPr>
          <w:rFonts w:ascii="StobiSerif Regular" w:eastAsia="@Arial Unicode MS" w:hAnsi="StobiSerif Regular"/>
          <w:i/>
        </w:rPr>
        <w:t xml:space="preserve">директор на </w:t>
      </w:r>
      <w:r w:rsidR="00FD146B" w:rsidRPr="00EB44F6">
        <w:rPr>
          <w:rFonts w:ascii="StobiSerif Regular" w:eastAsia="@Arial Unicode MS" w:hAnsi="StobiSerif Regular"/>
          <w:i/>
        </w:rPr>
        <w:t>сектор</w:t>
      </w:r>
      <w:r w:rsidRPr="00EB44F6">
        <w:rPr>
          <w:rFonts w:ascii="StobiSerif Regular" w:eastAsia="@Arial Unicode MS" w:hAnsi="StobiSerif Regular"/>
          <w:i/>
        </w:rPr>
        <w:t>от за финансиски прашања</w:t>
      </w:r>
      <w:r w:rsidR="00E6586B" w:rsidRPr="00EB44F6">
        <w:rPr>
          <w:rFonts w:ascii="StobiSerif Regular" w:eastAsia="@Arial Unicode MS" w:hAnsi="StobiSerif Regular"/>
          <w:i/>
        </w:rPr>
        <w:t xml:space="preserve"> (учествуваше во работата по точк</w:t>
      </w:r>
      <w:r w:rsidR="00EB44F6" w:rsidRPr="00EB44F6">
        <w:rPr>
          <w:rFonts w:ascii="StobiSerif Regular" w:eastAsia="@Arial Unicode MS" w:hAnsi="StobiSerif Regular"/>
          <w:i/>
        </w:rPr>
        <w:t>ите</w:t>
      </w:r>
      <w:r w:rsidR="001A23EE" w:rsidRPr="00EB44F6">
        <w:rPr>
          <w:rFonts w:ascii="StobiSerif Regular" w:eastAsia="@Arial Unicode MS" w:hAnsi="StobiSerif Regular"/>
          <w:i/>
        </w:rPr>
        <w:t xml:space="preserve"> </w:t>
      </w:r>
      <w:r w:rsidR="00EB44F6" w:rsidRPr="00EB44F6">
        <w:rPr>
          <w:rFonts w:ascii="StobiSerif Regular" w:eastAsia="@Arial Unicode MS" w:hAnsi="StobiSerif Regular"/>
          <w:i/>
        </w:rPr>
        <w:t>5, 6 и 11</w:t>
      </w:r>
      <w:r w:rsidR="00E6586B" w:rsidRPr="00EB44F6">
        <w:rPr>
          <w:rFonts w:ascii="StobiSerif Regular" w:eastAsia="@Arial Unicode MS" w:hAnsi="StobiSerif Regular"/>
          <w:i/>
        </w:rPr>
        <w:t>)</w:t>
      </w:r>
      <w:r w:rsidR="009E6CA7" w:rsidRPr="00EB44F6">
        <w:rPr>
          <w:rFonts w:ascii="StobiSerif Regular" w:eastAsia="@Arial Unicode MS" w:hAnsi="StobiSerif Regular"/>
          <w:i/>
        </w:rPr>
        <w:t>;</w:t>
      </w:r>
    </w:p>
    <w:p w14:paraId="60C1EFE0" w14:textId="6E195E80" w:rsidR="006E0450" w:rsidRPr="00EB44F6" w:rsidRDefault="004939D5" w:rsidP="002267DC">
      <w:pPr>
        <w:pStyle w:val="ListParagraph"/>
        <w:numPr>
          <w:ilvl w:val="0"/>
          <w:numId w:val="31"/>
        </w:numPr>
        <w:suppressAutoHyphens w:val="0"/>
        <w:autoSpaceDE w:val="0"/>
        <w:autoSpaceDN w:val="0"/>
        <w:adjustRightInd w:val="0"/>
        <w:spacing w:after="0" w:line="240" w:lineRule="auto"/>
        <w:ind w:left="0" w:right="-279" w:hanging="425"/>
        <w:rPr>
          <w:rFonts w:ascii="StobiSerif Regular" w:hAnsi="StobiSerif Regular"/>
          <w:i/>
        </w:rPr>
      </w:pPr>
      <w:r w:rsidRPr="00EB44F6">
        <w:rPr>
          <w:rFonts w:ascii="StobiSerif Regular" w:eastAsia="@Arial Unicode MS" w:hAnsi="StobiSerif Regular"/>
          <w:i/>
        </w:rPr>
        <w:t>Јасминка Смилевска</w:t>
      </w:r>
      <w:r w:rsidR="006E0450" w:rsidRPr="00EB44F6">
        <w:rPr>
          <w:rFonts w:ascii="StobiSerif Regular" w:eastAsia="@Arial Unicode MS" w:hAnsi="StobiSerif Regular"/>
          <w:i/>
        </w:rPr>
        <w:t xml:space="preserve">, </w:t>
      </w:r>
      <w:r w:rsidRPr="00EB44F6">
        <w:rPr>
          <w:rFonts w:ascii="StobiSerif Regular" w:eastAsia="@Arial Unicode MS" w:hAnsi="StobiSerif Regular"/>
          <w:i/>
        </w:rPr>
        <w:t xml:space="preserve">директор на правниот сектор </w:t>
      </w:r>
      <w:r w:rsidR="006E0450" w:rsidRPr="00EB44F6">
        <w:rPr>
          <w:rFonts w:ascii="StobiSerif Regular" w:eastAsia="@Arial Unicode MS" w:hAnsi="StobiSerif Regular"/>
          <w:i/>
        </w:rPr>
        <w:t>(учествуваше во работата по точк</w:t>
      </w:r>
      <w:r w:rsidR="00FD2AE2" w:rsidRPr="00EB44F6">
        <w:rPr>
          <w:rFonts w:ascii="StobiSerif Regular" w:eastAsia="@Arial Unicode MS" w:hAnsi="StobiSerif Regular"/>
          <w:i/>
        </w:rPr>
        <w:t>ите</w:t>
      </w:r>
      <w:r w:rsidR="006E0450" w:rsidRPr="00EB44F6">
        <w:rPr>
          <w:rFonts w:ascii="StobiSerif Regular" w:eastAsia="@Arial Unicode MS" w:hAnsi="StobiSerif Regular"/>
          <w:i/>
        </w:rPr>
        <w:t xml:space="preserve"> </w:t>
      </w:r>
      <w:r w:rsidR="00EB44F6" w:rsidRPr="00EB44F6">
        <w:rPr>
          <w:rFonts w:ascii="StobiSerif Regular" w:eastAsia="@Arial Unicode MS" w:hAnsi="StobiSerif Regular"/>
          <w:i/>
        </w:rPr>
        <w:t>7</w:t>
      </w:r>
      <w:r w:rsidR="00FD2AE2" w:rsidRPr="00EB44F6">
        <w:rPr>
          <w:rFonts w:ascii="StobiSerif Regular" w:eastAsia="@Arial Unicode MS" w:hAnsi="StobiSerif Regular"/>
          <w:i/>
        </w:rPr>
        <w:t xml:space="preserve"> и </w:t>
      </w:r>
      <w:r w:rsidR="00EB44F6" w:rsidRPr="00EB44F6">
        <w:rPr>
          <w:rFonts w:ascii="StobiSerif Regular" w:eastAsia="@Arial Unicode MS" w:hAnsi="StobiSerif Regular"/>
          <w:i/>
        </w:rPr>
        <w:t>8</w:t>
      </w:r>
      <w:r w:rsidR="006E0450" w:rsidRPr="00EB44F6">
        <w:rPr>
          <w:rFonts w:ascii="StobiSerif Regular" w:eastAsia="@Arial Unicode MS" w:hAnsi="StobiSerif Regular"/>
          <w:i/>
        </w:rPr>
        <w:t>);</w:t>
      </w:r>
    </w:p>
    <w:p w14:paraId="10B78625" w14:textId="77777777" w:rsidR="00167451" w:rsidRPr="002267DC" w:rsidRDefault="00167451" w:rsidP="002267DC">
      <w:pPr>
        <w:pStyle w:val="ListParagraph"/>
        <w:numPr>
          <w:ilvl w:val="0"/>
          <w:numId w:val="31"/>
        </w:numPr>
        <w:suppressAutoHyphens w:val="0"/>
        <w:autoSpaceDE w:val="0"/>
        <w:autoSpaceDN w:val="0"/>
        <w:adjustRightInd w:val="0"/>
        <w:spacing w:after="0" w:line="240" w:lineRule="auto"/>
        <w:ind w:left="0" w:right="-279" w:hanging="425"/>
        <w:rPr>
          <w:rFonts w:ascii="StobiSerif Regular" w:hAnsi="StobiSerif Regular"/>
          <w:i/>
        </w:rPr>
      </w:pPr>
      <w:r w:rsidRPr="002267DC">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2267DC" w:rsidRDefault="00167451" w:rsidP="002267DC">
      <w:pPr>
        <w:ind w:left="-426" w:right="-279"/>
        <w:rPr>
          <w:rFonts w:ascii="StobiSerif Regular" w:eastAsia="@Arial Unicode MS" w:hAnsi="StobiSerif Regular"/>
          <w:i/>
          <w:color w:val="FF0000"/>
          <w:sz w:val="22"/>
          <w:szCs w:val="22"/>
        </w:rPr>
      </w:pPr>
    </w:p>
    <w:p w14:paraId="419CE76B" w14:textId="613A1992" w:rsidR="00167451" w:rsidRPr="006603C0" w:rsidRDefault="00F35EDE" w:rsidP="002267DC">
      <w:pPr>
        <w:tabs>
          <w:tab w:val="left" w:pos="142"/>
        </w:tabs>
        <w:ind w:left="-426" w:right="-279"/>
        <w:rPr>
          <w:rFonts w:ascii="StobiSerif Regular" w:eastAsia="@Arial Unicode MS" w:hAnsi="StobiSerif Regular"/>
          <w:i/>
          <w:sz w:val="22"/>
          <w:szCs w:val="22"/>
        </w:rPr>
      </w:pPr>
      <w:r w:rsidRPr="006603C0">
        <w:rPr>
          <w:rFonts w:ascii="StobiSerif Regular" w:eastAsia="@Arial Unicode MS" w:hAnsi="StobiSerif Regular"/>
          <w:i/>
          <w:sz w:val="22"/>
          <w:szCs w:val="22"/>
        </w:rPr>
        <w:t>С</w:t>
      </w:r>
      <w:r w:rsidR="00BE256E" w:rsidRPr="006603C0">
        <w:rPr>
          <w:rFonts w:ascii="StobiSerif Regular" w:eastAsia="@Arial Unicode MS" w:hAnsi="StobiSerif Regular"/>
          <w:i/>
          <w:sz w:val="22"/>
          <w:szCs w:val="22"/>
        </w:rPr>
        <w:t xml:space="preserve">едницата </w:t>
      </w:r>
      <w:r w:rsidR="00167451" w:rsidRPr="006603C0">
        <w:rPr>
          <w:rFonts w:ascii="StobiSerif Regular" w:eastAsia="@Arial Unicode MS" w:hAnsi="StobiSerif Regular"/>
          <w:i/>
          <w:sz w:val="22"/>
          <w:szCs w:val="22"/>
        </w:rPr>
        <w:t xml:space="preserve">ја отвори </w:t>
      </w:r>
      <w:r w:rsidR="009E6CA7" w:rsidRPr="006603C0">
        <w:rPr>
          <w:rFonts w:ascii="StobiSerif Regular" w:eastAsia="@Arial Unicode MS" w:hAnsi="StobiSerif Regular"/>
          <w:i/>
          <w:sz w:val="22"/>
          <w:szCs w:val="22"/>
        </w:rPr>
        <w:t xml:space="preserve">и водеше претседателот Дејан Николовски. </w:t>
      </w:r>
      <w:r w:rsidR="0076156C" w:rsidRPr="006603C0">
        <w:rPr>
          <w:rFonts w:ascii="StobiSerif Regular" w:eastAsia="@Arial Unicode MS" w:hAnsi="StobiSerif Regular"/>
          <w:i/>
          <w:sz w:val="22"/>
          <w:szCs w:val="22"/>
        </w:rPr>
        <w:t>У</w:t>
      </w:r>
      <w:r w:rsidR="00167451" w:rsidRPr="006603C0">
        <w:rPr>
          <w:rFonts w:ascii="StobiSerif Regular" w:eastAsia="@Arial Unicode MS" w:hAnsi="StobiSerif Regular"/>
          <w:i/>
          <w:sz w:val="22"/>
          <w:szCs w:val="22"/>
        </w:rPr>
        <w:t xml:space="preserve">тврди дека се присутни </w:t>
      </w:r>
      <w:r w:rsidR="00042DD7">
        <w:rPr>
          <w:rFonts w:ascii="StobiSerif Regular" w:eastAsia="@Arial Unicode MS" w:hAnsi="StobiSerif Regular"/>
          <w:i/>
          <w:sz w:val="22"/>
          <w:szCs w:val="22"/>
        </w:rPr>
        <w:t>четири</w:t>
      </w:r>
      <w:r w:rsidR="00167451" w:rsidRPr="006603C0">
        <w:rPr>
          <w:rFonts w:ascii="StobiSerif Regular" w:eastAsia="@Arial Unicode MS" w:hAnsi="StobiSerif Regular"/>
          <w:i/>
          <w:sz w:val="22"/>
          <w:szCs w:val="22"/>
        </w:rPr>
        <w:t xml:space="preserve"> членови на Управниот одбор</w:t>
      </w:r>
      <w:r w:rsidR="00F41473" w:rsidRPr="006603C0">
        <w:rPr>
          <w:rFonts w:ascii="StobiSerif Regular" w:eastAsia="@Arial Unicode MS" w:hAnsi="StobiSerif Regular"/>
          <w:i/>
          <w:sz w:val="22"/>
          <w:szCs w:val="22"/>
        </w:rPr>
        <w:t>,</w:t>
      </w:r>
      <w:r w:rsidR="00167451" w:rsidRPr="006603C0">
        <w:rPr>
          <w:rFonts w:ascii="StobiSerif Regular" w:eastAsia="@Arial Unicode MS" w:hAnsi="StobiSerif Regular"/>
          <w:i/>
          <w:sz w:val="22"/>
          <w:szCs w:val="22"/>
        </w:rPr>
        <w:t xml:space="preserve"> со што</w:t>
      </w:r>
      <w:r w:rsidR="00167451" w:rsidRPr="006603C0">
        <w:rPr>
          <w:rFonts w:ascii="StobiSerif Regular" w:hAnsi="StobiSerif Regular" w:cs="Arial"/>
          <w:i/>
          <w:sz w:val="22"/>
          <w:szCs w:val="22"/>
        </w:rPr>
        <w:t xml:space="preserve"> условите за полноважно работење и одлучување се исполнети</w:t>
      </w:r>
      <w:r w:rsidR="000E3BCC" w:rsidRPr="006603C0">
        <w:rPr>
          <w:rFonts w:ascii="StobiSerif Regular" w:hAnsi="StobiSerif Regular" w:cs="Arial"/>
          <w:i/>
          <w:sz w:val="22"/>
          <w:szCs w:val="22"/>
        </w:rPr>
        <w:t>,</w:t>
      </w:r>
      <w:r w:rsidR="00696FFC" w:rsidRPr="006603C0">
        <w:rPr>
          <w:rFonts w:ascii="StobiSerif Regular" w:hAnsi="StobiSerif Regular" w:cs="Arial"/>
          <w:i/>
          <w:sz w:val="22"/>
          <w:szCs w:val="22"/>
        </w:rPr>
        <w:t xml:space="preserve"> </w:t>
      </w:r>
      <w:r w:rsidR="000E3BCC" w:rsidRPr="006603C0">
        <w:rPr>
          <w:rFonts w:ascii="StobiSerif Regular" w:hAnsi="StobiSerif Regular" w:cs="Arial"/>
          <w:i/>
          <w:sz w:val="22"/>
          <w:szCs w:val="22"/>
        </w:rPr>
        <w:t>по</w:t>
      </w:r>
      <w:r w:rsidR="00696FFC" w:rsidRPr="006603C0">
        <w:rPr>
          <w:rFonts w:ascii="StobiSerif Regular" w:hAnsi="StobiSerif Regular" w:cs="Arial"/>
          <w:i/>
          <w:sz w:val="22"/>
          <w:szCs w:val="22"/>
        </w:rPr>
        <w:t xml:space="preserve"> </w:t>
      </w:r>
      <w:r w:rsidR="0077328B" w:rsidRPr="006603C0">
        <w:rPr>
          <w:rFonts w:ascii="StobiSerif Regular" w:hAnsi="StobiSerif Regular" w:cs="Arial"/>
          <w:i/>
          <w:sz w:val="22"/>
          <w:szCs w:val="22"/>
        </w:rPr>
        <w:t>ш</w:t>
      </w:r>
      <w:r w:rsidR="00167451" w:rsidRPr="006603C0">
        <w:rPr>
          <w:rFonts w:ascii="StobiSerif Regular" w:hAnsi="StobiSerif Regular" w:cs="Arial"/>
          <w:i/>
          <w:sz w:val="22"/>
          <w:szCs w:val="22"/>
        </w:rPr>
        <w:t xml:space="preserve">то </w:t>
      </w:r>
      <w:r w:rsidR="00167451" w:rsidRPr="006603C0">
        <w:rPr>
          <w:rFonts w:ascii="StobiSerif Regular" w:eastAsia="@Arial Unicode MS" w:hAnsi="StobiSerif Regular"/>
          <w:i/>
          <w:sz w:val="22"/>
          <w:szCs w:val="22"/>
        </w:rPr>
        <w:t xml:space="preserve">го прочита претходно доставениот </w:t>
      </w:r>
    </w:p>
    <w:p w14:paraId="3B66D5CE" w14:textId="77777777" w:rsidR="00F31919" w:rsidRPr="002267DC" w:rsidRDefault="00F31919" w:rsidP="002267DC">
      <w:pPr>
        <w:pStyle w:val="BodyText2"/>
        <w:spacing w:after="0" w:line="240" w:lineRule="auto"/>
        <w:ind w:left="-426" w:right="-279"/>
        <w:jc w:val="center"/>
        <w:rPr>
          <w:rFonts w:ascii="StobiSerif Regular" w:eastAsia="@Arial Unicode MS" w:hAnsi="StobiSerif Regular"/>
          <w:b/>
          <w:i/>
          <w:color w:val="FF0000"/>
          <w:sz w:val="22"/>
          <w:szCs w:val="22"/>
        </w:rPr>
      </w:pPr>
    </w:p>
    <w:p w14:paraId="732502D2" w14:textId="77777777" w:rsidR="00167451" w:rsidRPr="002267DC" w:rsidRDefault="00167451" w:rsidP="002267DC">
      <w:pPr>
        <w:pStyle w:val="BodyText2"/>
        <w:spacing w:after="0" w:line="240" w:lineRule="auto"/>
        <w:ind w:left="-426" w:right="-279"/>
        <w:jc w:val="center"/>
        <w:rPr>
          <w:rFonts w:ascii="StobiSerif Regular" w:eastAsia="@Arial Unicode MS" w:hAnsi="StobiSerif Regular"/>
          <w:b/>
          <w:i/>
          <w:sz w:val="22"/>
          <w:szCs w:val="22"/>
        </w:rPr>
      </w:pPr>
      <w:r w:rsidRPr="002267DC">
        <w:rPr>
          <w:rFonts w:ascii="StobiSerif Regular" w:eastAsia="@Arial Unicode MS" w:hAnsi="StobiSerif Regular"/>
          <w:b/>
          <w:i/>
          <w:sz w:val="22"/>
          <w:szCs w:val="22"/>
        </w:rPr>
        <w:t>П Р Е Д Л О Г - Д Н Е В Е Н  Р Е Д</w:t>
      </w:r>
    </w:p>
    <w:p w14:paraId="6DEA1AF6" w14:textId="77777777" w:rsidR="00167451" w:rsidRPr="002267DC" w:rsidRDefault="00167451" w:rsidP="002267DC">
      <w:pPr>
        <w:pStyle w:val="BodyText2"/>
        <w:spacing w:after="0" w:line="240" w:lineRule="auto"/>
        <w:ind w:left="-426" w:right="-279"/>
        <w:jc w:val="center"/>
        <w:rPr>
          <w:rFonts w:ascii="StobiSerif Regular" w:eastAsia="@Arial Unicode MS" w:hAnsi="StobiSerif Regular"/>
          <w:b/>
          <w:i/>
          <w:iCs/>
          <w:color w:val="FF0000"/>
          <w:sz w:val="22"/>
          <w:szCs w:val="22"/>
        </w:rPr>
      </w:pPr>
    </w:p>
    <w:p w14:paraId="1C254CCD"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bCs/>
          <w:i/>
        </w:rPr>
      </w:pPr>
      <w:r w:rsidRPr="002267DC">
        <w:rPr>
          <w:rFonts w:ascii="StobiSerif Regular" w:hAnsi="StobiSerif Regular" w:cstheme="minorHAnsi"/>
          <w:bCs/>
          <w:i/>
        </w:rPr>
        <w:t>Предлог за утврдување референтни цени на здравствени услуги</w:t>
      </w:r>
      <w:r w:rsidRPr="002267DC">
        <w:rPr>
          <w:rFonts w:ascii="StobiSerif Regular" w:hAnsi="StobiSerif Regular"/>
          <w:bCs/>
          <w:i/>
        </w:rPr>
        <w:t>;</w:t>
      </w:r>
    </w:p>
    <w:p w14:paraId="5E0020C0"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 xml:space="preserve">Предлог за донесување Правилник за изменување и дополнување на Правилникот за утврдување на висината на платите на работниците во Фондот </w:t>
      </w:r>
      <w:r w:rsidRPr="002267DC">
        <w:rPr>
          <w:rFonts w:ascii="StobiSerif Regular" w:hAnsi="StobiSerif Regular" w:cstheme="minorHAnsi"/>
          <w:i/>
        </w:rPr>
        <w:t>за здравствено осигурување на Република Северна Македонија;</w:t>
      </w:r>
    </w:p>
    <w:p w14:paraId="45F53C24" w14:textId="3B6A366B"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lastRenderedPageBreak/>
        <w:t>Предлог за донесување на одлуки</w:t>
      </w:r>
      <w:r w:rsidRPr="002267DC">
        <w:rPr>
          <w:rFonts w:ascii="StobiSerif Regular" w:hAnsi="StobiSerif Regular"/>
          <w:i/>
          <w:lang w:val="en-US"/>
        </w:rPr>
        <w:t xml:space="preserve"> </w:t>
      </w:r>
      <w:r w:rsidRPr="002267DC">
        <w:rPr>
          <w:rFonts w:ascii="StobiSerif Regular" w:hAnsi="StobiSerif Regular"/>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6C111B79" w14:textId="74B68DBF" w:rsidR="00B84DD0" w:rsidRPr="002267DC" w:rsidRDefault="00B84DD0" w:rsidP="002267DC">
      <w:pPr>
        <w:pStyle w:val="Heading1"/>
        <w:numPr>
          <w:ilvl w:val="0"/>
          <w:numId w:val="34"/>
        </w:numPr>
        <w:ind w:left="0" w:right="-279" w:hanging="357"/>
        <w:rPr>
          <w:iCs w:val="0"/>
        </w:rPr>
      </w:pPr>
      <w:r w:rsidRPr="002267DC">
        <w:rPr>
          <w:iCs w:val="0"/>
        </w:rPr>
        <w:t xml:space="preserve">Предлог за </w:t>
      </w:r>
      <w:r w:rsidR="000310FD" w:rsidRPr="002267DC">
        <w:rPr>
          <w:iCs w:val="0"/>
        </w:rPr>
        <w:t xml:space="preserve">изменување </w:t>
      </w:r>
      <w:r w:rsidRPr="002267DC">
        <w:rPr>
          <w:iCs w:val="0"/>
        </w:rPr>
        <w:t xml:space="preserve">и </w:t>
      </w:r>
      <w:r w:rsidR="000310FD" w:rsidRPr="002267DC">
        <w:rPr>
          <w:iCs w:val="0"/>
        </w:rPr>
        <w:t xml:space="preserve">дополнување </w:t>
      </w:r>
      <w:r w:rsidRPr="002267DC">
        <w:rPr>
          <w:iCs w:val="0"/>
        </w:rPr>
        <w:t xml:space="preserve">на Одлуката за утврдување на висината на вкупниот договорен надоместок на здравствени установи за обезбедени услуги од областа на специјалистичко – консултативната здравствена заштита за 2022 година; </w:t>
      </w:r>
    </w:p>
    <w:p w14:paraId="6757EE76"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Одлука</w:t>
      </w:r>
      <w:r w:rsidRPr="002267DC">
        <w:rPr>
          <w:rFonts w:ascii="StobiSerif Regular" w:hAnsi="StobiSerif Regular"/>
          <w:i/>
          <w:lang w:val="en-US"/>
        </w:rPr>
        <w:t xml:space="preserve"> </w:t>
      </w:r>
      <w:r w:rsidRPr="002267DC">
        <w:rPr>
          <w:rFonts w:ascii="StobiSerif Regular" w:hAnsi="StobiSerif Regular"/>
          <w:i/>
        </w:rPr>
        <w:t>за изменување на Одлуката за утврдување на вкупниот договорен надоместок на јавните здравствени установи за 2022 година;</w:t>
      </w:r>
    </w:p>
    <w:p w14:paraId="3364084C"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приговор од ПЗУ Специјална болница по офталмологија „Д-р Серафимоски“;</w:t>
      </w:r>
    </w:p>
    <w:p w14:paraId="1F9F26E0"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одговорот на министерот за здравство по барањето за давање согласност на Правилникот за дополнување на Правилникот за начинот на плаќањето на здравствените услуги во примарната стоматолошка здравствена заштита;</w:t>
      </w:r>
    </w:p>
    <w:p w14:paraId="37A31BFE"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0775B718"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 xml:space="preserve">Предлог за донесување Правилник за изменување и дополнување на Правилникот за </w:t>
      </w:r>
      <w:r w:rsidRPr="002267DC">
        <w:rPr>
          <w:rFonts w:ascii="StobiSerif Regular" w:hAnsi="StobiSerif Regular" w:cs="Arial"/>
          <w:i/>
        </w:rPr>
        <w:t>критериумите за склучување на договори и начинот на плаќање на здравствените услуги на приватните здравствени установи кои вршат болничка здравствена заштита;</w:t>
      </w:r>
    </w:p>
    <w:p w14:paraId="49FDC2B3"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27232299" w14:textId="77777777" w:rsidR="00B84DD0" w:rsidRPr="002267DC" w:rsidRDefault="00B84DD0" w:rsidP="002267DC">
      <w:pPr>
        <w:pStyle w:val="ListParagraph"/>
        <w:numPr>
          <w:ilvl w:val="0"/>
          <w:numId w:val="34"/>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Извештајот од финансиски контроли на јавни здравствени установи за периодот од 1.1.2021 до 31.12.2021 година;</w:t>
      </w:r>
    </w:p>
    <w:p w14:paraId="4C146369" w14:textId="77777777" w:rsidR="00B84DD0" w:rsidRPr="002267DC" w:rsidRDefault="00B84DD0" w:rsidP="002267DC">
      <w:pPr>
        <w:pStyle w:val="Heading1"/>
        <w:numPr>
          <w:ilvl w:val="0"/>
          <w:numId w:val="34"/>
        </w:numPr>
        <w:ind w:left="0" w:right="-279" w:hanging="357"/>
        <w:rPr>
          <w:iCs w:val="0"/>
        </w:rPr>
      </w:pPr>
      <w:r w:rsidRPr="002267DC">
        <w:rPr>
          <w:iCs w:val="0"/>
        </w:rPr>
        <w:t>Разно.</w:t>
      </w:r>
    </w:p>
    <w:p w14:paraId="3755E254" w14:textId="74D88435" w:rsidR="00071F13" w:rsidRPr="002267DC" w:rsidRDefault="00071F13" w:rsidP="002267DC">
      <w:pPr>
        <w:pStyle w:val="ListParagraph"/>
        <w:spacing w:after="0" w:line="240" w:lineRule="auto"/>
        <w:ind w:left="-426" w:right="-279"/>
        <w:rPr>
          <w:rFonts w:ascii="StobiSerif Regular" w:hAnsi="StobiSerif Regular" w:cs="Arial"/>
          <w:i/>
          <w:iCs/>
          <w:color w:val="FF0000"/>
        </w:rPr>
      </w:pPr>
    </w:p>
    <w:p w14:paraId="32B4BE48" w14:textId="7A3C8B91" w:rsidR="00D4400C" w:rsidRPr="00771D2A" w:rsidRDefault="00D02FA7" w:rsidP="002267DC">
      <w:pPr>
        <w:pStyle w:val="ListParagraph"/>
        <w:spacing w:after="0" w:line="240" w:lineRule="auto"/>
        <w:ind w:left="-426" w:right="-279"/>
        <w:rPr>
          <w:rFonts w:ascii="StobiSerif Regular" w:hAnsi="StobiSerif Regular" w:cs="Arial"/>
          <w:i/>
          <w:iCs/>
        </w:rPr>
      </w:pPr>
      <w:r w:rsidRPr="00771D2A">
        <w:rPr>
          <w:rFonts w:ascii="StobiSerif Regular" w:hAnsi="StobiSerif Regular" w:cs="Arial"/>
          <w:i/>
          <w:iCs/>
        </w:rPr>
        <w:t>По</w:t>
      </w:r>
      <w:r w:rsidR="00D4400C" w:rsidRPr="00771D2A">
        <w:rPr>
          <w:rFonts w:ascii="StobiSerif Regular" w:hAnsi="StobiSerif Regular" w:cs="Arial"/>
          <w:i/>
          <w:iCs/>
        </w:rPr>
        <w:t xml:space="preserve"> изложувањето на претходно доставениот предлог - дневен ред,</w:t>
      </w:r>
      <w:r w:rsidRPr="00771D2A">
        <w:rPr>
          <w:rFonts w:ascii="StobiSerif Regular" w:hAnsi="StobiSerif Regular" w:cs="Arial"/>
          <w:i/>
          <w:iCs/>
        </w:rPr>
        <w:t xml:space="preserve"> </w:t>
      </w:r>
      <w:r w:rsidR="006603C0" w:rsidRPr="00771D2A">
        <w:rPr>
          <w:rFonts w:ascii="StobiSerif Regular" w:hAnsi="StobiSerif Regular" w:cs="Arial"/>
          <w:i/>
          <w:iCs/>
        </w:rPr>
        <w:t xml:space="preserve">наведе дека </w:t>
      </w:r>
      <w:r w:rsidR="00042DD7" w:rsidRPr="00771D2A">
        <w:rPr>
          <w:rFonts w:ascii="StobiSerif Regular" w:hAnsi="StobiSerif Regular" w:cs="Arial"/>
          <w:i/>
          <w:iCs/>
        </w:rPr>
        <w:t xml:space="preserve">ќе биде поделен </w:t>
      </w:r>
      <w:r w:rsidR="006603C0" w:rsidRPr="00771D2A">
        <w:rPr>
          <w:rFonts w:ascii="StobiSerif Regular" w:hAnsi="StobiSerif Regular" w:cs="Arial"/>
          <w:i/>
          <w:iCs/>
        </w:rPr>
        <w:t>дополнител</w:t>
      </w:r>
      <w:r w:rsidR="00042DD7" w:rsidRPr="00771D2A">
        <w:rPr>
          <w:rFonts w:ascii="StobiSerif Regular" w:hAnsi="StobiSerif Regular" w:cs="Arial"/>
          <w:i/>
          <w:iCs/>
        </w:rPr>
        <w:t>е</w:t>
      </w:r>
      <w:r w:rsidR="006603C0" w:rsidRPr="00771D2A">
        <w:rPr>
          <w:rFonts w:ascii="StobiSerif Regular" w:hAnsi="StobiSerif Regular" w:cs="Arial"/>
          <w:i/>
          <w:iCs/>
        </w:rPr>
        <w:t xml:space="preserve">н материјал </w:t>
      </w:r>
      <w:r w:rsidR="00042DD7" w:rsidRPr="00771D2A">
        <w:rPr>
          <w:rFonts w:ascii="StobiSerif Regular" w:hAnsi="StobiSerif Regular" w:cs="Arial"/>
          <w:i/>
          <w:iCs/>
        </w:rPr>
        <w:t>кој</w:t>
      </w:r>
      <w:r w:rsidR="006603C0" w:rsidRPr="00771D2A">
        <w:rPr>
          <w:rFonts w:ascii="StobiSerif Regular" w:hAnsi="StobiSerif Regular" w:cs="Arial"/>
          <w:i/>
          <w:iCs/>
        </w:rPr>
        <w:t xml:space="preserve"> се однесува на точката 5 - </w:t>
      </w:r>
      <w:r w:rsidR="006603C0" w:rsidRPr="00771D2A">
        <w:rPr>
          <w:rFonts w:ascii="StobiSerif Regular" w:hAnsi="StobiSerif Regular"/>
          <w:i/>
        </w:rPr>
        <w:t>Предлог за донесување Одлука</w:t>
      </w:r>
      <w:r w:rsidR="006603C0" w:rsidRPr="00771D2A">
        <w:rPr>
          <w:rFonts w:ascii="StobiSerif Regular" w:hAnsi="StobiSerif Regular"/>
          <w:i/>
          <w:lang w:val="en-US"/>
        </w:rPr>
        <w:t xml:space="preserve"> </w:t>
      </w:r>
      <w:r w:rsidR="006603C0" w:rsidRPr="00771D2A">
        <w:rPr>
          <w:rFonts w:ascii="StobiSerif Regular" w:hAnsi="StobiSerif Regular"/>
          <w:i/>
        </w:rPr>
        <w:t>за изменување на Одлуката за утврдување на вкупниот договорен надоместок на јавните здравствени установи за 2022 година</w:t>
      </w:r>
      <w:r w:rsidR="00D4400C" w:rsidRPr="00771D2A">
        <w:rPr>
          <w:rFonts w:ascii="StobiSerif Regular" w:hAnsi="StobiSerif Regular"/>
          <w:i/>
        </w:rPr>
        <w:t xml:space="preserve">, </w:t>
      </w:r>
      <w:r w:rsidR="00042DD7" w:rsidRPr="00771D2A">
        <w:rPr>
          <w:rFonts w:ascii="StobiSerif Regular" w:hAnsi="StobiSerif Regular"/>
          <w:i/>
        </w:rPr>
        <w:t>како и дека од Фондот е поднесен материјал з</w:t>
      </w:r>
      <w:r w:rsidR="00D4400C" w:rsidRPr="00771D2A">
        <w:rPr>
          <w:rFonts w:ascii="StobiSerif Regular" w:hAnsi="StobiSerif Regular"/>
          <w:i/>
        </w:rPr>
        <w:t xml:space="preserve">а </w:t>
      </w:r>
      <w:r w:rsidR="00042DD7" w:rsidRPr="00771D2A">
        <w:rPr>
          <w:rFonts w:ascii="StobiSerif Regular" w:hAnsi="StobiSerif Regular"/>
          <w:i/>
        </w:rPr>
        <w:t>нова</w:t>
      </w:r>
      <w:r w:rsidR="00D4400C" w:rsidRPr="00771D2A">
        <w:rPr>
          <w:rFonts w:ascii="StobiSerif Regular" w:hAnsi="StobiSerif Regular"/>
          <w:i/>
        </w:rPr>
        <w:t xml:space="preserve"> точка, со која се предлага да се дополни дневниот ред</w:t>
      </w:r>
      <w:r w:rsidR="00771D2A" w:rsidRPr="00771D2A">
        <w:rPr>
          <w:rFonts w:ascii="StobiSerif Regular" w:hAnsi="StobiSerif Regular"/>
          <w:i/>
        </w:rPr>
        <w:t>:</w:t>
      </w:r>
      <w:r w:rsidR="00D4400C" w:rsidRPr="00771D2A">
        <w:rPr>
          <w:rFonts w:ascii="StobiSerif Regular" w:hAnsi="StobiSerif Regular"/>
          <w:i/>
        </w:rPr>
        <w:t xml:space="preserve"> Предлог за дополнување на Планот за јавни набавки за 2022 година на </w:t>
      </w:r>
      <w:r w:rsidR="00D4400C" w:rsidRPr="00771D2A">
        <w:rPr>
          <w:rFonts w:ascii="StobiSerif Regular" w:hAnsi="StobiSerif Regular"/>
          <w:i/>
          <w:lang w:val="sq-AL"/>
        </w:rPr>
        <w:t>Фонд</w:t>
      </w:r>
      <w:r w:rsidR="00D4400C" w:rsidRPr="00771D2A">
        <w:rPr>
          <w:rFonts w:ascii="StobiSerif Regular" w:hAnsi="StobiSerif Regular"/>
          <w:i/>
        </w:rPr>
        <w:t>от</w:t>
      </w:r>
      <w:r w:rsidR="00D4400C" w:rsidRPr="00771D2A">
        <w:rPr>
          <w:rFonts w:ascii="StobiSerif Regular" w:hAnsi="StobiSerif Regular"/>
          <w:i/>
          <w:lang w:val="sq-AL"/>
        </w:rPr>
        <w:t xml:space="preserve"> за здравствено осигурување на Република Северна Македонија</w:t>
      </w:r>
      <w:r w:rsidR="00D4400C" w:rsidRPr="00771D2A">
        <w:rPr>
          <w:rFonts w:ascii="StobiSerif Regular" w:hAnsi="StobiSerif Regular"/>
          <w:i/>
        </w:rPr>
        <w:t>.</w:t>
      </w:r>
      <w:r w:rsidR="006603C0" w:rsidRPr="00771D2A">
        <w:rPr>
          <w:rFonts w:ascii="StobiSerif Regular" w:hAnsi="StobiSerif Regular" w:cs="Arial"/>
          <w:i/>
          <w:iCs/>
        </w:rPr>
        <w:t xml:space="preserve"> </w:t>
      </w:r>
    </w:p>
    <w:p w14:paraId="2C104501" w14:textId="0733F93B" w:rsidR="00042DD7" w:rsidRPr="00771D2A" w:rsidRDefault="00042DD7" w:rsidP="002267DC">
      <w:pPr>
        <w:pStyle w:val="ListParagraph"/>
        <w:spacing w:after="0" w:line="240" w:lineRule="auto"/>
        <w:ind w:left="-426" w:right="-279"/>
        <w:rPr>
          <w:rFonts w:ascii="StobiSerif Regular" w:hAnsi="StobiSerif Regular" w:cs="Arial"/>
          <w:i/>
          <w:iCs/>
        </w:rPr>
      </w:pPr>
    </w:p>
    <w:p w14:paraId="6FECF2F2" w14:textId="6FB7CCF9" w:rsidR="00042DD7" w:rsidRPr="00771D2A" w:rsidRDefault="00042DD7" w:rsidP="002267DC">
      <w:pPr>
        <w:pStyle w:val="ListParagraph"/>
        <w:spacing w:after="0" w:line="240" w:lineRule="auto"/>
        <w:ind w:left="-426" w:right="-279"/>
        <w:rPr>
          <w:rFonts w:ascii="StobiSerif Regular" w:hAnsi="StobiSerif Regular" w:cs="Arial"/>
          <w:i/>
          <w:iCs/>
        </w:rPr>
      </w:pPr>
      <w:r w:rsidRPr="00771D2A">
        <w:rPr>
          <w:rFonts w:ascii="StobiSerif Regular" w:hAnsi="StobiSerif Regular" w:cs="Arial"/>
          <w:i/>
          <w:iCs/>
        </w:rPr>
        <w:t>Директорката Филиповска Грашкоска објасни дека материјалот за дополнителната точка е нео</w:t>
      </w:r>
      <w:r w:rsidR="00771D2A" w:rsidRPr="00771D2A">
        <w:rPr>
          <w:rFonts w:ascii="StobiSerif Regular" w:hAnsi="StobiSerif Regular" w:cs="Arial"/>
          <w:i/>
          <w:iCs/>
        </w:rPr>
        <w:t>п</w:t>
      </w:r>
      <w:r w:rsidRPr="00771D2A">
        <w:rPr>
          <w:rFonts w:ascii="StobiSerif Regular" w:hAnsi="StobiSerif Regular" w:cs="Arial"/>
          <w:i/>
          <w:iCs/>
        </w:rPr>
        <w:t xml:space="preserve">ходно да се разгледа на денешната седница затоа </w:t>
      </w:r>
      <w:r w:rsidR="00771D2A" w:rsidRPr="00771D2A">
        <w:rPr>
          <w:rFonts w:ascii="StobiSerif Regular" w:hAnsi="StobiSerif Regular" w:cs="Arial"/>
          <w:i/>
          <w:iCs/>
        </w:rPr>
        <w:t>ш</w:t>
      </w:r>
      <w:r w:rsidRPr="00771D2A">
        <w:rPr>
          <w:rFonts w:ascii="StobiSerif Regular" w:hAnsi="StobiSerif Regular" w:cs="Arial"/>
          <w:i/>
          <w:iCs/>
        </w:rPr>
        <w:t>то е поврзан со снабдувањето на Фондот со електрична енергија.</w:t>
      </w:r>
    </w:p>
    <w:p w14:paraId="6CBB0102" w14:textId="5D229579" w:rsidR="00042DD7" w:rsidRPr="00771D2A" w:rsidRDefault="00042DD7" w:rsidP="002267DC">
      <w:pPr>
        <w:pStyle w:val="ListParagraph"/>
        <w:spacing w:after="0" w:line="240" w:lineRule="auto"/>
        <w:ind w:left="-426" w:right="-279"/>
        <w:rPr>
          <w:rFonts w:ascii="StobiSerif Regular" w:hAnsi="StobiSerif Regular" w:cs="Arial"/>
          <w:i/>
          <w:iCs/>
        </w:rPr>
      </w:pPr>
    </w:p>
    <w:p w14:paraId="12CD2497" w14:textId="1E145367" w:rsidR="00042DD7" w:rsidRPr="00771D2A" w:rsidRDefault="00042DD7" w:rsidP="002267DC">
      <w:pPr>
        <w:pStyle w:val="ListParagraph"/>
        <w:spacing w:after="0" w:line="240" w:lineRule="auto"/>
        <w:ind w:left="-426" w:right="-279"/>
        <w:rPr>
          <w:rFonts w:ascii="StobiSerif Regular" w:hAnsi="StobiSerif Regular" w:cs="Arial"/>
          <w:i/>
          <w:iCs/>
        </w:rPr>
      </w:pPr>
      <w:r w:rsidRPr="00771D2A">
        <w:rPr>
          <w:rFonts w:ascii="StobiSerif Regular" w:hAnsi="StobiSerif Regular" w:cs="Arial"/>
          <w:i/>
          <w:iCs/>
        </w:rPr>
        <w:t xml:space="preserve">Управниот одбор </w:t>
      </w:r>
      <w:r w:rsidR="00771D2A" w:rsidRPr="00771D2A">
        <w:rPr>
          <w:rFonts w:ascii="StobiSerif Regular" w:hAnsi="StobiSerif Regular" w:cs="Arial"/>
          <w:i/>
          <w:iCs/>
        </w:rPr>
        <w:t xml:space="preserve">едногласно </w:t>
      </w:r>
      <w:r w:rsidRPr="00771D2A">
        <w:rPr>
          <w:rFonts w:ascii="StobiSerif Regular" w:hAnsi="StobiSerif Regular" w:cs="Arial"/>
          <w:i/>
          <w:iCs/>
        </w:rPr>
        <w:t>го прифати предлогот за дополнување на дневниот ред</w:t>
      </w:r>
      <w:r w:rsidR="00771D2A" w:rsidRPr="00771D2A">
        <w:rPr>
          <w:rFonts w:ascii="StobiSerif Regular" w:hAnsi="StobiSerif Regular" w:cs="Arial"/>
          <w:i/>
          <w:iCs/>
        </w:rPr>
        <w:t xml:space="preserve"> со точката </w:t>
      </w:r>
      <w:r w:rsidR="00771D2A" w:rsidRPr="00771D2A">
        <w:rPr>
          <w:rFonts w:ascii="StobiSerif Regular" w:hAnsi="StobiSerif Regular"/>
          <w:i/>
        </w:rPr>
        <w:t xml:space="preserve">Предлог за дополнување на Планот за јавни набавки за 2022 година на </w:t>
      </w:r>
      <w:r w:rsidR="00771D2A" w:rsidRPr="00771D2A">
        <w:rPr>
          <w:rFonts w:ascii="StobiSerif Regular" w:hAnsi="StobiSerif Regular"/>
          <w:i/>
          <w:lang w:val="sq-AL"/>
        </w:rPr>
        <w:t>Фонд</w:t>
      </w:r>
      <w:r w:rsidR="00771D2A" w:rsidRPr="00771D2A">
        <w:rPr>
          <w:rFonts w:ascii="StobiSerif Regular" w:hAnsi="StobiSerif Regular"/>
          <w:i/>
        </w:rPr>
        <w:t>от</w:t>
      </w:r>
      <w:r w:rsidR="00771D2A" w:rsidRPr="00771D2A">
        <w:rPr>
          <w:rFonts w:ascii="StobiSerif Regular" w:hAnsi="StobiSerif Regular"/>
          <w:i/>
          <w:lang w:val="sq-AL"/>
        </w:rPr>
        <w:t xml:space="preserve"> за здравствено осигурување на Република Северна Македонија</w:t>
      </w:r>
      <w:r w:rsidR="00771D2A" w:rsidRPr="00771D2A">
        <w:rPr>
          <w:rFonts w:ascii="StobiSerif Regular" w:hAnsi="StobiSerif Regular"/>
          <w:i/>
        </w:rPr>
        <w:t>.</w:t>
      </w:r>
    </w:p>
    <w:p w14:paraId="5D4418DC" w14:textId="77777777" w:rsidR="00042DD7" w:rsidRPr="00771D2A" w:rsidRDefault="00042DD7" w:rsidP="002267DC">
      <w:pPr>
        <w:pStyle w:val="ListParagraph"/>
        <w:spacing w:after="0" w:line="240" w:lineRule="auto"/>
        <w:ind w:left="-426" w:right="-279"/>
        <w:rPr>
          <w:rFonts w:ascii="StobiSerif Regular" w:hAnsi="StobiSerif Regular" w:cs="Arial"/>
          <w:i/>
          <w:iCs/>
        </w:rPr>
      </w:pPr>
    </w:p>
    <w:p w14:paraId="6E9E894C" w14:textId="1C289E0D" w:rsidR="004E346D" w:rsidRPr="00771D2A" w:rsidRDefault="00D4400C" w:rsidP="002267DC">
      <w:pPr>
        <w:pStyle w:val="ListParagraph"/>
        <w:spacing w:after="0" w:line="240" w:lineRule="auto"/>
        <w:ind w:left="-426" w:right="-279"/>
        <w:rPr>
          <w:rFonts w:ascii="StobiSerif Regular" w:hAnsi="StobiSerif Regular" w:cs="Arial"/>
          <w:i/>
          <w:iCs/>
        </w:rPr>
      </w:pPr>
      <w:r w:rsidRPr="00771D2A">
        <w:rPr>
          <w:rFonts w:ascii="StobiSerif Regular" w:hAnsi="StobiSerif Regular" w:cs="Arial"/>
          <w:i/>
          <w:iCs/>
        </w:rPr>
        <w:t xml:space="preserve">Потоа претседателот </w:t>
      </w:r>
      <w:r w:rsidR="004E346D" w:rsidRPr="00771D2A">
        <w:rPr>
          <w:rFonts w:ascii="StobiSerif Regular" w:hAnsi="StobiSerif Regular" w:cs="Arial"/>
          <w:i/>
          <w:iCs/>
        </w:rPr>
        <w:t xml:space="preserve">праша дали има </w:t>
      </w:r>
      <w:r w:rsidRPr="00771D2A">
        <w:rPr>
          <w:rFonts w:ascii="StobiSerif Regular" w:hAnsi="StobiSerif Regular" w:cs="Arial"/>
          <w:i/>
          <w:iCs/>
        </w:rPr>
        <w:t xml:space="preserve">и други </w:t>
      </w:r>
      <w:r w:rsidR="004E346D" w:rsidRPr="00771D2A">
        <w:rPr>
          <w:rFonts w:ascii="StobiSerif Regular" w:hAnsi="StobiSerif Regular" w:cs="Arial"/>
          <w:i/>
          <w:iCs/>
        </w:rPr>
        <w:t xml:space="preserve">предлози за дополнување на дневниот ред. </w:t>
      </w:r>
    </w:p>
    <w:p w14:paraId="0819AE05" w14:textId="77777777" w:rsidR="00D4400C" w:rsidRPr="00771D2A" w:rsidRDefault="00D4400C" w:rsidP="002267DC">
      <w:pPr>
        <w:pStyle w:val="ListParagraph"/>
        <w:spacing w:after="0" w:line="240" w:lineRule="auto"/>
        <w:ind w:left="-426" w:right="-279"/>
        <w:rPr>
          <w:rFonts w:ascii="StobiSerif Regular" w:hAnsi="StobiSerif Regular" w:cs="Arial"/>
          <w:i/>
          <w:iCs/>
        </w:rPr>
      </w:pPr>
    </w:p>
    <w:p w14:paraId="1E13A3C3" w14:textId="3EE5EF35" w:rsidR="00A50414" w:rsidRPr="00771D2A" w:rsidRDefault="00D02FA7" w:rsidP="002267DC">
      <w:pPr>
        <w:pStyle w:val="ListParagraph"/>
        <w:spacing w:after="0" w:line="240" w:lineRule="auto"/>
        <w:ind w:left="-426" w:right="-279"/>
        <w:rPr>
          <w:rFonts w:ascii="StobiSerif Regular" w:hAnsi="StobiSerif Regular" w:cs="Arial"/>
          <w:i/>
        </w:rPr>
      </w:pPr>
      <w:r w:rsidRPr="00771D2A">
        <w:rPr>
          <w:rFonts w:ascii="StobiSerif Regular" w:hAnsi="StobiSerif Regular" w:cs="Arial"/>
          <w:i/>
          <w:iCs/>
        </w:rPr>
        <w:t xml:space="preserve">Бидејќи не беа дадени </w:t>
      </w:r>
      <w:r w:rsidR="00D4400C" w:rsidRPr="00771D2A">
        <w:rPr>
          <w:rFonts w:ascii="StobiSerif Regular" w:hAnsi="StobiSerif Regular" w:cs="Arial"/>
          <w:i/>
          <w:iCs/>
        </w:rPr>
        <w:t xml:space="preserve">други </w:t>
      </w:r>
      <w:r w:rsidRPr="00771D2A">
        <w:rPr>
          <w:rFonts w:ascii="StobiSerif Regular" w:hAnsi="StobiSerif Regular" w:cs="Arial"/>
          <w:i/>
          <w:iCs/>
        </w:rPr>
        <w:t>предлози</w:t>
      </w:r>
      <w:r w:rsidR="006E0450" w:rsidRPr="00771D2A">
        <w:rPr>
          <w:rFonts w:ascii="StobiSerif Regular" w:hAnsi="StobiSerif Regular" w:cs="Arial"/>
          <w:i/>
          <w:iCs/>
        </w:rPr>
        <w:t xml:space="preserve"> за дополнување на дневниот ред</w:t>
      </w:r>
      <w:r w:rsidR="00046573" w:rsidRPr="00771D2A">
        <w:rPr>
          <w:rFonts w:ascii="StobiSerif Regular" w:hAnsi="StobiSerif Regular" w:cs="Arial"/>
          <w:i/>
          <w:iCs/>
        </w:rPr>
        <w:t xml:space="preserve">, </w:t>
      </w:r>
      <w:r w:rsidR="00D74685" w:rsidRPr="00771D2A">
        <w:rPr>
          <w:rFonts w:ascii="StobiSerif Regular" w:hAnsi="StobiSerif Regular" w:cs="Arial"/>
          <w:i/>
          <w:iCs/>
        </w:rPr>
        <w:t>Управниот одбор</w:t>
      </w:r>
      <w:r w:rsidR="00A50414" w:rsidRPr="00771D2A">
        <w:rPr>
          <w:rFonts w:ascii="StobiSerif Regular" w:hAnsi="StobiSerif Regular" w:cs="Arial"/>
          <w:i/>
          <w:iCs/>
        </w:rPr>
        <w:t xml:space="preserve"> за Сто </w:t>
      </w:r>
      <w:r w:rsidRPr="00771D2A">
        <w:rPr>
          <w:rFonts w:ascii="StobiSerif Regular" w:hAnsi="StobiSerif Regular" w:cs="Arial"/>
          <w:i/>
          <w:iCs/>
        </w:rPr>
        <w:t xml:space="preserve">дваесет и </w:t>
      </w:r>
      <w:r w:rsidR="00042DD7" w:rsidRPr="00771D2A">
        <w:rPr>
          <w:rFonts w:ascii="StobiSerif Regular" w:hAnsi="StobiSerif Regular" w:cs="Arial"/>
          <w:i/>
          <w:iCs/>
        </w:rPr>
        <w:t>шес</w:t>
      </w:r>
      <w:r w:rsidR="00A06545" w:rsidRPr="00771D2A">
        <w:rPr>
          <w:rFonts w:ascii="StobiSerif Regular" w:hAnsi="StobiSerif Regular" w:cs="Arial"/>
          <w:i/>
          <w:iCs/>
        </w:rPr>
        <w:t>тата</w:t>
      </w:r>
      <w:r w:rsidR="00A50414" w:rsidRPr="00771D2A">
        <w:rPr>
          <w:rFonts w:ascii="StobiSerif Regular" w:hAnsi="StobiSerif Regular" w:cs="Arial"/>
          <w:i/>
          <w:iCs/>
        </w:rPr>
        <w:t xml:space="preserve"> седница </w:t>
      </w:r>
      <w:r w:rsidR="00125DDD" w:rsidRPr="00771D2A">
        <w:rPr>
          <w:rFonts w:ascii="StobiSerif Regular" w:hAnsi="StobiSerif Regular" w:cs="Arial"/>
          <w:i/>
          <w:iCs/>
        </w:rPr>
        <w:t xml:space="preserve">едногласно </w:t>
      </w:r>
      <w:r w:rsidR="00D74685" w:rsidRPr="00771D2A">
        <w:rPr>
          <w:rFonts w:ascii="StobiSerif Regular" w:hAnsi="StobiSerif Regular" w:cs="Arial"/>
          <w:i/>
          <w:iCs/>
        </w:rPr>
        <w:t>го</w:t>
      </w:r>
      <w:r w:rsidR="00A50414" w:rsidRPr="00771D2A">
        <w:rPr>
          <w:rFonts w:ascii="StobiSerif Regular" w:hAnsi="StobiSerif Regular" w:cs="Arial"/>
          <w:i/>
          <w:iCs/>
        </w:rPr>
        <w:t xml:space="preserve"> утврди следниот</w:t>
      </w:r>
    </w:p>
    <w:p w14:paraId="73AD20DC" w14:textId="0DD6B5B3" w:rsidR="00F31919" w:rsidRDefault="00F31919" w:rsidP="002267DC">
      <w:pPr>
        <w:pStyle w:val="ListParagraph"/>
        <w:spacing w:after="0" w:line="240" w:lineRule="auto"/>
        <w:ind w:left="-426" w:right="-279"/>
        <w:rPr>
          <w:rFonts w:ascii="StobiSerif Regular" w:hAnsi="StobiSerif Regular" w:cs="Arial"/>
          <w:i/>
        </w:rPr>
      </w:pPr>
    </w:p>
    <w:p w14:paraId="01053B72" w14:textId="77777777" w:rsidR="00DC2A8D" w:rsidRPr="00042DD7" w:rsidRDefault="00DC2A8D" w:rsidP="002267DC">
      <w:pPr>
        <w:pStyle w:val="ListParagraph"/>
        <w:spacing w:after="0" w:line="240" w:lineRule="auto"/>
        <w:ind w:left="-426" w:right="-279"/>
        <w:rPr>
          <w:rFonts w:ascii="StobiSerif Regular" w:hAnsi="StobiSerif Regular" w:cs="Arial"/>
          <w:i/>
        </w:rPr>
      </w:pPr>
    </w:p>
    <w:p w14:paraId="53D2816C" w14:textId="4FF35362" w:rsidR="00167451" w:rsidRPr="00042DD7" w:rsidRDefault="00167451" w:rsidP="002267DC">
      <w:pPr>
        <w:autoSpaceDE w:val="0"/>
        <w:autoSpaceDN w:val="0"/>
        <w:adjustRightInd w:val="0"/>
        <w:ind w:left="-426" w:right="-279"/>
        <w:contextualSpacing/>
        <w:jc w:val="center"/>
        <w:rPr>
          <w:rFonts w:ascii="StobiSerif Regular" w:eastAsia="@Arial Unicode MS" w:hAnsi="StobiSerif Regular"/>
          <w:b/>
          <w:i/>
          <w:sz w:val="22"/>
          <w:szCs w:val="22"/>
        </w:rPr>
      </w:pPr>
      <w:r w:rsidRPr="00042DD7">
        <w:rPr>
          <w:rFonts w:ascii="StobiSerif Regular" w:eastAsia="@Arial Unicode MS" w:hAnsi="StobiSerif Regular"/>
          <w:b/>
          <w:i/>
          <w:sz w:val="22"/>
          <w:szCs w:val="22"/>
        </w:rPr>
        <w:lastRenderedPageBreak/>
        <w:t>Д Н Е В Е Н  Р Е Д</w:t>
      </w:r>
    </w:p>
    <w:p w14:paraId="31BA2FE5" w14:textId="77777777" w:rsidR="004939D5" w:rsidRPr="002267DC" w:rsidRDefault="004939D5" w:rsidP="002267DC">
      <w:pPr>
        <w:pStyle w:val="ListParagraph"/>
        <w:widowControl w:val="0"/>
        <w:autoSpaceDE w:val="0"/>
        <w:autoSpaceDN w:val="0"/>
        <w:adjustRightInd w:val="0"/>
        <w:spacing w:after="0" w:line="240" w:lineRule="auto"/>
        <w:ind w:left="-426" w:right="-279"/>
        <w:rPr>
          <w:rFonts w:ascii="StobiSerif Regular" w:hAnsi="StobiSerif Regular" w:cstheme="minorHAnsi"/>
          <w:bCs/>
          <w:i/>
          <w:iCs/>
          <w:color w:val="FF0000"/>
          <w:spacing w:val="-6"/>
          <w:lang w:val="ru-RU"/>
        </w:rPr>
      </w:pPr>
    </w:p>
    <w:p w14:paraId="393BA230" w14:textId="77777777" w:rsidR="00B84DD0" w:rsidRPr="002267DC" w:rsidRDefault="00B84DD0" w:rsidP="002267DC">
      <w:pPr>
        <w:pStyle w:val="ListParagraph"/>
        <w:numPr>
          <w:ilvl w:val="0"/>
          <w:numId w:val="35"/>
        </w:numPr>
        <w:suppressAutoHyphens w:val="0"/>
        <w:spacing w:after="0" w:line="240" w:lineRule="auto"/>
        <w:ind w:left="0" w:right="-279"/>
        <w:rPr>
          <w:rFonts w:ascii="StobiSerif Regular" w:hAnsi="StobiSerif Regular"/>
          <w:bCs/>
          <w:i/>
        </w:rPr>
      </w:pPr>
      <w:r w:rsidRPr="002267DC">
        <w:rPr>
          <w:rFonts w:ascii="StobiSerif Regular" w:hAnsi="StobiSerif Regular" w:cstheme="minorHAnsi"/>
          <w:bCs/>
          <w:i/>
        </w:rPr>
        <w:t>Предлог за утврдување референтни цени на здравствени услуги</w:t>
      </w:r>
      <w:r w:rsidRPr="002267DC">
        <w:rPr>
          <w:rFonts w:ascii="StobiSerif Regular" w:hAnsi="StobiSerif Regular"/>
          <w:bCs/>
          <w:i/>
        </w:rPr>
        <w:t>;</w:t>
      </w:r>
    </w:p>
    <w:p w14:paraId="3FC9DDEF"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 xml:space="preserve">Предлог за донесување Правилник за изменување и дополнување на Правилникот за утврдување на висината на платите на работниците во Фондот </w:t>
      </w:r>
      <w:r w:rsidRPr="002267DC">
        <w:rPr>
          <w:rFonts w:ascii="StobiSerif Regular" w:hAnsi="StobiSerif Regular" w:cstheme="minorHAnsi"/>
          <w:i/>
        </w:rPr>
        <w:t>за здравствено осигурување на Република Северна Македонија;</w:t>
      </w:r>
    </w:p>
    <w:p w14:paraId="3E53F324" w14:textId="0E2C7271"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на одлуки</w:t>
      </w:r>
      <w:r w:rsidRPr="002267DC">
        <w:rPr>
          <w:rFonts w:ascii="StobiSerif Regular" w:hAnsi="StobiSerif Regular"/>
          <w:i/>
          <w:lang w:val="en-US"/>
        </w:rPr>
        <w:t xml:space="preserve"> </w:t>
      </w:r>
      <w:r w:rsidRPr="002267DC">
        <w:rPr>
          <w:rFonts w:ascii="StobiSerif Regular" w:hAnsi="StobiSerif Regular"/>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35A37356" w14:textId="5A2EFF7D" w:rsidR="00B84DD0" w:rsidRPr="002267DC" w:rsidRDefault="000310FD" w:rsidP="002267DC">
      <w:pPr>
        <w:pStyle w:val="Heading1"/>
        <w:numPr>
          <w:ilvl w:val="0"/>
          <w:numId w:val="35"/>
        </w:numPr>
        <w:ind w:left="0" w:right="-279" w:hanging="357"/>
        <w:rPr>
          <w:iCs w:val="0"/>
        </w:rPr>
      </w:pPr>
      <w:r w:rsidRPr="002267DC">
        <w:rPr>
          <w:iCs w:val="0"/>
        </w:rPr>
        <w:t xml:space="preserve">Предлог за изменување и дополнување на </w:t>
      </w:r>
      <w:r w:rsidR="00B84DD0" w:rsidRPr="002267DC">
        <w:rPr>
          <w:iCs w:val="0"/>
        </w:rPr>
        <w:t xml:space="preserve">Одлуката за утврдување на висината на вкупниот договорен надоместок на здравствени установи за обезбедени услуги од областа на специјалистичко – консултативната здравствена заштита за 2022 година; </w:t>
      </w:r>
    </w:p>
    <w:p w14:paraId="5A8C7A1D"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Одлука</w:t>
      </w:r>
      <w:r w:rsidRPr="002267DC">
        <w:rPr>
          <w:rFonts w:ascii="StobiSerif Regular" w:hAnsi="StobiSerif Regular"/>
          <w:i/>
          <w:lang w:val="en-US"/>
        </w:rPr>
        <w:t xml:space="preserve"> </w:t>
      </w:r>
      <w:r w:rsidRPr="002267DC">
        <w:rPr>
          <w:rFonts w:ascii="StobiSerif Regular" w:hAnsi="StobiSerif Regular"/>
          <w:i/>
        </w:rPr>
        <w:t>за изменување на Одлуката за утврдување на вкупниот договорен надоместок на јавните здравствени установи за 2022 година;</w:t>
      </w:r>
    </w:p>
    <w:p w14:paraId="5A359C80"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приговор од ПЗУ Специјална болница по офталмологија „Д-р Серафимоски“;</w:t>
      </w:r>
    </w:p>
    <w:p w14:paraId="55C1BEE7"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одговорот на министерот за здравство по барањето за давање согласност на Правилникот за дополнување на Правилникот за начинот на плаќањето на здравствените услуги во примарната стоматолошка здравствена заштита;</w:t>
      </w:r>
    </w:p>
    <w:p w14:paraId="04C58D0C"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29C0B2C5"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 xml:space="preserve">Предлог за донесување Правилник за изменување и дополнување на Правилникот за </w:t>
      </w:r>
      <w:r w:rsidRPr="002267DC">
        <w:rPr>
          <w:rFonts w:ascii="StobiSerif Regular" w:hAnsi="StobiSerif Regular" w:cs="Arial"/>
          <w:i/>
        </w:rPr>
        <w:t>критериумите за склучување на договори и начинот на плаќање на здравствените услуги на приватните здравствени установи кои вршат болничка здравствена заштита;</w:t>
      </w:r>
    </w:p>
    <w:p w14:paraId="6096E5E3"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17FE29C2"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rPr>
        <w:t>Разгледување на Извештајот од финансиски контроли на јавни здравствени установи за периодот од 1.1.2021 до 31.12.2021 година;</w:t>
      </w:r>
    </w:p>
    <w:p w14:paraId="0C94A75C" w14:textId="77777777" w:rsidR="00B84DD0" w:rsidRPr="002267DC" w:rsidRDefault="00B84DD0" w:rsidP="002267DC">
      <w:pPr>
        <w:pStyle w:val="ListParagraph"/>
        <w:numPr>
          <w:ilvl w:val="0"/>
          <w:numId w:val="35"/>
        </w:numPr>
        <w:suppressAutoHyphens w:val="0"/>
        <w:spacing w:after="0" w:line="240" w:lineRule="auto"/>
        <w:ind w:left="0" w:right="-279" w:hanging="357"/>
        <w:rPr>
          <w:rFonts w:ascii="StobiSerif Regular" w:hAnsi="StobiSerif Regular"/>
          <w:i/>
        </w:rPr>
      </w:pPr>
      <w:r w:rsidRPr="002267DC">
        <w:rPr>
          <w:rFonts w:ascii="StobiSerif Regular" w:hAnsi="StobiSerif Regular"/>
          <w:i/>
          <w:color w:val="000000"/>
        </w:rPr>
        <w:t xml:space="preserve">Предлог за дополнување на Планот за јавни набавки за 2022 година на </w:t>
      </w:r>
      <w:r w:rsidRPr="002267DC">
        <w:rPr>
          <w:rFonts w:ascii="StobiSerif Regular" w:hAnsi="StobiSerif Regular"/>
          <w:i/>
          <w:lang w:val="sq-AL"/>
        </w:rPr>
        <w:t>Фонд</w:t>
      </w:r>
      <w:r w:rsidRPr="002267DC">
        <w:rPr>
          <w:rFonts w:ascii="StobiSerif Regular" w:hAnsi="StobiSerif Regular"/>
          <w:i/>
        </w:rPr>
        <w:t>от</w:t>
      </w:r>
      <w:r w:rsidRPr="002267DC">
        <w:rPr>
          <w:rFonts w:ascii="StobiSerif Regular" w:hAnsi="StobiSerif Regular"/>
          <w:i/>
          <w:lang w:val="sq-AL"/>
        </w:rPr>
        <w:t xml:space="preserve"> за здравствено осигурување на Република Северна Македонија</w:t>
      </w:r>
      <w:r w:rsidRPr="002267DC">
        <w:rPr>
          <w:rFonts w:ascii="StobiSerif Regular" w:hAnsi="StobiSerif Regular"/>
          <w:i/>
        </w:rPr>
        <w:t>;</w:t>
      </w:r>
    </w:p>
    <w:p w14:paraId="3DE52A85" w14:textId="77777777" w:rsidR="00B84DD0" w:rsidRPr="002267DC" w:rsidRDefault="00B84DD0" w:rsidP="002267DC">
      <w:pPr>
        <w:pStyle w:val="Heading1"/>
        <w:numPr>
          <w:ilvl w:val="0"/>
          <w:numId w:val="35"/>
        </w:numPr>
        <w:ind w:left="0" w:right="-279" w:hanging="357"/>
        <w:rPr>
          <w:iCs w:val="0"/>
        </w:rPr>
      </w:pPr>
      <w:r w:rsidRPr="002267DC">
        <w:rPr>
          <w:iCs w:val="0"/>
        </w:rPr>
        <w:t>Разно.</w:t>
      </w:r>
    </w:p>
    <w:p w14:paraId="65F8DBB5" w14:textId="39EE7E89" w:rsidR="002D6876" w:rsidRPr="002267DC" w:rsidRDefault="002D6876" w:rsidP="002267DC">
      <w:pPr>
        <w:pStyle w:val="Heading1"/>
        <w:numPr>
          <w:ilvl w:val="0"/>
          <w:numId w:val="0"/>
        </w:numPr>
        <w:ind w:left="-426" w:right="-279"/>
        <w:rPr>
          <w:color w:val="FF0000"/>
        </w:rPr>
      </w:pPr>
    </w:p>
    <w:p w14:paraId="783C5781" w14:textId="13B0509C" w:rsidR="00167451" w:rsidRPr="008E4E4B" w:rsidRDefault="00820759" w:rsidP="002267DC">
      <w:pPr>
        <w:pStyle w:val="ListParagraph"/>
        <w:spacing w:after="0" w:line="240" w:lineRule="auto"/>
        <w:ind w:left="-426" w:right="-279"/>
        <w:rPr>
          <w:rFonts w:ascii="StobiSerif Regular" w:hAnsi="StobiSerif Regular" w:cs="Arial"/>
          <w:i/>
        </w:rPr>
      </w:pPr>
      <w:r w:rsidRPr="002267DC">
        <w:rPr>
          <w:rFonts w:ascii="StobiSerif Regular" w:hAnsi="StobiSerif Regular" w:cs="Arial"/>
          <w:i/>
        </w:rPr>
        <w:t>Потоа</w:t>
      </w:r>
      <w:r w:rsidR="001722E3" w:rsidRPr="002267DC">
        <w:rPr>
          <w:rFonts w:ascii="StobiSerif Regular" w:hAnsi="StobiSerif Regular" w:cs="Arial"/>
          <w:i/>
        </w:rPr>
        <w:t xml:space="preserve"> се пристапи кон </w:t>
      </w:r>
      <w:r w:rsidRPr="002267DC">
        <w:rPr>
          <w:rFonts w:ascii="StobiSerif Regular" w:hAnsi="StobiSerif Regular" w:cs="Arial"/>
          <w:i/>
        </w:rPr>
        <w:t>разгледување на точките</w:t>
      </w:r>
      <w:r w:rsidR="001722E3" w:rsidRPr="002267DC">
        <w:rPr>
          <w:rFonts w:ascii="StobiSerif Regular" w:hAnsi="StobiSerif Regular" w:cs="Arial"/>
          <w:i/>
        </w:rPr>
        <w:t xml:space="preserve"> на д</w:t>
      </w:r>
      <w:r w:rsidR="001722E3" w:rsidRPr="008E4E4B">
        <w:rPr>
          <w:rFonts w:ascii="StobiSerif Regular" w:hAnsi="StobiSerif Regular" w:cs="Arial"/>
          <w:i/>
        </w:rPr>
        <w:t>невниот ред</w:t>
      </w:r>
      <w:r w:rsidR="00472BAB" w:rsidRPr="008E4E4B">
        <w:rPr>
          <w:rFonts w:ascii="StobiSerif Regular" w:hAnsi="StobiSerif Regular" w:cs="Arial"/>
          <w:i/>
        </w:rPr>
        <w:t>.</w:t>
      </w:r>
    </w:p>
    <w:p w14:paraId="2AE1FDAA" w14:textId="187A9C59" w:rsidR="00932CCC" w:rsidRDefault="00932CCC" w:rsidP="002267DC">
      <w:pPr>
        <w:ind w:left="-426" w:right="-279"/>
        <w:rPr>
          <w:rFonts w:ascii="StobiSerif Regular" w:hAnsi="StobiSerif Regular" w:cs="Arial"/>
          <w:i/>
          <w:color w:val="FF0000"/>
          <w:sz w:val="22"/>
          <w:szCs w:val="22"/>
        </w:rPr>
      </w:pPr>
    </w:p>
    <w:p w14:paraId="32CCAF71" w14:textId="41856D5F" w:rsidR="00042DD7" w:rsidRPr="00771D2A" w:rsidRDefault="00042DD7" w:rsidP="002267DC">
      <w:pPr>
        <w:ind w:left="-426" w:right="-279"/>
        <w:rPr>
          <w:rFonts w:ascii="StobiSerif Regular" w:hAnsi="StobiSerif Regular" w:cs="Arial"/>
          <w:i/>
          <w:sz w:val="22"/>
          <w:szCs w:val="22"/>
        </w:rPr>
      </w:pPr>
      <w:r w:rsidRPr="00771D2A">
        <w:rPr>
          <w:rFonts w:ascii="StobiSerif Regular" w:hAnsi="StobiSerif Regular" w:cs="Arial"/>
          <w:i/>
          <w:sz w:val="22"/>
          <w:szCs w:val="22"/>
        </w:rPr>
        <w:t xml:space="preserve">Пред започнување на работата по првата точка на дневниот ред, во салата за состаноци влезе и </w:t>
      </w:r>
      <w:r w:rsidR="00771D2A" w:rsidRPr="00771D2A">
        <w:rPr>
          <w:rFonts w:ascii="StobiSerif Regular" w:hAnsi="StobiSerif Regular" w:cs="Arial"/>
          <w:i/>
          <w:sz w:val="22"/>
          <w:szCs w:val="22"/>
        </w:rPr>
        <w:t>во</w:t>
      </w:r>
      <w:r w:rsidRPr="00771D2A">
        <w:rPr>
          <w:rFonts w:ascii="StobiSerif Regular" w:hAnsi="StobiSerif Regular" w:cs="Arial"/>
          <w:i/>
          <w:sz w:val="22"/>
          <w:szCs w:val="22"/>
        </w:rPr>
        <w:t xml:space="preserve"> работата на седницата се вклучи Тања Дејаноска. На тој начин, Управниот одбор продолжи да работи со кворим од пет членови.</w:t>
      </w:r>
    </w:p>
    <w:p w14:paraId="49391C63" w14:textId="77777777" w:rsidR="00472BAB" w:rsidRPr="002267DC" w:rsidRDefault="00472BAB" w:rsidP="002267DC">
      <w:pPr>
        <w:ind w:left="-426" w:right="-279"/>
        <w:rPr>
          <w:rFonts w:ascii="StobiSerif Regular" w:hAnsi="StobiSerif Regular" w:cs="Arial"/>
          <w:i/>
          <w:color w:val="FF0000"/>
          <w:sz w:val="22"/>
          <w:szCs w:val="22"/>
        </w:rPr>
      </w:pPr>
    </w:p>
    <w:p w14:paraId="56C354BD" w14:textId="737BAF38" w:rsidR="004766D7" w:rsidRPr="0007435C" w:rsidRDefault="00167451" w:rsidP="002267DC">
      <w:pPr>
        <w:pStyle w:val="ListParagraph"/>
        <w:spacing w:after="0" w:line="240" w:lineRule="auto"/>
        <w:ind w:left="-426" w:right="-279"/>
        <w:rPr>
          <w:rFonts w:ascii="StobiSerif Regular" w:hAnsi="StobiSerif Regular"/>
          <w:i/>
          <w:iCs/>
        </w:rPr>
      </w:pPr>
      <w:r w:rsidRPr="0007435C">
        <w:rPr>
          <w:rFonts w:ascii="StobiSerif Regular" w:hAnsi="StobiSerif Regular" w:cs="Arial"/>
          <w:b/>
          <w:i/>
        </w:rPr>
        <w:t xml:space="preserve">ТОЧКА </w:t>
      </w:r>
      <w:r w:rsidRPr="0007435C">
        <w:rPr>
          <w:rFonts w:ascii="StobiSerif Regular" w:eastAsia="@Arial Unicode MS" w:hAnsi="StobiSerif Regular" w:cs="Arial"/>
          <w:b/>
          <w:i/>
        </w:rPr>
        <w:t xml:space="preserve">1 - </w:t>
      </w:r>
      <w:r w:rsidR="005A3C5A" w:rsidRPr="0007435C">
        <w:rPr>
          <w:rFonts w:ascii="StobiSerif Regular" w:hAnsi="StobiSerif Regular" w:cstheme="minorHAnsi"/>
          <w:bCs/>
          <w:i/>
        </w:rPr>
        <w:t>Предлог за утврдување референтни цени на здравствени услуги</w:t>
      </w:r>
    </w:p>
    <w:p w14:paraId="23269BE0" w14:textId="1B36B8CB" w:rsidR="00602C7F" w:rsidRPr="0007435C" w:rsidRDefault="00602C7F" w:rsidP="002267DC">
      <w:pPr>
        <w:pStyle w:val="ListParagraph"/>
        <w:spacing w:after="0" w:line="240" w:lineRule="auto"/>
        <w:ind w:left="-426" w:right="-279"/>
        <w:rPr>
          <w:rFonts w:ascii="StobiSerif Regular" w:hAnsi="StobiSerif Regular"/>
          <w:i/>
          <w:iCs/>
        </w:rPr>
      </w:pPr>
    </w:p>
    <w:p w14:paraId="7C438926" w14:textId="78CAF064" w:rsidR="002267DC" w:rsidRPr="0007435C" w:rsidRDefault="00497C97" w:rsidP="002267DC">
      <w:pPr>
        <w:suppressAutoHyphens w:val="0"/>
        <w:autoSpaceDE w:val="0"/>
        <w:autoSpaceDN w:val="0"/>
        <w:adjustRightInd w:val="0"/>
        <w:ind w:left="-426" w:right="-279"/>
        <w:rPr>
          <w:rFonts w:ascii="StobiSerif Regular" w:hAnsi="StobiSerif Regular" w:cs="Arial"/>
          <w:i/>
          <w:sz w:val="22"/>
          <w:szCs w:val="22"/>
        </w:rPr>
      </w:pPr>
      <w:r w:rsidRPr="0007435C">
        <w:rPr>
          <w:rFonts w:ascii="StobiSerif Regular" w:hAnsi="StobiSerif Regular" w:cs="Arial"/>
          <w:i/>
          <w:sz w:val="22"/>
          <w:szCs w:val="22"/>
        </w:rPr>
        <w:t>Објаснување на предлогот</w:t>
      </w:r>
      <w:r w:rsidR="005F5CAD" w:rsidRPr="0007435C">
        <w:rPr>
          <w:rFonts w:ascii="StobiSerif Regular" w:hAnsi="StobiSerif Regular" w:cs="Arial"/>
          <w:i/>
          <w:sz w:val="22"/>
          <w:szCs w:val="22"/>
        </w:rPr>
        <w:t>, кој се однесува на здравствен</w:t>
      </w:r>
      <w:r w:rsidR="0007435C" w:rsidRPr="0007435C">
        <w:rPr>
          <w:rFonts w:ascii="StobiSerif Regular" w:hAnsi="StobiSerif Regular" w:cs="Arial"/>
          <w:i/>
          <w:sz w:val="22"/>
          <w:szCs w:val="22"/>
        </w:rPr>
        <w:t>а</w:t>
      </w:r>
      <w:r w:rsidR="005F5CAD" w:rsidRPr="0007435C">
        <w:rPr>
          <w:rFonts w:ascii="StobiSerif Regular" w:hAnsi="StobiSerif Regular" w:cs="Arial"/>
          <w:i/>
          <w:sz w:val="22"/>
          <w:szCs w:val="22"/>
        </w:rPr>
        <w:t xml:space="preserve">та услуга </w:t>
      </w:r>
      <w:r w:rsidR="005F5CAD" w:rsidRPr="0007435C">
        <w:rPr>
          <w:rFonts w:ascii="StobiSerif Regular" w:hAnsi="StobiSerif Regular"/>
          <w:i/>
          <w:sz w:val="22"/>
          <w:szCs w:val="22"/>
        </w:rPr>
        <w:t>трансплантација на срце,</w:t>
      </w:r>
      <w:r w:rsidRPr="0007435C">
        <w:rPr>
          <w:rFonts w:ascii="StobiSerif Regular" w:hAnsi="StobiSerif Regular" w:cs="Arial"/>
          <w:i/>
          <w:sz w:val="22"/>
          <w:szCs w:val="22"/>
        </w:rPr>
        <w:t xml:space="preserve"> даде директорката Филиповска Грашкоска</w:t>
      </w:r>
      <w:r w:rsidR="005F5CAD" w:rsidRPr="0007435C">
        <w:rPr>
          <w:rFonts w:ascii="StobiSerif Regular" w:hAnsi="StobiSerif Regular" w:cs="Arial"/>
          <w:i/>
          <w:sz w:val="22"/>
          <w:szCs w:val="22"/>
        </w:rPr>
        <w:t>.</w:t>
      </w:r>
      <w:r w:rsidRPr="0007435C">
        <w:rPr>
          <w:rFonts w:ascii="StobiSerif Regular" w:hAnsi="StobiSerif Regular" w:cs="Arial"/>
          <w:i/>
          <w:sz w:val="22"/>
          <w:szCs w:val="22"/>
        </w:rPr>
        <w:t xml:space="preserve"> </w:t>
      </w:r>
      <w:r w:rsidR="005F5CAD" w:rsidRPr="0007435C">
        <w:rPr>
          <w:rFonts w:ascii="StobiSerif Regular" w:hAnsi="StobiSerif Regular" w:cs="Arial"/>
          <w:i/>
          <w:sz w:val="22"/>
          <w:szCs w:val="22"/>
        </w:rPr>
        <w:t>Н</w:t>
      </w:r>
      <w:r w:rsidRPr="0007435C">
        <w:rPr>
          <w:rFonts w:ascii="StobiSerif Regular" w:hAnsi="StobiSerif Regular" w:cs="Arial"/>
          <w:i/>
          <w:sz w:val="22"/>
          <w:szCs w:val="22"/>
        </w:rPr>
        <w:t>авед</w:t>
      </w:r>
      <w:r w:rsidR="005F5CAD" w:rsidRPr="0007435C">
        <w:rPr>
          <w:rFonts w:ascii="StobiSerif Regular" w:hAnsi="StobiSerif Regular" w:cs="Arial"/>
          <w:i/>
          <w:sz w:val="22"/>
          <w:szCs w:val="22"/>
        </w:rPr>
        <w:t>е</w:t>
      </w:r>
      <w:r w:rsidRPr="0007435C">
        <w:rPr>
          <w:rFonts w:ascii="StobiSerif Regular" w:hAnsi="StobiSerif Regular" w:cs="Arial"/>
          <w:i/>
          <w:sz w:val="22"/>
          <w:szCs w:val="22"/>
        </w:rPr>
        <w:t xml:space="preserve"> дека </w:t>
      </w:r>
      <w:r w:rsidR="005F5CAD" w:rsidRPr="0007435C">
        <w:rPr>
          <w:rFonts w:ascii="StobiSerif Regular" w:hAnsi="StobiSerif Regular" w:cs="Arial"/>
          <w:i/>
          <w:sz w:val="22"/>
          <w:szCs w:val="22"/>
        </w:rPr>
        <w:t xml:space="preserve">предлогот </w:t>
      </w:r>
      <w:r w:rsidRPr="0007435C">
        <w:rPr>
          <w:rFonts w:ascii="StobiSerif Regular" w:hAnsi="StobiSerif Regular" w:cs="Arial"/>
          <w:i/>
          <w:sz w:val="22"/>
          <w:szCs w:val="22"/>
        </w:rPr>
        <w:t>е подготвен од комисијата за референтни цени на Фондот а врз основа на барањето на Универзитетската клиника за државна кардиохирургија, кое е составен дел на работниот материјал за оваа точка од дневниот ред.</w:t>
      </w:r>
      <w:r w:rsidR="0007435C" w:rsidRPr="0007435C">
        <w:rPr>
          <w:rFonts w:ascii="StobiSerif Regular" w:hAnsi="StobiSerif Regular" w:cs="Arial"/>
          <w:i/>
          <w:sz w:val="22"/>
          <w:szCs w:val="22"/>
        </w:rPr>
        <w:t xml:space="preserve"> Согласно предлогот, важечката референтна цена на услугата е </w:t>
      </w:r>
      <w:r w:rsidR="0007435C" w:rsidRPr="0007435C">
        <w:rPr>
          <w:rFonts w:ascii="StobiSerif Regular" w:hAnsi="StobiSerif Regular"/>
          <w:i/>
          <w:color w:val="000000"/>
          <w:sz w:val="22"/>
          <w:szCs w:val="22"/>
        </w:rPr>
        <w:t>720.981 денари а предлогот е да с</w:t>
      </w:r>
      <w:r w:rsidR="0007435C" w:rsidRPr="0007435C">
        <w:rPr>
          <w:rFonts w:ascii="StobiSerif Regular" w:hAnsi="StobiSerif Regular"/>
          <w:i/>
          <w:sz w:val="22"/>
          <w:szCs w:val="22"/>
        </w:rPr>
        <w:t xml:space="preserve">е утврди во висина од </w:t>
      </w:r>
      <w:r w:rsidR="0007435C" w:rsidRPr="0007435C">
        <w:rPr>
          <w:rFonts w:ascii="StobiSerif Regular" w:hAnsi="StobiSerif Regular"/>
          <w:i/>
          <w:color w:val="000000"/>
          <w:sz w:val="22"/>
          <w:szCs w:val="22"/>
        </w:rPr>
        <w:t>2.349.500 денари.</w:t>
      </w:r>
    </w:p>
    <w:p w14:paraId="64478AF7" w14:textId="7E272E8C" w:rsidR="005A57F9" w:rsidRPr="0007435C" w:rsidRDefault="005A57F9" w:rsidP="002267DC">
      <w:pPr>
        <w:suppressAutoHyphens w:val="0"/>
        <w:autoSpaceDE w:val="0"/>
        <w:autoSpaceDN w:val="0"/>
        <w:adjustRightInd w:val="0"/>
        <w:ind w:left="-426" w:right="-279"/>
        <w:rPr>
          <w:rFonts w:ascii="StobiSerif Regular" w:hAnsi="StobiSerif Regular" w:cs="Arial"/>
          <w:i/>
          <w:sz w:val="22"/>
          <w:szCs w:val="22"/>
        </w:rPr>
      </w:pPr>
    </w:p>
    <w:p w14:paraId="4031B1D0" w14:textId="6F3E97BA" w:rsidR="00497C97" w:rsidRPr="0007435C" w:rsidRDefault="00497C97" w:rsidP="002267DC">
      <w:pPr>
        <w:suppressAutoHyphens w:val="0"/>
        <w:autoSpaceDE w:val="0"/>
        <w:autoSpaceDN w:val="0"/>
        <w:adjustRightInd w:val="0"/>
        <w:ind w:left="-426" w:right="-279"/>
        <w:rPr>
          <w:rFonts w:ascii="StobiSerif Regular" w:hAnsi="StobiSerif Regular" w:cs="Arial"/>
          <w:i/>
          <w:sz w:val="22"/>
          <w:szCs w:val="22"/>
        </w:rPr>
      </w:pPr>
      <w:r w:rsidRPr="0007435C">
        <w:rPr>
          <w:rFonts w:ascii="StobiSerif Regular" w:hAnsi="StobiSerif Regular" w:cs="Arial"/>
          <w:i/>
          <w:sz w:val="22"/>
          <w:szCs w:val="22"/>
        </w:rPr>
        <w:t xml:space="preserve">Тања Дејаноска праша дали при утврдувањето на цената е спроведена истата постапка што Фондот ја спроведува кога станува збор за плаќања во приватното здравство, односно дали е барано мислење од Министерството за здравство. </w:t>
      </w:r>
    </w:p>
    <w:p w14:paraId="4F4FA5F1" w14:textId="3D9DF3A1" w:rsidR="00497C97" w:rsidRPr="0007435C" w:rsidRDefault="00497C97" w:rsidP="002267DC">
      <w:pPr>
        <w:suppressAutoHyphens w:val="0"/>
        <w:autoSpaceDE w:val="0"/>
        <w:autoSpaceDN w:val="0"/>
        <w:adjustRightInd w:val="0"/>
        <w:ind w:left="-426" w:right="-279"/>
        <w:rPr>
          <w:rFonts w:ascii="StobiSerif Regular" w:hAnsi="StobiSerif Regular" w:cs="Arial"/>
          <w:i/>
          <w:sz w:val="22"/>
          <w:szCs w:val="22"/>
        </w:rPr>
      </w:pPr>
    </w:p>
    <w:p w14:paraId="6F984299" w14:textId="6B94B273" w:rsidR="00497C97" w:rsidRPr="0007435C" w:rsidRDefault="00497C97" w:rsidP="002267DC">
      <w:pPr>
        <w:suppressAutoHyphens w:val="0"/>
        <w:autoSpaceDE w:val="0"/>
        <w:autoSpaceDN w:val="0"/>
        <w:adjustRightInd w:val="0"/>
        <w:ind w:left="-426" w:right="-279"/>
        <w:rPr>
          <w:rFonts w:ascii="StobiSerif Regular" w:hAnsi="StobiSerif Regular" w:cs="Arial"/>
          <w:i/>
          <w:sz w:val="22"/>
          <w:szCs w:val="22"/>
        </w:rPr>
      </w:pPr>
      <w:r w:rsidRPr="0007435C">
        <w:rPr>
          <w:rFonts w:ascii="StobiSerif Regular" w:hAnsi="StobiSerif Regular" w:cs="Arial"/>
          <w:i/>
          <w:sz w:val="22"/>
          <w:szCs w:val="22"/>
        </w:rPr>
        <w:t>Директорката</w:t>
      </w:r>
      <w:r w:rsidR="005F5CAD" w:rsidRPr="0007435C">
        <w:rPr>
          <w:rFonts w:ascii="StobiSerif Regular" w:hAnsi="StobiSerif Regular" w:cs="Arial"/>
          <w:i/>
          <w:sz w:val="22"/>
          <w:szCs w:val="22"/>
        </w:rPr>
        <w:t xml:space="preserve"> </w:t>
      </w:r>
      <w:r w:rsidRPr="0007435C">
        <w:rPr>
          <w:rFonts w:ascii="StobiSerif Regular" w:hAnsi="StobiSerif Regular" w:cs="Arial"/>
          <w:i/>
          <w:sz w:val="22"/>
          <w:szCs w:val="22"/>
        </w:rPr>
        <w:t>Филиповска Грашкоска појасни дека постапката за утврдување на референтни цени е утврдена со законот и општите акти на Фондот и дека во согласност со нив</w:t>
      </w:r>
      <w:r w:rsidR="005F5CAD" w:rsidRPr="0007435C">
        <w:rPr>
          <w:rFonts w:ascii="StobiSerif Regular" w:hAnsi="StobiSerif Regular" w:cs="Arial"/>
          <w:i/>
          <w:sz w:val="22"/>
          <w:szCs w:val="22"/>
        </w:rPr>
        <w:t>,</w:t>
      </w:r>
      <w:r w:rsidRPr="0007435C">
        <w:rPr>
          <w:rFonts w:ascii="StobiSerif Regular" w:hAnsi="StobiSerif Regular" w:cs="Arial"/>
          <w:i/>
          <w:sz w:val="22"/>
          <w:szCs w:val="22"/>
        </w:rPr>
        <w:t xml:space="preserve"> одлук</w:t>
      </w:r>
      <w:r w:rsidR="005F5CAD" w:rsidRPr="0007435C">
        <w:rPr>
          <w:rFonts w:ascii="StobiSerif Regular" w:hAnsi="StobiSerif Regular" w:cs="Arial"/>
          <w:i/>
          <w:sz w:val="22"/>
          <w:szCs w:val="22"/>
        </w:rPr>
        <w:t>ите</w:t>
      </w:r>
      <w:r w:rsidRPr="0007435C">
        <w:rPr>
          <w:rFonts w:ascii="StobiSerif Regular" w:hAnsi="StobiSerif Regular" w:cs="Arial"/>
          <w:i/>
          <w:sz w:val="22"/>
          <w:szCs w:val="22"/>
        </w:rPr>
        <w:t xml:space="preserve"> </w:t>
      </w:r>
      <w:r w:rsidR="005F5CAD" w:rsidRPr="0007435C">
        <w:rPr>
          <w:rFonts w:ascii="StobiSerif Regular" w:hAnsi="StobiSerif Regular" w:cs="Arial"/>
          <w:i/>
          <w:sz w:val="22"/>
          <w:szCs w:val="22"/>
        </w:rPr>
        <w:t>со кои се</w:t>
      </w:r>
      <w:r w:rsidRPr="0007435C">
        <w:rPr>
          <w:rFonts w:ascii="StobiSerif Regular" w:hAnsi="StobiSerif Regular" w:cs="Arial"/>
          <w:i/>
          <w:sz w:val="22"/>
          <w:szCs w:val="22"/>
        </w:rPr>
        <w:t xml:space="preserve"> утврдува</w:t>
      </w:r>
      <w:r w:rsidR="005F5CAD" w:rsidRPr="0007435C">
        <w:rPr>
          <w:rFonts w:ascii="StobiSerif Regular" w:hAnsi="StobiSerif Regular" w:cs="Arial"/>
          <w:i/>
          <w:sz w:val="22"/>
          <w:szCs w:val="22"/>
        </w:rPr>
        <w:t>ат</w:t>
      </w:r>
      <w:r w:rsidRPr="0007435C">
        <w:rPr>
          <w:rFonts w:ascii="StobiSerif Regular" w:hAnsi="StobiSerif Regular" w:cs="Arial"/>
          <w:i/>
          <w:sz w:val="22"/>
          <w:szCs w:val="22"/>
        </w:rPr>
        <w:t xml:space="preserve"> референтни цени на здравствени услуги се упатува</w:t>
      </w:r>
      <w:r w:rsidR="005F5CAD" w:rsidRPr="0007435C">
        <w:rPr>
          <w:rFonts w:ascii="StobiSerif Regular" w:hAnsi="StobiSerif Regular" w:cs="Arial"/>
          <w:i/>
          <w:sz w:val="22"/>
          <w:szCs w:val="22"/>
        </w:rPr>
        <w:t>ат</w:t>
      </w:r>
      <w:r w:rsidRPr="0007435C">
        <w:rPr>
          <w:rFonts w:ascii="StobiSerif Regular" w:hAnsi="StobiSerif Regular" w:cs="Arial"/>
          <w:i/>
          <w:sz w:val="22"/>
          <w:szCs w:val="22"/>
        </w:rPr>
        <w:t xml:space="preserve"> </w:t>
      </w:r>
      <w:r w:rsidR="005F5CAD" w:rsidRPr="0007435C">
        <w:rPr>
          <w:rFonts w:ascii="StobiSerif Regular" w:hAnsi="StobiSerif Regular" w:cs="Arial"/>
          <w:i/>
          <w:sz w:val="22"/>
          <w:szCs w:val="22"/>
        </w:rPr>
        <w:t xml:space="preserve">на </w:t>
      </w:r>
      <w:r w:rsidRPr="0007435C">
        <w:rPr>
          <w:rFonts w:ascii="StobiSerif Regular" w:hAnsi="StobiSerif Regular" w:cs="Arial"/>
          <w:i/>
          <w:sz w:val="22"/>
          <w:szCs w:val="22"/>
        </w:rPr>
        <w:t>министерот за здравство</w:t>
      </w:r>
      <w:r w:rsidR="005F5CAD" w:rsidRPr="0007435C">
        <w:rPr>
          <w:rFonts w:ascii="StobiSerif Regular" w:hAnsi="StobiSerif Regular" w:cs="Arial"/>
          <w:i/>
          <w:sz w:val="22"/>
          <w:szCs w:val="22"/>
        </w:rPr>
        <w:t xml:space="preserve"> заради давање согласност.</w:t>
      </w:r>
    </w:p>
    <w:p w14:paraId="428EDC64" w14:textId="7DA9B07B" w:rsidR="005F5CAD" w:rsidRPr="0007435C" w:rsidRDefault="005F5CAD" w:rsidP="002267DC">
      <w:pPr>
        <w:suppressAutoHyphens w:val="0"/>
        <w:autoSpaceDE w:val="0"/>
        <w:autoSpaceDN w:val="0"/>
        <w:adjustRightInd w:val="0"/>
        <w:ind w:left="-426" w:right="-279"/>
        <w:rPr>
          <w:rFonts w:ascii="StobiSerif Regular" w:hAnsi="StobiSerif Regular" w:cs="Arial"/>
          <w:i/>
          <w:sz w:val="22"/>
          <w:szCs w:val="22"/>
        </w:rPr>
      </w:pPr>
    </w:p>
    <w:p w14:paraId="71E45BD0" w14:textId="20CB7EFA" w:rsidR="005F5CAD" w:rsidRPr="0007435C" w:rsidRDefault="005F5CAD" w:rsidP="002267DC">
      <w:pPr>
        <w:suppressAutoHyphens w:val="0"/>
        <w:autoSpaceDE w:val="0"/>
        <w:autoSpaceDN w:val="0"/>
        <w:adjustRightInd w:val="0"/>
        <w:ind w:left="-426" w:right="-279"/>
        <w:rPr>
          <w:rFonts w:ascii="StobiSerif Regular" w:hAnsi="StobiSerif Regular"/>
          <w:i/>
          <w:sz w:val="22"/>
          <w:szCs w:val="22"/>
        </w:rPr>
      </w:pPr>
      <w:r w:rsidRPr="0007435C">
        <w:rPr>
          <w:rFonts w:ascii="StobiSerif Regular" w:hAnsi="StobiSerif Regular" w:cs="Arial"/>
          <w:i/>
          <w:sz w:val="22"/>
          <w:szCs w:val="22"/>
        </w:rPr>
        <w:t xml:space="preserve">Тања Дејаноска праша од каде ќе бидат обезбедени средствата за зголемената цена на услугата, и дали не треба и за неа, како за капитацијата на избраните лекари, </w:t>
      </w:r>
      <w:r w:rsidRPr="0007435C">
        <w:rPr>
          <w:rFonts w:ascii="StobiSerif Regular" w:hAnsi="StobiSerif Regular"/>
          <w:i/>
          <w:sz w:val="22"/>
          <w:szCs w:val="22"/>
        </w:rPr>
        <w:t>да се бараат дополнителни средства од Владата. Ова, имајќи во вид дека со алоцирање повеќе средства во јавното здравство, се намалуваат средствата за приватното.</w:t>
      </w:r>
    </w:p>
    <w:p w14:paraId="39D2FE15" w14:textId="6E6A4D7C" w:rsidR="005F5CAD" w:rsidRPr="0007435C" w:rsidRDefault="005F5CAD" w:rsidP="002267DC">
      <w:pPr>
        <w:suppressAutoHyphens w:val="0"/>
        <w:autoSpaceDE w:val="0"/>
        <w:autoSpaceDN w:val="0"/>
        <w:adjustRightInd w:val="0"/>
        <w:ind w:left="-426" w:right="-279"/>
        <w:rPr>
          <w:rFonts w:ascii="StobiSerif Regular" w:hAnsi="StobiSerif Regular" w:cs="Arial"/>
          <w:i/>
          <w:sz w:val="22"/>
          <w:szCs w:val="22"/>
        </w:rPr>
      </w:pPr>
    </w:p>
    <w:p w14:paraId="7F2B706D" w14:textId="23C753B1" w:rsidR="005F5CAD" w:rsidRPr="0007435C" w:rsidRDefault="005F5CAD" w:rsidP="002267DC">
      <w:pPr>
        <w:suppressAutoHyphens w:val="0"/>
        <w:autoSpaceDE w:val="0"/>
        <w:autoSpaceDN w:val="0"/>
        <w:adjustRightInd w:val="0"/>
        <w:ind w:left="-426" w:right="-279"/>
        <w:rPr>
          <w:rFonts w:ascii="StobiSerif Regular" w:hAnsi="StobiSerif Regular" w:cs="Arial"/>
          <w:i/>
          <w:sz w:val="22"/>
          <w:szCs w:val="22"/>
        </w:rPr>
      </w:pPr>
      <w:r w:rsidRPr="0007435C">
        <w:rPr>
          <w:rFonts w:ascii="StobiSerif Regular" w:hAnsi="StobiSerif Regular" w:cs="Arial"/>
          <w:i/>
          <w:sz w:val="22"/>
          <w:szCs w:val="22"/>
        </w:rPr>
        <w:t>Директорот Ахмети објасни дека средствата ќе се обезбедат од оние наменети за јавното здравство како и дека, со новата цена нема да се зголеми надоместокот на клиниката каде се извршува услугата, туку ќе се утврди реална цена по која ќе се фактурира.</w:t>
      </w:r>
    </w:p>
    <w:p w14:paraId="30E265F3" w14:textId="786DDB0A" w:rsidR="005F5CAD" w:rsidRPr="0007435C" w:rsidRDefault="005F5CAD" w:rsidP="002267DC">
      <w:pPr>
        <w:suppressAutoHyphens w:val="0"/>
        <w:autoSpaceDE w:val="0"/>
        <w:autoSpaceDN w:val="0"/>
        <w:adjustRightInd w:val="0"/>
        <w:ind w:left="-426" w:right="-279"/>
        <w:rPr>
          <w:rFonts w:ascii="StobiSerif Regular" w:hAnsi="StobiSerif Regular" w:cs="Arial"/>
          <w:i/>
          <w:sz w:val="22"/>
          <w:szCs w:val="22"/>
        </w:rPr>
      </w:pPr>
    </w:p>
    <w:p w14:paraId="2978FE94" w14:textId="689E1A0D" w:rsidR="005F5CAD" w:rsidRPr="0007435C" w:rsidRDefault="005F5CAD" w:rsidP="002267DC">
      <w:pPr>
        <w:suppressAutoHyphens w:val="0"/>
        <w:autoSpaceDE w:val="0"/>
        <w:autoSpaceDN w:val="0"/>
        <w:adjustRightInd w:val="0"/>
        <w:ind w:left="-426" w:right="-279"/>
        <w:rPr>
          <w:rFonts w:ascii="StobiSerif Regular" w:hAnsi="StobiSerif Regular" w:cs="Arial"/>
          <w:i/>
          <w:sz w:val="22"/>
          <w:szCs w:val="22"/>
        </w:rPr>
      </w:pPr>
      <w:r w:rsidRPr="0007435C">
        <w:rPr>
          <w:rFonts w:ascii="StobiSerif Regular" w:hAnsi="StobiSerif Regular" w:cs="Arial"/>
          <w:i/>
          <w:sz w:val="22"/>
          <w:szCs w:val="22"/>
        </w:rPr>
        <w:t xml:space="preserve">Во дискусијата се вклучија и Љубиша Каранфиловски и Димитар Димитриевски, при што се истакна дека </w:t>
      </w:r>
      <w:r w:rsidRPr="0007435C">
        <w:rPr>
          <w:rFonts w:ascii="StobiSerif Regular" w:hAnsi="StobiSerif Regular"/>
          <w:i/>
          <w:sz w:val="22"/>
          <w:szCs w:val="22"/>
        </w:rPr>
        <w:t>трансплантацијата на срце</w:t>
      </w:r>
      <w:r w:rsidRPr="0007435C">
        <w:rPr>
          <w:rFonts w:ascii="StobiSerif Regular" w:hAnsi="StobiSerif Regular" w:cs="Arial"/>
          <w:i/>
          <w:sz w:val="22"/>
          <w:szCs w:val="22"/>
        </w:rPr>
        <w:t xml:space="preserve"> е процедура со голема сложеност за која актуелната референтна цена е навистина мал.</w:t>
      </w:r>
    </w:p>
    <w:p w14:paraId="1B0434C6" w14:textId="77777777" w:rsidR="00497C97" w:rsidRPr="0007435C" w:rsidRDefault="00497C97" w:rsidP="002267DC">
      <w:pPr>
        <w:suppressAutoHyphens w:val="0"/>
        <w:autoSpaceDE w:val="0"/>
        <w:autoSpaceDN w:val="0"/>
        <w:adjustRightInd w:val="0"/>
        <w:ind w:left="-426" w:right="-279"/>
        <w:rPr>
          <w:rFonts w:ascii="StobiSerif Regular" w:hAnsi="StobiSerif Regular" w:cs="Arial"/>
          <w:i/>
          <w:sz w:val="22"/>
          <w:szCs w:val="22"/>
        </w:rPr>
      </w:pPr>
    </w:p>
    <w:p w14:paraId="18604149" w14:textId="63D915C6" w:rsidR="002267DC" w:rsidRPr="0007435C" w:rsidRDefault="002267DC" w:rsidP="002267DC">
      <w:pPr>
        <w:suppressAutoHyphens w:val="0"/>
        <w:autoSpaceDE w:val="0"/>
        <w:autoSpaceDN w:val="0"/>
        <w:adjustRightInd w:val="0"/>
        <w:ind w:left="-426" w:right="-279"/>
        <w:rPr>
          <w:rFonts w:ascii="StobiSerif Regular" w:hAnsi="StobiSerif Regular" w:cs="Arial"/>
          <w:i/>
          <w:iCs/>
          <w:sz w:val="22"/>
          <w:szCs w:val="22"/>
        </w:rPr>
      </w:pPr>
      <w:r w:rsidRPr="0007435C">
        <w:rPr>
          <w:rFonts w:ascii="StobiSerif Regular" w:hAnsi="StobiSerif Regular" w:cs="Arial"/>
          <w:i/>
          <w:sz w:val="22"/>
          <w:szCs w:val="22"/>
        </w:rPr>
        <w:t xml:space="preserve">По </w:t>
      </w:r>
      <w:r w:rsidR="005F5CAD" w:rsidRPr="0007435C">
        <w:rPr>
          <w:rFonts w:ascii="StobiSerif Regular" w:hAnsi="StobiSerif Regular" w:cs="Arial"/>
          <w:i/>
          <w:sz w:val="22"/>
          <w:szCs w:val="22"/>
        </w:rPr>
        <w:t>исцрпувањето на</w:t>
      </w:r>
      <w:r w:rsidRPr="0007435C">
        <w:rPr>
          <w:rFonts w:ascii="StobiSerif Regular" w:hAnsi="StobiSerif Regular" w:cs="Arial"/>
          <w:i/>
          <w:sz w:val="22"/>
          <w:szCs w:val="22"/>
        </w:rPr>
        <w:t xml:space="preserve"> дискусијата, се пристапи кон гласање. </w:t>
      </w:r>
      <w:r w:rsidRPr="0007435C">
        <w:rPr>
          <w:rFonts w:ascii="StobiSerif Regular" w:hAnsi="StobiSerif Regular" w:cs="Arial"/>
          <w:bCs/>
          <w:i/>
          <w:sz w:val="22"/>
          <w:szCs w:val="22"/>
        </w:rPr>
        <w:t xml:space="preserve">За донесување на одлуката гласаа </w:t>
      </w:r>
      <w:r w:rsidRPr="0007435C">
        <w:rPr>
          <w:rFonts w:ascii="StobiSerif Regular" w:eastAsia="@Arial Unicode MS" w:hAnsi="StobiSerif Regular"/>
          <w:i/>
          <w:iCs/>
          <w:sz w:val="22"/>
          <w:szCs w:val="22"/>
        </w:rPr>
        <w:t xml:space="preserve">Дејан Николовски, </w:t>
      </w:r>
      <w:r w:rsidRPr="0007435C">
        <w:rPr>
          <w:rFonts w:ascii="StobiSerif Regular" w:hAnsi="StobiSerif Regular" w:cs="Arial"/>
          <w:i/>
          <w:iCs/>
          <w:sz w:val="22"/>
          <w:szCs w:val="22"/>
        </w:rPr>
        <w:t>Љубиша Каранфиловски, Димитар Димитриевски и</w:t>
      </w:r>
      <w:r w:rsidRPr="0007435C">
        <w:rPr>
          <w:rFonts w:ascii="StobiSerif Regular" w:hAnsi="StobiSerif Regular" w:cs="Arial"/>
          <w:b/>
          <w:i/>
          <w:sz w:val="22"/>
          <w:szCs w:val="22"/>
        </w:rPr>
        <w:t xml:space="preserve"> </w:t>
      </w:r>
      <w:r w:rsidRPr="0007435C">
        <w:rPr>
          <w:rFonts w:ascii="StobiSerif Regular" w:hAnsi="StobiSerif Regular" w:cs="Arial"/>
          <w:i/>
          <w:iCs/>
          <w:sz w:val="22"/>
          <w:szCs w:val="22"/>
        </w:rPr>
        <w:t xml:space="preserve">Јадранка Дабовиќ Анастасовска, додека Тања Дејаноска </w:t>
      </w:r>
      <w:r w:rsidRPr="0007435C">
        <w:rPr>
          <w:rFonts w:ascii="StobiSerif Regular" w:hAnsi="StobiSerif Regular" w:cs="Arial"/>
          <w:i/>
          <w:sz w:val="22"/>
          <w:szCs w:val="22"/>
        </w:rPr>
        <w:t>се воздржа од гласање.</w:t>
      </w:r>
    </w:p>
    <w:p w14:paraId="3FB55B98" w14:textId="77777777" w:rsidR="002267DC" w:rsidRPr="0007435C" w:rsidRDefault="002267DC" w:rsidP="002267DC">
      <w:pPr>
        <w:pStyle w:val="ListParagraph"/>
        <w:spacing w:after="0" w:line="240" w:lineRule="auto"/>
        <w:ind w:left="-426" w:right="-279"/>
        <w:rPr>
          <w:rFonts w:ascii="StobiSerif Regular" w:hAnsi="StobiSerif Regular" w:cs="Arial"/>
          <w:i/>
        </w:rPr>
      </w:pPr>
    </w:p>
    <w:p w14:paraId="2B87BA66" w14:textId="02C4EBA5" w:rsidR="002267DC" w:rsidRPr="0007435C" w:rsidRDefault="002267DC" w:rsidP="002267DC">
      <w:pPr>
        <w:pStyle w:val="ListParagraph"/>
        <w:spacing w:after="0" w:line="240" w:lineRule="auto"/>
        <w:ind w:left="-426" w:right="-279"/>
        <w:rPr>
          <w:rFonts w:ascii="StobiSerif Regular" w:hAnsi="StobiSerif Regular" w:cs="Arial"/>
          <w:i/>
        </w:rPr>
      </w:pPr>
      <w:r w:rsidRPr="0007435C">
        <w:rPr>
          <w:rFonts w:ascii="StobiSerif Regular" w:hAnsi="StobiSerif Regular" w:cs="Arial"/>
          <w:i/>
        </w:rPr>
        <w:t>На тој начин, Управниот одбор со мнозинство на гласови ја донесе предложената</w:t>
      </w:r>
    </w:p>
    <w:p w14:paraId="615D69C7" w14:textId="34468F46" w:rsidR="00964562" w:rsidRPr="0007435C" w:rsidRDefault="00964562" w:rsidP="002267DC">
      <w:pPr>
        <w:pStyle w:val="ListParagraph"/>
        <w:spacing w:after="0" w:line="240" w:lineRule="auto"/>
        <w:ind w:left="-426" w:right="-279"/>
        <w:rPr>
          <w:rFonts w:ascii="StobiSerif Regular" w:hAnsi="StobiSerif Regular" w:cs="Arial"/>
          <w:i/>
          <w:iCs/>
        </w:rPr>
      </w:pPr>
    </w:p>
    <w:p w14:paraId="4144848A" w14:textId="5BA3480D" w:rsidR="003E763F" w:rsidRPr="0007435C" w:rsidRDefault="003E763F" w:rsidP="002267DC">
      <w:pPr>
        <w:ind w:left="-426" w:right="-279"/>
        <w:jc w:val="center"/>
        <w:rPr>
          <w:rFonts w:ascii="StobiSerif Regular" w:hAnsi="StobiSerif Regular" w:cs="Calibri"/>
          <w:b/>
          <w:i/>
          <w:iCs/>
          <w:sz w:val="22"/>
          <w:szCs w:val="22"/>
        </w:rPr>
      </w:pPr>
      <w:r w:rsidRPr="0007435C">
        <w:rPr>
          <w:rFonts w:ascii="StobiSerif Regular" w:hAnsi="StobiSerif Regular" w:cs="Calibri"/>
          <w:b/>
          <w:i/>
          <w:iCs/>
          <w:sz w:val="22"/>
          <w:szCs w:val="22"/>
        </w:rPr>
        <w:t xml:space="preserve">Одлука </w:t>
      </w:r>
    </w:p>
    <w:p w14:paraId="7C9D8376" w14:textId="5A9E990B" w:rsidR="003E763F" w:rsidRPr="0007435C" w:rsidRDefault="003E763F" w:rsidP="002267DC">
      <w:pPr>
        <w:ind w:left="-426" w:right="-279"/>
        <w:jc w:val="center"/>
        <w:rPr>
          <w:rFonts w:ascii="StobiSerif Regular" w:hAnsi="StobiSerif Regular" w:cs="Calibri"/>
          <w:b/>
          <w:i/>
          <w:iCs/>
          <w:sz w:val="22"/>
          <w:szCs w:val="22"/>
        </w:rPr>
      </w:pPr>
      <w:r w:rsidRPr="0007435C">
        <w:rPr>
          <w:rFonts w:ascii="StobiSerif Regular" w:hAnsi="StobiSerif Regular" w:cs="Calibri"/>
          <w:b/>
          <w:i/>
          <w:iCs/>
          <w:sz w:val="22"/>
          <w:szCs w:val="22"/>
        </w:rPr>
        <w:t>за изменување и дополнување на Одлуката за утврдување на референтни цени за болничката здравствена заштита за акутни случаи</w:t>
      </w:r>
    </w:p>
    <w:p w14:paraId="588EEC3F" w14:textId="77777777" w:rsidR="00FF4500" w:rsidRPr="0007435C" w:rsidRDefault="00FF4500" w:rsidP="002267DC">
      <w:pPr>
        <w:pStyle w:val="ListParagraph"/>
        <w:spacing w:after="0" w:line="240" w:lineRule="auto"/>
        <w:ind w:left="-426" w:right="-279"/>
        <w:rPr>
          <w:rFonts w:ascii="StobiSerif Regular" w:hAnsi="StobiSerif Regular" w:cs="Arial"/>
          <w:i/>
          <w:iCs/>
        </w:rPr>
      </w:pPr>
    </w:p>
    <w:p w14:paraId="44C3BD6F" w14:textId="32D0F0C4" w:rsidR="00FF4500" w:rsidRPr="0007435C" w:rsidRDefault="00FF4500" w:rsidP="002267DC">
      <w:pPr>
        <w:pStyle w:val="ListParagraph"/>
        <w:spacing w:after="0" w:line="240" w:lineRule="auto"/>
        <w:ind w:left="-426" w:right="-279"/>
        <w:rPr>
          <w:rFonts w:ascii="StobiSerif Regular" w:hAnsi="StobiSerif Regular" w:cs="Arial"/>
          <w:i/>
          <w:iCs/>
        </w:rPr>
      </w:pPr>
      <w:r w:rsidRPr="0007435C">
        <w:rPr>
          <w:rFonts w:ascii="StobiSerif Regular" w:hAnsi="StobiSerif Regular" w:cs="Arial"/>
          <w:i/>
          <w:iCs/>
        </w:rPr>
        <w:t xml:space="preserve">со која </w:t>
      </w:r>
      <w:r w:rsidRPr="0007435C">
        <w:rPr>
          <w:rFonts w:ascii="StobiSerif Regular" w:hAnsi="StobiSerif Regular"/>
          <w:i/>
          <w:iCs/>
        </w:rPr>
        <w:t xml:space="preserve"> </w:t>
      </w:r>
      <w:r w:rsidR="005F5CAD" w:rsidRPr="0007435C">
        <w:rPr>
          <w:rFonts w:ascii="StobiSerif Regular" w:hAnsi="StobiSerif Regular"/>
          <w:i/>
          <w:iCs/>
        </w:rPr>
        <w:t>се утврди нова</w:t>
      </w:r>
      <w:r w:rsidR="0007435C">
        <w:rPr>
          <w:rFonts w:ascii="StobiSerif Regular" w:hAnsi="StobiSerif Regular"/>
          <w:i/>
          <w:iCs/>
        </w:rPr>
        <w:t>та</w:t>
      </w:r>
      <w:r w:rsidR="005F5CAD" w:rsidRPr="0007435C">
        <w:rPr>
          <w:rFonts w:ascii="StobiSerif Regular" w:hAnsi="StobiSerif Regular"/>
          <w:i/>
          <w:iCs/>
        </w:rPr>
        <w:t xml:space="preserve"> референтна цена за </w:t>
      </w:r>
      <w:r w:rsidR="0007435C" w:rsidRPr="0007435C">
        <w:rPr>
          <w:rFonts w:ascii="StobiSerif Regular" w:hAnsi="StobiSerif Regular"/>
          <w:i/>
          <w:iCs/>
        </w:rPr>
        <w:t xml:space="preserve">здравствената услуга </w:t>
      </w:r>
      <w:r w:rsidR="0007435C" w:rsidRPr="0007435C">
        <w:rPr>
          <w:rFonts w:ascii="StobiSerif Regular" w:hAnsi="StobiSerif Regular"/>
          <w:i/>
        </w:rPr>
        <w:t>трансплантација на срце.</w:t>
      </w:r>
    </w:p>
    <w:p w14:paraId="789C304A" w14:textId="77777777" w:rsidR="00A6597A" w:rsidRPr="002267DC" w:rsidRDefault="00A6597A" w:rsidP="002267DC">
      <w:pPr>
        <w:ind w:left="-426" w:right="-279"/>
        <w:rPr>
          <w:rFonts w:ascii="StobiSerif Regular" w:hAnsi="StobiSerif Regular" w:cs="Arial"/>
          <w:bCs/>
          <w:i/>
          <w:color w:val="FF0000"/>
          <w:sz w:val="22"/>
          <w:szCs w:val="22"/>
        </w:rPr>
      </w:pPr>
    </w:p>
    <w:p w14:paraId="66EB1700" w14:textId="225FAEA6" w:rsidR="00921E70" w:rsidRPr="00E74D5C" w:rsidRDefault="00921E70" w:rsidP="002267DC">
      <w:pPr>
        <w:pStyle w:val="ListParagraph"/>
        <w:spacing w:after="0" w:line="240" w:lineRule="auto"/>
        <w:ind w:left="-426" w:right="-279"/>
        <w:rPr>
          <w:rFonts w:ascii="StobiSerif Regular" w:hAnsi="StobiSerif Regular" w:cstheme="minorHAnsi"/>
          <w:i/>
        </w:rPr>
      </w:pPr>
      <w:bookmarkStart w:id="2" w:name="_Hlk98228839"/>
      <w:r w:rsidRPr="00E74D5C">
        <w:rPr>
          <w:rFonts w:ascii="StobiSerif Regular" w:hAnsi="StobiSerif Regular" w:cs="Arial"/>
          <w:b/>
          <w:i/>
        </w:rPr>
        <w:t xml:space="preserve">ТОЧКА </w:t>
      </w:r>
      <w:r w:rsidRPr="00E74D5C">
        <w:rPr>
          <w:rFonts w:ascii="StobiSerif Regular" w:eastAsia="@Arial Unicode MS" w:hAnsi="StobiSerif Regular" w:cs="Arial"/>
          <w:b/>
          <w:i/>
        </w:rPr>
        <w:t>2</w:t>
      </w:r>
      <w:r w:rsidR="007B6950" w:rsidRPr="00E74D5C">
        <w:rPr>
          <w:rFonts w:ascii="StobiSerif Regular" w:eastAsia="@Arial Unicode MS" w:hAnsi="StobiSerif Regular" w:cs="Arial"/>
          <w:b/>
          <w:i/>
        </w:rPr>
        <w:t xml:space="preserve"> </w:t>
      </w:r>
      <w:r w:rsidRPr="00E74D5C">
        <w:rPr>
          <w:rFonts w:ascii="StobiSerif Regular" w:eastAsia="@Arial Unicode MS" w:hAnsi="StobiSerif Regular" w:cs="Arial"/>
          <w:b/>
          <w:i/>
        </w:rPr>
        <w:t xml:space="preserve">- </w:t>
      </w:r>
      <w:r w:rsidR="005A3C5A" w:rsidRPr="00E74D5C">
        <w:rPr>
          <w:rFonts w:ascii="StobiSerif Regular" w:hAnsi="StobiSerif Regular"/>
          <w:i/>
        </w:rPr>
        <w:t xml:space="preserve">Предлог за донесување Правилник за изменување и дополнување на Правилникот за утврдување на висината на платите на работниците во Фондот </w:t>
      </w:r>
      <w:r w:rsidR="005A3C5A" w:rsidRPr="00E74D5C">
        <w:rPr>
          <w:rFonts w:ascii="StobiSerif Regular" w:hAnsi="StobiSerif Regular" w:cstheme="minorHAnsi"/>
          <w:i/>
        </w:rPr>
        <w:t>за здравствено осигурување на Република Северна Македонија</w:t>
      </w:r>
    </w:p>
    <w:p w14:paraId="4BBBD95D" w14:textId="008EB46F" w:rsidR="000F61F8" w:rsidRPr="00E74D5C" w:rsidRDefault="000F61F8" w:rsidP="002267DC">
      <w:pPr>
        <w:pStyle w:val="ListParagraph"/>
        <w:spacing w:after="0" w:line="240" w:lineRule="auto"/>
        <w:ind w:left="-426" w:right="-279"/>
        <w:rPr>
          <w:rFonts w:ascii="StobiSerif Regular" w:hAnsi="StobiSerif Regular"/>
          <w:i/>
          <w:iCs/>
        </w:rPr>
      </w:pPr>
    </w:p>
    <w:p w14:paraId="7DACAC29" w14:textId="3B35CB15" w:rsidR="000F61F8" w:rsidRPr="00E74D5C" w:rsidRDefault="00E74D5C" w:rsidP="002267DC">
      <w:pPr>
        <w:pStyle w:val="ListParagraph"/>
        <w:spacing w:after="0" w:line="240" w:lineRule="auto"/>
        <w:ind w:left="-426" w:right="-279"/>
        <w:rPr>
          <w:rFonts w:ascii="StobiSerif Regular" w:hAnsi="StobiSerif Regular"/>
          <w:i/>
          <w:iCs/>
        </w:rPr>
      </w:pPr>
      <w:r w:rsidRPr="00E74D5C">
        <w:rPr>
          <w:rFonts w:ascii="StobiSerif Regular" w:hAnsi="StobiSerif Regular"/>
          <w:i/>
          <w:iCs/>
        </w:rPr>
        <w:t>Во рамките на оваа точка на дневниот ред, откако д</w:t>
      </w:r>
      <w:r w:rsidR="000F61F8" w:rsidRPr="00E74D5C">
        <w:rPr>
          <w:rFonts w:ascii="StobiSerif Regular" w:hAnsi="StobiSerif Regular"/>
          <w:i/>
          <w:iCs/>
        </w:rPr>
        <w:t xml:space="preserve">иректорката Филиповска Грашкоска објасни дека предлогот се однесува на утврдување на висината на платите за работните места кои </w:t>
      </w:r>
      <w:r w:rsidRPr="00E74D5C">
        <w:rPr>
          <w:rFonts w:ascii="StobiSerif Regular" w:hAnsi="StobiSerif Regular"/>
          <w:i/>
          <w:iCs/>
        </w:rPr>
        <w:t xml:space="preserve">до сега не </w:t>
      </w:r>
      <w:r w:rsidR="000F61F8" w:rsidRPr="00E74D5C">
        <w:rPr>
          <w:rFonts w:ascii="StobiSerif Regular" w:hAnsi="StobiSerif Regular"/>
          <w:i/>
          <w:iCs/>
        </w:rPr>
        <w:t xml:space="preserve">беа </w:t>
      </w:r>
      <w:r w:rsidRPr="00E74D5C">
        <w:rPr>
          <w:rFonts w:ascii="StobiSerif Regular" w:hAnsi="StobiSerif Regular"/>
          <w:i/>
          <w:iCs/>
        </w:rPr>
        <w:t>посебно издвоени, што беше сторено</w:t>
      </w:r>
      <w:r w:rsidR="000F61F8" w:rsidRPr="00E74D5C">
        <w:rPr>
          <w:rFonts w:ascii="StobiSerif Regular" w:hAnsi="StobiSerif Regular"/>
          <w:i/>
          <w:iCs/>
        </w:rPr>
        <w:t xml:space="preserve"> со Правилникот за систематизација донесен на седницата одржана </w:t>
      </w:r>
      <w:r w:rsidRPr="00E74D5C">
        <w:rPr>
          <w:rFonts w:ascii="StobiSerif Regular" w:hAnsi="StobiSerif Regular"/>
          <w:i/>
          <w:iCs/>
        </w:rPr>
        <w:t xml:space="preserve">во </w:t>
      </w:r>
      <w:r w:rsidR="000F61F8" w:rsidRPr="00E74D5C">
        <w:rPr>
          <w:rFonts w:ascii="StobiSerif Regular" w:hAnsi="StobiSerif Regular"/>
          <w:i/>
          <w:iCs/>
        </w:rPr>
        <w:t xml:space="preserve">јули оваа година, Управниот одбор едногласно го донесе предложениот </w:t>
      </w:r>
    </w:p>
    <w:p w14:paraId="109367C7" w14:textId="2BE89942" w:rsidR="003E763F" w:rsidRPr="00E74D5C" w:rsidRDefault="003E763F" w:rsidP="002267DC">
      <w:pPr>
        <w:pStyle w:val="ListParagraph"/>
        <w:spacing w:after="0" w:line="240" w:lineRule="auto"/>
        <w:ind w:left="-426" w:right="-279"/>
        <w:jc w:val="center"/>
        <w:rPr>
          <w:rFonts w:ascii="StobiSerif Regular" w:hAnsi="StobiSerif Regular"/>
          <w:b/>
          <w:bCs/>
          <w:i/>
        </w:rPr>
      </w:pPr>
      <w:r w:rsidRPr="00E74D5C">
        <w:rPr>
          <w:rFonts w:ascii="StobiSerif Regular" w:hAnsi="StobiSerif Regular"/>
          <w:b/>
          <w:bCs/>
          <w:i/>
        </w:rPr>
        <w:t>Правилник</w:t>
      </w:r>
    </w:p>
    <w:p w14:paraId="3FF68755" w14:textId="467EFBEC" w:rsidR="00FE6004" w:rsidRPr="00E74D5C" w:rsidRDefault="003E763F" w:rsidP="002267DC">
      <w:pPr>
        <w:pStyle w:val="ListParagraph"/>
        <w:spacing w:after="0" w:line="240" w:lineRule="auto"/>
        <w:ind w:left="-426" w:right="-279"/>
        <w:jc w:val="center"/>
        <w:rPr>
          <w:rFonts w:ascii="StobiSerif Regular" w:eastAsia="Times New Roman" w:hAnsi="StobiSerif Regular" w:cs="Calibri"/>
          <w:b/>
          <w:bCs/>
          <w:i/>
          <w:iCs/>
        </w:rPr>
      </w:pPr>
      <w:r w:rsidRPr="00E74D5C">
        <w:rPr>
          <w:rFonts w:ascii="StobiSerif Regular" w:hAnsi="StobiSerif Regular"/>
          <w:b/>
          <w:bCs/>
          <w:i/>
        </w:rPr>
        <w:t xml:space="preserve">за изменување и дополнување на Правилникот за утврдување на висината на платите на работниците во Фондот </w:t>
      </w:r>
      <w:r w:rsidRPr="00E74D5C">
        <w:rPr>
          <w:rFonts w:ascii="StobiSerif Regular" w:hAnsi="StobiSerif Regular" w:cstheme="minorHAnsi"/>
          <w:b/>
          <w:bCs/>
          <w:i/>
        </w:rPr>
        <w:t>за здравствено осигурување на Република Северна Македонија</w:t>
      </w:r>
    </w:p>
    <w:p w14:paraId="0A9663CA" w14:textId="77777777" w:rsidR="003E763F" w:rsidRPr="00E74D5C" w:rsidRDefault="003E763F" w:rsidP="002267DC">
      <w:pPr>
        <w:pStyle w:val="ListParagraph"/>
        <w:spacing w:after="0" w:line="240" w:lineRule="auto"/>
        <w:ind w:left="-426" w:right="-279"/>
        <w:rPr>
          <w:rFonts w:ascii="StobiSerif Regular" w:hAnsi="StobiSerif Regular" w:cs="Arial"/>
          <w:i/>
          <w:iCs/>
        </w:rPr>
      </w:pPr>
    </w:p>
    <w:p w14:paraId="408AFE49" w14:textId="24BF7A69" w:rsidR="003E763F" w:rsidRPr="00E74D5C" w:rsidRDefault="003E763F" w:rsidP="002267DC">
      <w:pPr>
        <w:pStyle w:val="ListParagraph"/>
        <w:spacing w:after="0" w:line="240" w:lineRule="auto"/>
        <w:ind w:left="-426" w:right="-279"/>
        <w:rPr>
          <w:rFonts w:ascii="StobiSerif Regular" w:hAnsi="StobiSerif Regular" w:cs="Arial"/>
          <w:i/>
          <w:iCs/>
        </w:rPr>
      </w:pPr>
      <w:r w:rsidRPr="00E74D5C">
        <w:rPr>
          <w:rFonts w:ascii="StobiSerif Regular" w:hAnsi="StobiSerif Regular" w:cs="Arial"/>
          <w:i/>
          <w:iCs/>
        </w:rPr>
        <w:t xml:space="preserve">со кој </w:t>
      </w:r>
      <w:r w:rsidRPr="00E74D5C">
        <w:rPr>
          <w:rFonts w:ascii="StobiSerif Regular" w:hAnsi="StobiSerif Regular"/>
          <w:i/>
          <w:iCs/>
        </w:rPr>
        <w:t xml:space="preserve"> </w:t>
      </w:r>
      <w:r w:rsidR="000F61F8" w:rsidRPr="00E74D5C">
        <w:rPr>
          <w:rFonts w:ascii="StobiSerif Regular" w:hAnsi="StobiSerif Regular"/>
          <w:i/>
          <w:iCs/>
        </w:rPr>
        <w:t>се утврди висината</w:t>
      </w:r>
      <w:r w:rsidR="00E74D5C" w:rsidRPr="00E74D5C">
        <w:rPr>
          <w:rFonts w:ascii="StobiSerif Regular" w:hAnsi="StobiSerif Regular"/>
          <w:i/>
          <w:iCs/>
        </w:rPr>
        <w:t xml:space="preserve"> на платите за две работни места.</w:t>
      </w:r>
    </w:p>
    <w:p w14:paraId="58F88C7E" w14:textId="52329451" w:rsidR="00FE6004" w:rsidRPr="000310FD" w:rsidRDefault="00FE6004" w:rsidP="002267DC">
      <w:pPr>
        <w:pStyle w:val="ListParagraph"/>
        <w:spacing w:after="0" w:line="240" w:lineRule="auto"/>
        <w:ind w:left="-426" w:right="-279"/>
        <w:rPr>
          <w:rFonts w:ascii="StobiSerif Regular" w:eastAsia="Times New Roman" w:hAnsi="StobiSerif Regular" w:cs="Calibri"/>
          <w:i/>
          <w:iCs/>
        </w:rPr>
      </w:pPr>
    </w:p>
    <w:p w14:paraId="63DE50B6" w14:textId="40C6A9EC" w:rsidR="00921E70" w:rsidRDefault="00921E70" w:rsidP="00DF1FA8">
      <w:pPr>
        <w:suppressAutoHyphens w:val="0"/>
        <w:ind w:left="-426" w:right="-279"/>
        <w:rPr>
          <w:rFonts w:ascii="StobiSerif Regular" w:hAnsi="StobiSerif Regular"/>
          <w:i/>
          <w:sz w:val="22"/>
          <w:szCs w:val="22"/>
        </w:rPr>
      </w:pPr>
      <w:r w:rsidRPr="000310FD">
        <w:rPr>
          <w:rFonts w:ascii="StobiSerif Regular" w:hAnsi="StobiSerif Regular" w:cs="Arial"/>
          <w:b/>
          <w:i/>
          <w:sz w:val="22"/>
          <w:szCs w:val="22"/>
        </w:rPr>
        <w:t xml:space="preserve">ТОЧКА </w:t>
      </w:r>
      <w:r w:rsidRPr="000310FD">
        <w:rPr>
          <w:rFonts w:ascii="StobiSerif Regular" w:eastAsia="@Arial Unicode MS" w:hAnsi="StobiSerif Regular" w:cs="Arial"/>
          <w:b/>
          <w:i/>
          <w:sz w:val="22"/>
          <w:szCs w:val="22"/>
        </w:rPr>
        <w:t xml:space="preserve">3 - </w:t>
      </w:r>
      <w:r w:rsidR="005A3C5A" w:rsidRPr="000310FD">
        <w:rPr>
          <w:rFonts w:ascii="StobiSerif Regular" w:hAnsi="StobiSerif Regular"/>
          <w:i/>
          <w:sz w:val="22"/>
          <w:szCs w:val="22"/>
        </w:rPr>
        <w:t>Предлог за донесување на одлуки</w:t>
      </w:r>
      <w:r w:rsidR="005A3C5A" w:rsidRPr="000310FD">
        <w:rPr>
          <w:rFonts w:ascii="StobiSerif Regular" w:hAnsi="StobiSerif Regular"/>
          <w:i/>
          <w:sz w:val="22"/>
          <w:szCs w:val="22"/>
          <w:lang w:val="en-US"/>
        </w:rPr>
        <w:t xml:space="preserve"> </w:t>
      </w:r>
      <w:r w:rsidR="005A3C5A" w:rsidRPr="000310FD">
        <w:rPr>
          <w:rFonts w:ascii="StobiSerif Regular" w:hAnsi="StobiSerif Regular"/>
          <w:i/>
          <w:sz w:val="22"/>
          <w:szCs w:val="22"/>
        </w:rPr>
        <w:t xml:space="preserve">за изменување и дополнување на Одлуката за утврдување на висината </w:t>
      </w:r>
      <w:r w:rsidR="005A3C5A" w:rsidRPr="002267DC">
        <w:rPr>
          <w:rFonts w:ascii="StobiSerif Regular" w:hAnsi="StobiSerif Regular"/>
          <w:i/>
          <w:sz w:val="22"/>
          <w:szCs w:val="22"/>
        </w:rPr>
        <w:t xml:space="preserve">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 </w:t>
      </w:r>
    </w:p>
    <w:p w14:paraId="2071A3FE" w14:textId="77777777" w:rsidR="00DF1FA8" w:rsidRPr="00416D5B" w:rsidRDefault="00DF1FA8" w:rsidP="00DF1FA8">
      <w:pPr>
        <w:suppressAutoHyphens w:val="0"/>
        <w:ind w:left="-426" w:right="-279"/>
        <w:rPr>
          <w:rFonts w:ascii="StobiSerif Regular" w:hAnsi="StobiSerif Regular"/>
          <w:i/>
          <w:iCs/>
        </w:rPr>
      </w:pPr>
    </w:p>
    <w:p w14:paraId="70993CFA" w14:textId="765A0E43" w:rsidR="00964562" w:rsidRDefault="00E74D5C" w:rsidP="002267DC">
      <w:pPr>
        <w:pStyle w:val="ListParagraph"/>
        <w:spacing w:after="0" w:line="240" w:lineRule="auto"/>
        <w:ind w:left="-426" w:right="-279"/>
        <w:rPr>
          <w:rFonts w:ascii="StobiSerif Regular" w:hAnsi="StobiSerif Regular"/>
          <w:i/>
          <w:iCs/>
        </w:rPr>
      </w:pPr>
      <w:r w:rsidRPr="00416D5B">
        <w:rPr>
          <w:rFonts w:ascii="StobiSerif Regular" w:hAnsi="StobiSerif Regular"/>
          <w:i/>
          <w:iCs/>
        </w:rPr>
        <w:t xml:space="preserve">Во врска со </w:t>
      </w:r>
      <w:r w:rsidR="0062263A" w:rsidRPr="00416D5B">
        <w:rPr>
          <w:rFonts w:ascii="StobiSerif Regular" w:hAnsi="StobiSerif Regular"/>
          <w:i/>
          <w:iCs/>
        </w:rPr>
        <w:t>третата</w:t>
      </w:r>
      <w:r w:rsidRPr="00416D5B">
        <w:rPr>
          <w:rFonts w:ascii="StobiSerif Regular" w:hAnsi="StobiSerif Regular"/>
          <w:i/>
          <w:iCs/>
        </w:rPr>
        <w:t xml:space="preserve"> точка на дневниот ред,</w:t>
      </w:r>
      <w:r w:rsidR="0062263A" w:rsidRPr="00416D5B">
        <w:rPr>
          <w:rFonts w:ascii="StobiSerif Regular" w:hAnsi="StobiSerif Regular"/>
          <w:i/>
          <w:iCs/>
        </w:rPr>
        <w:t xml:space="preserve"> директорката Филиповска Грашкоска наведе дека таа</w:t>
      </w:r>
      <w:r w:rsidR="006A6517" w:rsidRPr="00416D5B">
        <w:rPr>
          <w:rFonts w:ascii="StobiSerif Regular" w:hAnsi="StobiSerif Regular"/>
          <w:i/>
          <w:iCs/>
        </w:rPr>
        <w:t xml:space="preserve"> е</w:t>
      </w:r>
      <w:r w:rsidR="0062263A" w:rsidRPr="00416D5B">
        <w:rPr>
          <w:rFonts w:ascii="StobiSerif Regular" w:hAnsi="StobiSerif Regular"/>
          <w:i/>
          <w:iCs/>
        </w:rPr>
        <w:t xml:space="preserve"> една од честите точки на дневниот ред и дека овојпат во неа се вклучени повеќе предлози. Предлозите се однесуваат на </w:t>
      </w:r>
      <w:r w:rsidR="00EC3BF9">
        <w:rPr>
          <w:rFonts w:ascii="StobiSerif Regular" w:hAnsi="StobiSerif Regular"/>
          <w:i/>
          <w:iCs/>
        </w:rPr>
        <w:t xml:space="preserve">утврдување, односно изменување на договорните надоместоци на </w:t>
      </w:r>
      <w:r w:rsidR="0062263A" w:rsidRPr="00416D5B">
        <w:rPr>
          <w:rFonts w:ascii="StobiSerif Regular" w:hAnsi="StobiSerif Regular"/>
          <w:i/>
          <w:iCs/>
        </w:rPr>
        <w:t xml:space="preserve">здравствени </w:t>
      </w:r>
      <w:r w:rsidR="0062263A">
        <w:rPr>
          <w:rFonts w:ascii="StobiSerif Regular" w:hAnsi="StobiSerif Regular"/>
          <w:i/>
          <w:iCs/>
        </w:rPr>
        <w:t xml:space="preserve">установи </w:t>
      </w:r>
      <w:r w:rsidR="00EC3BF9" w:rsidRPr="002267DC">
        <w:rPr>
          <w:rFonts w:ascii="StobiSerif Regular" w:hAnsi="StobiSerif Regular"/>
          <w:i/>
        </w:rPr>
        <w:t xml:space="preserve">од специјалистичко – консултативната стоматолошка здравствена заштита од дејностите орална хирургија, ортодонција и протетика </w:t>
      </w:r>
      <w:r w:rsidR="00416D5B">
        <w:rPr>
          <w:rFonts w:ascii="StobiSerif Regular" w:hAnsi="StobiSerif Regular"/>
          <w:i/>
          <w:iCs/>
        </w:rPr>
        <w:t xml:space="preserve">по неколку основи. </w:t>
      </w:r>
    </w:p>
    <w:p w14:paraId="77E21AC5" w14:textId="77777777" w:rsidR="00EC3BF9" w:rsidRDefault="00EC3BF9" w:rsidP="002267DC">
      <w:pPr>
        <w:pStyle w:val="ListParagraph"/>
        <w:spacing w:after="0" w:line="240" w:lineRule="auto"/>
        <w:ind w:left="-426" w:right="-279"/>
        <w:rPr>
          <w:rFonts w:ascii="StobiSerif Regular" w:hAnsi="StobiSerif Regular"/>
          <w:i/>
          <w:iCs/>
        </w:rPr>
      </w:pPr>
    </w:p>
    <w:p w14:paraId="0C56A661" w14:textId="77777777" w:rsidR="00416D5B" w:rsidRDefault="00416D5B" w:rsidP="002267DC">
      <w:pPr>
        <w:pStyle w:val="ListParagraph"/>
        <w:spacing w:after="0" w:line="240" w:lineRule="auto"/>
        <w:ind w:left="-426" w:right="-279"/>
        <w:rPr>
          <w:rFonts w:ascii="StobiSerif Regular" w:hAnsi="StobiSerif Regular"/>
          <w:i/>
          <w:iCs/>
        </w:rPr>
      </w:pPr>
      <w:r>
        <w:rPr>
          <w:rFonts w:ascii="StobiSerif Regular" w:hAnsi="StobiSerif Regular"/>
          <w:i/>
          <w:iCs/>
        </w:rPr>
        <w:t xml:space="preserve">Тања Дејаноска наведе дека здравствените установи трпат загуби поради долгата постапка за утврдување на надоместоците. </w:t>
      </w:r>
    </w:p>
    <w:p w14:paraId="01718152" w14:textId="77777777" w:rsidR="00416D5B" w:rsidRDefault="00416D5B" w:rsidP="002267DC">
      <w:pPr>
        <w:pStyle w:val="ListParagraph"/>
        <w:spacing w:after="0" w:line="240" w:lineRule="auto"/>
        <w:ind w:left="-426" w:right="-279"/>
        <w:rPr>
          <w:rFonts w:ascii="StobiSerif Regular" w:hAnsi="StobiSerif Regular"/>
          <w:i/>
          <w:iCs/>
        </w:rPr>
      </w:pPr>
    </w:p>
    <w:p w14:paraId="492406FF" w14:textId="278C7B82" w:rsidR="0062263A" w:rsidRDefault="00416D5B" w:rsidP="002267DC">
      <w:pPr>
        <w:pStyle w:val="ListParagraph"/>
        <w:spacing w:after="0" w:line="240" w:lineRule="auto"/>
        <w:ind w:left="-426" w:right="-279"/>
        <w:rPr>
          <w:rFonts w:ascii="StobiSerif Regular" w:hAnsi="StobiSerif Regular"/>
          <w:i/>
          <w:iCs/>
        </w:rPr>
      </w:pPr>
      <w:r>
        <w:rPr>
          <w:rFonts w:ascii="StobiSerif Regular" w:hAnsi="StobiSerif Regular"/>
          <w:i/>
          <w:iCs/>
        </w:rPr>
        <w:t>Директорката Филиповска Грашкоска одговори дека стручната служба работи на поедноставување на постапката, односно на измени на актите со кои постапката би се поедноставила, додека директорот Ахмети наведе оти и во сегашните услови, не може да се рече дека постапката трае долго и дека здравствените установи поради тоа се оштетени.</w:t>
      </w:r>
    </w:p>
    <w:p w14:paraId="6BEB494F" w14:textId="3C683BAF" w:rsidR="0062263A" w:rsidRDefault="0062263A" w:rsidP="002267DC">
      <w:pPr>
        <w:pStyle w:val="ListParagraph"/>
        <w:spacing w:after="0" w:line="240" w:lineRule="auto"/>
        <w:ind w:left="-426" w:right="-279"/>
        <w:rPr>
          <w:rFonts w:ascii="StobiSerif Regular" w:eastAsia="Times New Roman" w:hAnsi="StobiSerif Regular" w:cs="Calibri"/>
          <w:i/>
          <w:iCs/>
          <w:color w:val="FF0000"/>
        </w:rPr>
      </w:pPr>
    </w:p>
    <w:p w14:paraId="2169EFEE" w14:textId="536AE75E" w:rsidR="005A57F9" w:rsidRPr="00416D5B" w:rsidRDefault="0062263A" w:rsidP="006A6517">
      <w:pPr>
        <w:pStyle w:val="ListParagraph"/>
        <w:spacing w:after="0" w:line="240" w:lineRule="auto"/>
        <w:ind w:left="-426" w:right="-279"/>
        <w:rPr>
          <w:rFonts w:ascii="StobiSerif Regular" w:hAnsi="StobiSerif Regular"/>
          <w:b/>
          <w:bCs/>
          <w:i/>
          <w:iCs/>
        </w:rPr>
      </w:pPr>
      <w:r w:rsidRPr="00416D5B">
        <w:rPr>
          <w:rFonts w:ascii="StobiSerif Regular" w:eastAsia="Times New Roman" w:hAnsi="StobiSerif Regular" w:cs="Calibri"/>
          <w:i/>
          <w:iCs/>
        </w:rPr>
        <w:t>Потоа, согласно предлозите, Управниот одбор</w:t>
      </w:r>
      <w:r w:rsidR="006A6517" w:rsidRPr="00416D5B">
        <w:rPr>
          <w:rFonts w:ascii="StobiSerif Regular" w:eastAsia="Times New Roman" w:hAnsi="StobiSerif Regular" w:cs="Calibri"/>
          <w:i/>
          <w:iCs/>
        </w:rPr>
        <w:t xml:space="preserve"> донесе </w:t>
      </w:r>
      <w:r w:rsidR="006A6517" w:rsidRPr="00416D5B">
        <w:rPr>
          <w:rFonts w:ascii="StobiSerif Regular" w:eastAsia="Times New Roman" w:hAnsi="StobiSerif Regular" w:cs="Calibri"/>
          <w:b/>
          <w:bCs/>
          <w:i/>
          <w:iCs/>
        </w:rPr>
        <w:t>седум</w:t>
      </w:r>
      <w:r w:rsidR="006A6517" w:rsidRPr="00416D5B">
        <w:rPr>
          <w:rFonts w:ascii="StobiSerif Regular" w:eastAsia="Times New Roman" w:hAnsi="StobiSerif Regular" w:cs="Calibri"/>
          <w:i/>
          <w:iCs/>
        </w:rPr>
        <w:t xml:space="preserve"> </w:t>
      </w:r>
      <w:r w:rsidR="006A6517" w:rsidRPr="00416D5B">
        <w:rPr>
          <w:rFonts w:ascii="StobiSerif Regular" w:hAnsi="StobiSerif Regular"/>
          <w:b/>
          <w:bCs/>
          <w:i/>
          <w:iCs/>
        </w:rPr>
        <w:t>о</w:t>
      </w:r>
      <w:r w:rsidR="005A57F9" w:rsidRPr="00416D5B">
        <w:rPr>
          <w:rFonts w:ascii="StobiSerif Regular" w:hAnsi="StobiSerif Regular"/>
          <w:b/>
          <w:bCs/>
          <w:i/>
          <w:iCs/>
        </w:rPr>
        <w:t>длук</w:t>
      </w:r>
      <w:r w:rsidR="006A6517" w:rsidRPr="00416D5B">
        <w:rPr>
          <w:rFonts w:ascii="StobiSerif Regular" w:hAnsi="StobiSerif Regular"/>
          <w:b/>
          <w:bCs/>
          <w:i/>
          <w:iCs/>
        </w:rPr>
        <w:t xml:space="preserve">и </w:t>
      </w:r>
      <w:r w:rsidR="005A57F9" w:rsidRPr="00416D5B">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r w:rsidR="00416D5B" w:rsidRPr="00416D5B">
        <w:rPr>
          <w:rFonts w:ascii="StobiSerif Regular" w:hAnsi="StobiSerif Regular"/>
          <w:b/>
          <w:bCs/>
          <w:i/>
          <w:iCs/>
        </w:rPr>
        <w:t>.</w:t>
      </w:r>
    </w:p>
    <w:p w14:paraId="78265247" w14:textId="77777777" w:rsidR="005A57F9" w:rsidRPr="002267DC" w:rsidRDefault="005A57F9" w:rsidP="005A57F9">
      <w:pPr>
        <w:pStyle w:val="ListParagraph"/>
        <w:spacing w:after="0" w:line="240" w:lineRule="auto"/>
        <w:ind w:left="-426" w:right="-279"/>
        <w:rPr>
          <w:rFonts w:ascii="StobiSerif Regular" w:hAnsi="StobiSerif Regular" w:cs="Arial"/>
          <w:i/>
          <w:iCs/>
          <w:color w:val="FF0000"/>
        </w:rPr>
      </w:pPr>
    </w:p>
    <w:p w14:paraId="712F5F4F" w14:textId="5FB61D1F" w:rsidR="005A57F9" w:rsidRPr="00416D5B" w:rsidRDefault="00416D5B" w:rsidP="005A57F9">
      <w:pPr>
        <w:pStyle w:val="ListParagraph"/>
        <w:spacing w:after="0" w:line="240" w:lineRule="auto"/>
        <w:ind w:left="-426" w:right="-279"/>
        <w:rPr>
          <w:rFonts w:ascii="StobiSerif Regular" w:hAnsi="StobiSerif Regular"/>
          <w:i/>
        </w:rPr>
      </w:pPr>
      <w:r>
        <w:rPr>
          <w:rFonts w:ascii="StobiSerif Regular" w:hAnsi="StobiSerif Regular" w:cs="Arial"/>
          <w:i/>
          <w:iCs/>
        </w:rPr>
        <w:t>С</w:t>
      </w:r>
      <w:r w:rsidR="005A57F9" w:rsidRPr="00416D5B">
        <w:rPr>
          <w:rFonts w:ascii="StobiSerif Regular" w:hAnsi="StobiSerif Regular" w:cs="Arial"/>
          <w:i/>
          <w:iCs/>
        </w:rPr>
        <w:t xml:space="preserve">о </w:t>
      </w:r>
      <w:r>
        <w:rPr>
          <w:rFonts w:ascii="StobiSerif Regular" w:hAnsi="StobiSerif Regular" w:cs="Arial"/>
          <w:i/>
          <w:iCs/>
        </w:rPr>
        <w:t>одлуките</w:t>
      </w:r>
      <w:r w:rsidR="005A57F9" w:rsidRPr="00416D5B">
        <w:rPr>
          <w:rFonts w:ascii="StobiSerif Regular" w:hAnsi="StobiSerif Regular" w:cs="Arial"/>
          <w:i/>
          <w:iCs/>
        </w:rPr>
        <w:t xml:space="preserve"> </w:t>
      </w:r>
      <w:r w:rsidR="005A57F9" w:rsidRPr="00416D5B">
        <w:rPr>
          <w:rFonts w:ascii="StobiSerif Regular" w:hAnsi="StobiSerif Regular"/>
          <w:i/>
          <w:iCs/>
        </w:rPr>
        <w:t xml:space="preserve"> се утврди висината на договорниот надоместок </w:t>
      </w:r>
      <w:r w:rsidR="006A6517" w:rsidRPr="00416D5B">
        <w:rPr>
          <w:rFonts w:ascii="StobiSerif Regular" w:hAnsi="StobiSerif Regular"/>
          <w:i/>
        </w:rPr>
        <w:t xml:space="preserve">за три здравствени установи на кои министерот за здравство им издал решение за работа во мрежата на здравствени установи, </w:t>
      </w:r>
      <w:r w:rsidR="005A57F9" w:rsidRPr="00416D5B">
        <w:rPr>
          <w:rFonts w:ascii="StobiSerif Regular" w:hAnsi="StobiSerif Regular"/>
          <w:i/>
          <w:iCs/>
        </w:rPr>
        <w:t xml:space="preserve">за </w:t>
      </w:r>
      <w:r w:rsidR="006A6517" w:rsidRPr="00416D5B">
        <w:rPr>
          <w:rFonts w:ascii="StobiSerif Regular" w:hAnsi="StobiSerif Regular"/>
          <w:i/>
          <w:iCs/>
        </w:rPr>
        <w:t>една</w:t>
      </w:r>
      <w:r w:rsidR="005A57F9" w:rsidRPr="00416D5B">
        <w:rPr>
          <w:rFonts w:ascii="StobiSerif Regular" w:hAnsi="StobiSerif Regular"/>
          <w:i/>
          <w:iCs/>
        </w:rPr>
        <w:t xml:space="preserve"> </w:t>
      </w:r>
      <w:r w:rsidR="005A57F9" w:rsidRPr="00416D5B">
        <w:rPr>
          <w:rFonts w:ascii="StobiSerif Regular" w:hAnsi="StobiSerif Regular"/>
          <w:i/>
        </w:rPr>
        <w:t>здравствен</w:t>
      </w:r>
      <w:r w:rsidR="006A6517" w:rsidRPr="00416D5B">
        <w:rPr>
          <w:rFonts w:ascii="StobiSerif Regular" w:hAnsi="StobiSerif Regular"/>
          <w:i/>
        </w:rPr>
        <w:t>а</w:t>
      </w:r>
      <w:r w:rsidR="005A57F9" w:rsidRPr="00416D5B">
        <w:rPr>
          <w:rFonts w:ascii="StobiSerif Regular" w:hAnsi="StobiSerif Regular"/>
          <w:i/>
        </w:rPr>
        <w:t xml:space="preserve"> установ</w:t>
      </w:r>
      <w:r w:rsidR="006A6517" w:rsidRPr="00416D5B">
        <w:rPr>
          <w:rFonts w:ascii="StobiSerif Regular" w:hAnsi="StobiSerif Regular"/>
          <w:i/>
        </w:rPr>
        <w:t>а</w:t>
      </w:r>
      <w:r w:rsidR="005A57F9" w:rsidRPr="00416D5B">
        <w:rPr>
          <w:rFonts w:ascii="StobiSerif Regular" w:hAnsi="StobiSerif Regular"/>
          <w:i/>
        </w:rPr>
        <w:t xml:space="preserve"> со ко</w:t>
      </w:r>
      <w:r w:rsidR="006A6517" w:rsidRPr="00416D5B">
        <w:rPr>
          <w:rFonts w:ascii="StobiSerif Regular" w:hAnsi="StobiSerif Regular"/>
          <w:i/>
        </w:rPr>
        <w:t>ја</w:t>
      </w:r>
      <w:r w:rsidR="005A57F9" w:rsidRPr="00416D5B">
        <w:rPr>
          <w:rFonts w:ascii="StobiSerif Regular" w:hAnsi="StobiSerif Regular"/>
          <w:i/>
        </w:rPr>
        <w:t xml:space="preserve"> Фондот склучил договор за обезбедување здравствени услуги, </w:t>
      </w:r>
      <w:r w:rsidR="006A6517" w:rsidRPr="00416D5B">
        <w:rPr>
          <w:rFonts w:ascii="StobiSerif Regular" w:hAnsi="StobiSerif Regular"/>
          <w:i/>
        </w:rPr>
        <w:t>за една здравствена установа кај која дошло до промена на бројот на тимови со кои ја извршува дејноста и за две здравствени установи со кои е раскинат договорот.</w:t>
      </w:r>
    </w:p>
    <w:p w14:paraId="41683ABB" w14:textId="77777777" w:rsidR="005A57F9" w:rsidRPr="002267DC" w:rsidRDefault="005A57F9" w:rsidP="005A57F9">
      <w:pPr>
        <w:pStyle w:val="ListParagraph"/>
        <w:spacing w:after="0" w:line="240" w:lineRule="auto"/>
        <w:ind w:left="-426" w:right="-279"/>
        <w:rPr>
          <w:rFonts w:ascii="StobiSerif Regular" w:hAnsi="StobiSerif Regular" w:cs="Arial"/>
          <w:i/>
          <w:iCs/>
          <w:color w:val="FF0000"/>
        </w:rPr>
      </w:pPr>
    </w:p>
    <w:p w14:paraId="7E2425A3" w14:textId="7D6B77C9" w:rsidR="00452C8C" w:rsidRPr="00EC3BF9" w:rsidRDefault="00F56F2A" w:rsidP="002267DC">
      <w:pPr>
        <w:pStyle w:val="ListParagraph"/>
        <w:spacing w:after="0" w:line="240" w:lineRule="auto"/>
        <w:ind w:left="-426" w:right="-279"/>
        <w:rPr>
          <w:rFonts w:ascii="StobiSerif Regular" w:hAnsi="StobiSerif Regular"/>
          <w:i/>
        </w:rPr>
      </w:pPr>
      <w:r w:rsidRPr="00EC3BF9">
        <w:rPr>
          <w:rFonts w:ascii="StobiSerif Regular" w:hAnsi="StobiSerif Regular" w:cs="Arial"/>
          <w:b/>
          <w:i/>
        </w:rPr>
        <w:t xml:space="preserve">ТОЧКА </w:t>
      </w:r>
      <w:r w:rsidRPr="00EC3BF9">
        <w:rPr>
          <w:rFonts w:ascii="StobiSerif Regular" w:eastAsia="@Arial Unicode MS" w:hAnsi="StobiSerif Regular" w:cs="Arial"/>
          <w:b/>
          <w:i/>
        </w:rPr>
        <w:t xml:space="preserve">4 - </w:t>
      </w:r>
      <w:r w:rsidR="000310FD" w:rsidRPr="00EC3BF9">
        <w:rPr>
          <w:rFonts w:ascii="StobiSerif Regular" w:hAnsi="StobiSerif Regular"/>
          <w:i/>
        </w:rPr>
        <w:t xml:space="preserve">Предлог за изменување и дополнување на </w:t>
      </w:r>
      <w:r w:rsidR="005A3C5A" w:rsidRPr="00EC3BF9">
        <w:rPr>
          <w:rFonts w:ascii="StobiSerif Regular" w:hAnsi="StobiSerif Regular"/>
          <w:i/>
        </w:rPr>
        <w:t xml:space="preserve">Одлуката за утврдување на висината на вкупниот договорен надоместок на здравствени установи за обезбедени услуги од областа на специјалистичко – консултативната здравствена заштита за 2022 година </w:t>
      </w:r>
    </w:p>
    <w:p w14:paraId="6517D80E" w14:textId="542CC11F" w:rsidR="00FF4500" w:rsidRPr="00EC3BF9" w:rsidRDefault="00FF4500" w:rsidP="002267DC">
      <w:pPr>
        <w:pStyle w:val="ListParagraph"/>
        <w:spacing w:after="0" w:line="240" w:lineRule="auto"/>
        <w:ind w:left="-426" w:right="-279"/>
        <w:rPr>
          <w:rFonts w:ascii="StobiSerif Regular" w:hAnsi="StobiSerif Regular" w:cs="Arial"/>
          <w:i/>
          <w:iCs/>
        </w:rPr>
      </w:pPr>
    </w:p>
    <w:p w14:paraId="4C447A8B" w14:textId="42E7B018" w:rsidR="00FF4500" w:rsidRPr="00EC3BF9" w:rsidRDefault="0016161C" w:rsidP="002267DC">
      <w:pPr>
        <w:pStyle w:val="ListParagraph"/>
        <w:spacing w:after="0" w:line="240" w:lineRule="auto"/>
        <w:ind w:left="-426" w:right="-279"/>
        <w:rPr>
          <w:rFonts w:ascii="StobiSerif Regular" w:hAnsi="StobiSerif Regular"/>
          <w:i/>
          <w:iCs/>
        </w:rPr>
      </w:pPr>
      <w:r w:rsidRPr="00EC3BF9">
        <w:rPr>
          <w:rFonts w:ascii="StobiSerif Regular" w:hAnsi="StobiSerif Regular"/>
          <w:i/>
          <w:iCs/>
        </w:rPr>
        <w:t>Директорката Филиповска Грашкоска објасни дека и овој предлог, како и предлог</w:t>
      </w:r>
      <w:r w:rsidR="00EC3BF9" w:rsidRPr="00EC3BF9">
        <w:rPr>
          <w:rFonts w:ascii="StobiSerif Regular" w:hAnsi="StobiSerif Regular"/>
          <w:i/>
          <w:iCs/>
        </w:rPr>
        <w:t>от</w:t>
      </w:r>
      <w:r w:rsidRPr="00EC3BF9">
        <w:rPr>
          <w:rFonts w:ascii="StobiSerif Regular" w:hAnsi="StobiSerif Regular"/>
          <w:i/>
          <w:iCs/>
        </w:rPr>
        <w:t xml:space="preserve"> од претходната точка</w:t>
      </w:r>
      <w:r w:rsidR="00EC3BF9" w:rsidRPr="00EC3BF9">
        <w:rPr>
          <w:rFonts w:ascii="StobiSerif Regular" w:hAnsi="StobiSerif Regular"/>
          <w:i/>
          <w:iCs/>
        </w:rPr>
        <w:t>,</w:t>
      </w:r>
      <w:r w:rsidRPr="00EC3BF9">
        <w:rPr>
          <w:rFonts w:ascii="StobiSerif Regular" w:hAnsi="StobiSerif Regular"/>
          <w:i/>
          <w:iCs/>
        </w:rPr>
        <w:t xml:space="preserve"> се однесува на </w:t>
      </w:r>
      <w:r w:rsidR="00EC3BF9" w:rsidRPr="00EC3BF9">
        <w:rPr>
          <w:rFonts w:ascii="StobiSerif Regular" w:hAnsi="StobiSerif Regular"/>
          <w:i/>
          <w:iCs/>
        </w:rPr>
        <w:t>утврдување на надоместоците за здравствени установи кои добиле  решение за работа во мрежата на здравствени установи или со кои Фондот веќе склучил договор.</w:t>
      </w:r>
    </w:p>
    <w:p w14:paraId="4D5B7417" w14:textId="48817B5C" w:rsidR="00EC3BF9" w:rsidRPr="00EC3BF9" w:rsidRDefault="00EC3BF9" w:rsidP="002267DC">
      <w:pPr>
        <w:pStyle w:val="ListParagraph"/>
        <w:spacing w:after="0" w:line="240" w:lineRule="auto"/>
        <w:ind w:left="-426" w:right="-279"/>
        <w:rPr>
          <w:rFonts w:ascii="StobiSerif Regular" w:hAnsi="StobiSerif Regular"/>
          <w:i/>
          <w:iCs/>
        </w:rPr>
      </w:pPr>
    </w:p>
    <w:p w14:paraId="2A664C91" w14:textId="013CB35E" w:rsidR="00EC3BF9" w:rsidRPr="00EC3BF9" w:rsidRDefault="00EC3BF9" w:rsidP="002267DC">
      <w:pPr>
        <w:pStyle w:val="ListParagraph"/>
        <w:spacing w:after="0" w:line="240" w:lineRule="auto"/>
        <w:ind w:left="-426" w:right="-279"/>
        <w:rPr>
          <w:rFonts w:ascii="StobiSerif Regular" w:hAnsi="StobiSerif Regular"/>
          <w:i/>
          <w:iCs/>
        </w:rPr>
      </w:pPr>
      <w:r w:rsidRPr="00EC3BF9">
        <w:rPr>
          <w:rFonts w:ascii="StobiSerif Regular" w:hAnsi="StobiSerif Regular"/>
          <w:i/>
          <w:iCs/>
        </w:rPr>
        <w:t>По објаснувањето, Управниот одбор едногласно донесе</w:t>
      </w:r>
    </w:p>
    <w:p w14:paraId="6B8E0877" w14:textId="77777777" w:rsidR="00EC3BF9" w:rsidRPr="00EC3BF9" w:rsidRDefault="00EC3BF9" w:rsidP="005A57F9">
      <w:pPr>
        <w:pStyle w:val="ListParagraph"/>
        <w:spacing w:after="0" w:line="240" w:lineRule="auto"/>
        <w:ind w:left="-426" w:right="-279"/>
        <w:jc w:val="center"/>
        <w:rPr>
          <w:rFonts w:ascii="StobiSerif Regular" w:hAnsi="StobiSerif Regular"/>
          <w:b/>
          <w:bCs/>
          <w:i/>
          <w:iCs/>
        </w:rPr>
      </w:pPr>
    </w:p>
    <w:p w14:paraId="30599981" w14:textId="4515ACAB" w:rsidR="005A57F9" w:rsidRPr="00EC3BF9" w:rsidRDefault="005A57F9" w:rsidP="005A57F9">
      <w:pPr>
        <w:pStyle w:val="ListParagraph"/>
        <w:spacing w:after="0" w:line="240" w:lineRule="auto"/>
        <w:ind w:left="-426" w:right="-279"/>
        <w:jc w:val="center"/>
        <w:rPr>
          <w:rFonts w:ascii="StobiSerif Regular" w:hAnsi="StobiSerif Regular"/>
          <w:b/>
          <w:bCs/>
          <w:i/>
          <w:iCs/>
          <w:lang w:val="en-US"/>
        </w:rPr>
      </w:pPr>
      <w:r w:rsidRPr="00EC3BF9">
        <w:rPr>
          <w:rFonts w:ascii="StobiSerif Regular" w:hAnsi="StobiSerif Regular"/>
          <w:b/>
          <w:bCs/>
          <w:i/>
          <w:iCs/>
        </w:rPr>
        <w:t>Одлука</w:t>
      </w:r>
    </w:p>
    <w:p w14:paraId="7862BBC2" w14:textId="77777777" w:rsidR="005A57F9" w:rsidRPr="00EC3BF9" w:rsidRDefault="005A57F9" w:rsidP="005A57F9">
      <w:pPr>
        <w:pStyle w:val="ListParagraph"/>
        <w:spacing w:after="0" w:line="240" w:lineRule="auto"/>
        <w:ind w:left="-426" w:right="-279"/>
        <w:jc w:val="center"/>
        <w:rPr>
          <w:rFonts w:ascii="StobiSerif Regular" w:hAnsi="StobiSerif Regular"/>
          <w:b/>
          <w:bCs/>
          <w:i/>
          <w:iCs/>
        </w:rPr>
      </w:pPr>
      <w:r w:rsidRPr="00EC3BF9">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7EC9EFC4" w14:textId="77777777" w:rsidR="005A57F9" w:rsidRPr="00EC3BF9" w:rsidRDefault="005A57F9" w:rsidP="005A57F9">
      <w:pPr>
        <w:pStyle w:val="ListParagraph"/>
        <w:spacing w:after="0" w:line="240" w:lineRule="auto"/>
        <w:ind w:left="-426" w:right="-279"/>
        <w:rPr>
          <w:rFonts w:ascii="StobiSerif Regular" w:hAnsi="StobiSerif Regular"/>
          <w:i/>
          <w:iCs/>
        </w:rPr>
      </w:pPr>
    </w:p>
    <w:p w14:paraId="240040CB" w14:textId="34D5FBF0" w:rsidR="005A57F9" w:rsidRPr="00EC3BF9" w:rsidRDefault="005A57F9" w:rsidP="005A57F9">
      <w:pPr>
        <w:pStyle w:val="ListParagraph"/>
        <w:spacing w:after="0" w:line="240" w:lineRule="auto"/>
        <w:ind w:left="-426" w:right="-279"/>
        <w:rPr>
          <w:rFonts w:ascii="StobiSerif Regular" w:hAnsi="StobiSerif Regular"/>
          <w:i/>
        </w:rPr>
      </w:pPr>
      <w:r w:rsidRPr="00EC3BF9">
        <w:rPr>
          <w:rFonts w:ascii="StobiSerif Regular" w:hAnsi="StobiSerif Regular" w:cs="Arial"/>
          <w:i/>
          <w:iCs/>
        </w:rPr>
        <w:t xml:space="preserve">со која </w:t>
      </w:r>
      <w:r w:rsidRPr="00EC3BF9">
        <w:rPr>
          <w:rFonts w:ascii="StobiSerif Regular" w:hAnsi="StobiSerif Regular"/>
          <w:i/>
          <w:iCs/>
        </w:rPr>
        <w:t xml:space="preserve"> се утврди висината на договорниот надоместок за една </w:t>
      </w:r>
      <w:r w:rsidRPr="00EC3BF9">
        <w:rPr>
          <w:rFonts w:ascii="StobiSerif Regular" w:hAnsi="StobiSerif Regular"/>
          <w:i/>
        </w:rPr>
        <w:t xml:space="preserve">здравствена установа </w:t>
      </w:r>
      <w:r w:rsidR="00EC3BF9" w:rsidRPr="00EC3BF9">
        <w:rPr>
          <w:rFonts w:ascii="StobiSerif Regular" w:hAnsi="StobiSerif Regular"/>
          <w:i/>
        </w:rPr>
        <w:t>на која министерот за здравство и издал решение за работа во мрежата на здравствени установи</w:t>
      </w:r>
      <w:r w:rsidRPr="00EC3BF9">
        <w:rPr>
          <w:rFonts w:ascii="StobiSerif Regular" w:hAnsi="StobiSerif Regular"/>
          <w:i/>
        </w:rPr>
        <w:t>,</w:t>
      </w:r>
      <w:r w:rsidR="007E2608" w:rsidRPr="00EC3BF9">
        <w:rPr>
          <w:rFonts w:ascii="StobiSerif Regular" w:hAnsi="StobiSerif Regular"/>
          <w:i/>
          <w:lang w:val="en-US"/>
        </w:rPr>
        <w:t xml:space="preserve"> </w:t>
      </w:r>
      <w:r w:rsidR="007E2608" w:rsidRPr="00EC3BF9">
        <w:rPr>
          <w:rFonts w:ascii="StobiSerif Regular" w:hAnsi="StobiSerif Regular"/>
          <w:i/>
        </w:rPr>
        <w:t xml:space="preserve">и </w:t>
      </w:r>
    </w:p>
    <w:p w14:paraId="15D41873" w14:textId="04BAC17B" w:rsidR="007E2608" w:rsidRPr="00EC3BF9" w:rsidRDefault="007E2608" w:rsidP="005A57F9">
      <w:pPr>
        <w:pStyle w:val="ListParagraph"/>
        <w:spacing w:after="0" w:line="240" w:lineRule="auto"/>
        <w:ind w:left="-426" w:right="-279"/>
        <w:rPr>
          <w:rFonts w:ascii="StobiSerif Regular" w:hAnsi="StobiSerif Regular"/>
          <w:i/>
        </w:rPr>
      </w:pPr>
    </w:p>
    <w:p w14:paraId="2CA0A1A5" w14:textId="77777777" w:rsidR="007E2608" w:rsidRPr="00EC3BF9" w:rsidRDefault="007E2608" w:rsidP="007E2608">
      <w:pPr>
        <w:pStyle w:val="ListParagraph"/>
        <w:spacing w:after="0" w:line="240" w:lineRule="auto"/>
        <w:ind w:left="-426" w:right="-279"/>
        <w:jc w:val="center"/>
        <w:rPr>
          <w:rFonts w:ascii="StobiSerif Regular" w:hAnsi="StobiSerif Regular"/>
          <w:b/>
          <w:bCs/>
          <w:i/>
          <w:iCs/>
          <w:lang w:val="en-US"/>
        </w:rPr>
      </w:pPr>
      <w:r w:rsidRPr="00EC3BF9">
        <w:rPr>
          <w:rFonts w:ascii="StobiSerif Regular" w:hAnsi="StobiSerif Regular"/>
          <w:b/>
          <w:bCs/>
          <w:i/>
          <w:iCs/>
        </w:rPr>
        <w:t>Одлука</w:t>
      </w:r>
    </w:p>
    <w:p w14:paraId="2965EED7" w14:textId="77777777" w:rsidR="007E2608" w:rsidRPr="00EC3BF9" w:rsidRDefault="007E2608" w:rsidP="007E2608">
      <w:pPr>
        <w:pStyle w:val="ListParagraph"/>
        <w:spacing w:after="0" w:line="240" w:lineRule="auto"/>
        <w:ind w:left="-426" w:right="-279"/>
        <w:jc w:val="center"/>
        <w:rPr>
          <w:rFonts w:ascii="StobiSerif Regular" w:hAnsi="StobiSerif Regular"/>
          <w:b/>
          <w:bCs/>
          <w:i/>
          <w:iCs/>
        </w:rPr>
      </w:pPr>
      <w:r w:rsidRPr="00EC3BF9">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468874EA" w14:textId="77777777" w:rsidR="007E2608" w:rsidRPr="00EC3BF9" w:rsidRDefault="007E2608" w:rsidP="007E2608">
      <w:pPr>
        <w:pStyle w:val="ListParagraph"/>
        <w:spacing w:after="0" w:line="240" w:lineRule="auto"/>
        <w:ind w:left="-426" w:right="-279"/>
        <w:rPr>
          <w:rFonts w:ascii="StobiSerif Regular" w:hAnsi="StobiSerif Regular"/>
          <w:i/>
          <w:iCs/>
        </w:rPr>
      </w:pPr>
    </w:p>
    <w:p w14:paraId="7BFA016E" w14:textId="1E61E02C" w:rsidR="007E2608" w:rsidRPr="00D37A30" w:rsidRDefault="007E2608" w:rsidP="007E2608">
      <w:pPr>
        <w:pStyle w:val="ListParagraph"/>
        <w:spacing w:after="0" w:line="240" w:lineRule="auto"/>
        <w:ind w:left="-426" w:right="-279"/>
        <w:rPr>
          <w:rFonts w:ascii="StobiSerif Regular" w:hAnsi="StobiSerif Regular"/>
          <w:i/>
        </w:rPr>
      </w:pPr>
      <w:r w:rsidRPr="00D37A30">
        <w:rPr>
          <w:rFonts w:ascii="StobiSerif Regular" w:hAnsi="StobiSerif Regular" w:cs="Arial"/>
          <w:i/>
          <w:iCs/>
        </w:rPr>
        <w:t xml:space="preserve">со која </w:t>
      </w:r>
      <w:r w:rsidRPr="00D37A30">
        <w:rPr>
          <w:rFonts w:ascii="StobiSerif Regular" w:hAnsi="StobiSerif Regular"/>
          <w:i/>
          <w:iCs/>
        </w:rPr>
        <w:t xml:space="preserve"> се утврди висината на договорниот надоместок за една </w:t>
      </w:r>
      <w:r w:rsidRPr="00D37A30">
        <w:rPr>
          <w:rFonts w:ascii="StobiSerif Regular" w:hAnsi="StobiSerif Regular"/>
          <w:i/>
        </w:rPr>
        <w:t>здравствена установа со која Фондот склучил договорот</w:t>
      </w:r>
      <w:r w:rsidR="00EC3BF9" w:rsidRPr="00D37A30">
        <w:rPr>
          <w:rFonts w:ascii="StobiSerif Regular" w:hAnsi="StobiSerif Regular"/>
          <w:i/>
        </w:rPr>
        <w:t>.</w:t>
      </w:r>
    </w:p>
    <w:p w14:paraId="6593031E" w14:textId="4ACE6090" w:rsidR="00061984" w:rsidRPr="00D37A30" w:rsidRDefault="00061984" w:rsidP="002267DC">
      <w:pPr>
        <w:pStyle w:val="ListParagraph"/>
        <w:spacing w:after="0" w:line="240" w:lineRule="auto"/>
        <w:ind w:left="-426" w:right="-279"/>
        <w:rPr>
          <w:rFonts w:ascii="StobiSerif Regular" w:hAnsi="StobiSerif Regular" w:cs="Arial"/>
          <w:i/>
          <w:iCs/>
        </w:rPr>
      </w:pPr>
    </w:p>
    <w:p w14:paraId="6A5B623B" w14:textId="39F34B19" w:rsidR="00972E9F" w:rsidRPr="00D37A30" w:rsidRDefault="00972E9F" w:rsidP="00472181">
      <w:pPr>
        <w:pStyle w:val="ListParagraph"/>
        <w:spacing w:after="0" w:line="240" w:lineRule="auto"/>
        <w:ind w:left="-426" w:right="-279"/>
        <w:rPr>
          <w:rFonts w:ascii="StobiSerif Regular" w:hAnsi="StobiSerif Regular" w:cs="Arial"/>
          <w:i/>
          <w:iCs/>
        </w:rPr>
      </w:pPr>
      <w:r w:rsidRPr="00D37A30">
        <w:rPr>
          <w:rFonts w:ascii="StobiSerif Regular" w:hAnsi="StobiSerif Regular" w:cs="Arial"/>
          <w:b/>
          <w:i/>
        </w:rPr>
        <w:t xml:space="preserve">ТОЧКА </w:t>
      </w:r>
      <w:r w:rsidRPr="00D37A30">
        <w:rPr>
          <w:rFonts w:ascii="StobiSerif Regular" w:eastAsia="@Arial Unicode MS" w:hAnsi="StobiSerif Regular" w:cs="Arial"/>
          <w:b/>
          <w:i/>
        </w:rPr>
        <w:t xml:space="preserve">5 - </w:t>
      </w:r>
      <w:r w:rsidR="005A3C5A" w:rsidRPr="00D37A30">
        <w:rPr>
          <w:rFonts w:ascii="StobiSerif Regular" w:hAnsi="StobiSerif Regular"/>
          <w:i/>
        </w:rPr>
        <w:t>Предлог за донесување Одлука</w:t>
      </w:r>
      <w:r w:rsidR="005A3C5A" w:rsidRPr="00D37A30">
        <w:rPr>
          <w:rFonts w:ascii="StobiSerif Regular" w:hAnsi="StobiSerif Regular"/>
          <w:i/>
          <w:lang w:val="en-US"/>
        </w:rPr>
        <w:t xml:space="preserve"> </w:t>
      </w:r>
      <w:r w:rsidR="005A3C5A" w:rsidRPr="00D37A30">
        <w:rPr>
          <w:rFonts w:ascii="StobiSerif Regular" w:hAnsi="StobiSerif Regular"/>
          <w:i/>
        </w:rPr>
        <w:t>за изменување на Одлуката за утврдување на вкупниот договорен надоместок на јавните здравствени установи за 2022 година</w:t>
      </w:r>
    </w:p>
    <w:p w14:paraId="44078F31" w14:textId="03761ECB" w:rsidR="00972E9F" w:rsidRPr="00D37A30" w:rsidRDefault="00972E9F" w:rsidP="00472181">
      <w:pPr>
        <w:pStyle w:val="ListParagraph"/>
        <w:spacing w:after="0" w:line="240" w:lineRule="auto"/>
        <w:ind w:left="-426" w:right="-279"/>
        <w:rPr>
          <w:rFonts w:ascii="StobiSerif Regular" w:hAnsi="StobiSerif Regular" w:cs="Arial"/>
          <w:i/>
          <w:iCs/>
        </w:rPr>
      </w:pPr>
    </w:p>
    <w:p w14:paraId="6130AEAC" w14:textId="6919722B" w:rsidR="00522F1D" w:rsidRPr="00645161" w:rsidRDefault="007A6726" w:rsidP="00472181">
      <w:pPr>
        <w:pStyle w:val="ListParagraph"/>
        <w:spacing w:after="0" w:line="240" w:lineRule="auto"/>
        <w:ind w:left="-426" w:right="-279"/>
        <w:rPr>
          <w:rFonts w:ascii="StobiSerif Regular" w:eastAsia="Times New Roman" w:hAnsi="StobiSerif Regular" w:cs="Calibri"/>
          <w:i/>
          <w:iCs/>
        </w:rPr>
      </w:pPr>
      <w:r w:rsidRPr="00645161">
        <w:rPr>
          <w:rFonts w:ascii="StobiSerif Regular" w:eastAsia="Times New Roman" w:hAnsi="StobiSerif Regular" w:cs="Calibri"/>
          <w:i/>
          <w:iCs/>
        </w:rPr>
        <w:t>Воведно излагање з</w:t>
      </w:r>
      <w:r w:rsidR="00472181" w:rsidRPr="00645161">
        <w:rPr>
          <w:rFonts w:ascii="StobiSerif Regular" w:eastAsia="Times New Roman" w:hAnsi="StobiSerif Regular" w:cs="Calibri"/>
          <w:i/>
          <w:iCs/>
        </w:rPr>
        <w:t>а предлогот даде директорката Филиповска Грашкоска,</w:t>
      </w:r>
      <w:r w:rsidR="00E805E4" w:rsidRPr="00645161">
        <w:rPr>
          <w:rFonts w:ascii="StobiSerif Regular" w:eastAsia="Times New Roman" w:hAnsi="StobiSerif Regular" w:cs="Calibri"/>
          <w:i/>
          <w:iCs/>
        </w:rPr>
        <w:t xml:space="preserve"> наведувајќи дека измените следуваат по ребалансот на буџетот на Фондот, со кои се обезбедени повеќе средства за јавните здравствени установи.</w:t>
      </w:r>
      <w:r w:rsidR="00472181" w:rsidRPr="00645161">
        <w:rPr>
          <w:rFonts w:ascii="StobiSerif Regular" w:eastAsia="Times New Roman" w:hAnsi="StobiSerif Regular" w:cs="Calibri"/>
          <w:i/>
          <w:iCs/>
        </w:rPr>
        <w:t xml:space="preserve"> </w:t>
      </w:r>
      <w:r w:rsidR="00E805E4" w:rsidRPr="00645161">
        <w:rPr>
          <w:rFonts w:ascii="StobiSerif Regular" w:eastAsia="Times New Roman" w:hAnsi="StobiSerif Regular" w:cs="Calibri"/>
          <w:i/>
          <w:iCs/>
        </w:rPr>
        <w:t>По</w:t>
      </w:r>
      <w:r w:rsidRPr="00645161">
        <w:rPr>
          <w:rFonts w:ascii="StobiSerif Regular" w:eastAsia="Times New Roman" w:hAnsi="StobiSerif Regular" w:cs="Calibri"/>
          <w:i/>
          <w:iCs/>
        </w:rPr>
        <w:t>тоа</w:t>
      </w:r>
      <w:r w:rsidR="00E805E4" w:rsidRPr="00645161">
        <w:rPr>
          <w:rFonts w:ascii="StobiSerif Regular" w:eastAsia="Times New Roman" w:hAnsi="StobiSerif Regular" w:cs="Calibri"/>
          <w:i/>
          <w:iCs/>
        </w:rPr>
        <w:t xml:space="preserve">, </w:t>
      </w:r>
      <w:r w:rsidR="00472181" w:rsidRPr="00645161">
        <w:rPr>
          <w:rFonts w:ascii="StobiSerif Regular" w:eastAsia="Times New Roman" w:hAnsi="StobiSerif Regular" w:cs="Calibri"/>
          <w:i/>
          <w:iCs/>
        </w:rPr>
        <w:t>деталн</w:t>
      </w:r>
      <w:r w:rsidR="00D56759">
        <w:rPr>
          <w:rFonts w:ascii="StobiSerif Regular" w:eastAsia="Times New Roman" w:hAnsi="StobiSerif Regular" w:cs="Calibri"/>
          <w:i/>
          <w:iCs/>
        </w:rPr>
        <w:t>о</w:t>
      </w:r>
      <w:r w:rsidR="00472181" w:rsidRPr="00645161">
        <w:rPr>
          <w:rFonts w:ascii="StobiSerif Regular" w:eastAsia="Times New Roman" w:hAnsi="StobiSerif Regular" w:cs="Calibri"/>
          <w:i/>
          <w:iCs/>
        </w:rPr>
        <w:t xml:space="preserve"> објаснувањ</w:t>
      </w:r>
      <w:r w:rsidR="00D56759">
        <w:rPr>
          <w:rFonts w:ascii="StobiSerif Regular" w:eastAsia="Times New Roman" w:hAnsi="StobiSerif Regular" w:cs="Calibri"/>
          <w:i/>
          <w:iCs/>
        </w:rPr>
        <w:t>е</w:t>
      </w:r>
      <w:r w:rsidR="00472181" w:rsidRPr="00645161">
        <w:rPr>
          <w:rFonts w:ascii="StobiSerif Regular" w:eastAsia="Times New Roman" w:hAnsi="StobiSerif Regular" w:cs="Calibri"/>
          <w:i/>
          <w:iCs/>
        </w:rPr>
        <w:t xml:space="preserve"> на предложените измени даде Миле Сугарев. Во објаснувањето детално се осврна на сите основи за кои се предлагаат измените на договорните надоместоци а кои се прикажани во табеларниот приказ на работните материјали што се однесуваат за оваа точка на дневниот ред (</w:t>
      </w:r>
      <w:r w:rsidR="00D37A30" w:rsidRPr="00645161">
        <w:rPr>
          <w:rFonts w:ascii="StobiSerif Regular" w:eastAsia="Times New Roman" w:hAnsi="StobiSerif Regular" w:cs="Calibri"/>
          <w:i/>
          <w:iCs/>
        </w:rPr>
        <w:t xml:space="preserve">за долгови на јавните здравствени установи, </w:t>
      </w:r>
      <w:r w:rsidR="00D932FB" w:rsidRPr="00645161">
        <w:rPr>
          <w:rFonts w:ascii="StobiSerif Regular" w:eastAsia="Times New Roman" w:hAnsi="StobiSerif Regular" w:cs="Calibri"/>
          <w:i/>
          <w:iCs/>
        </w:rPr>
        <w:t xml:space="preserve">за долгови спрема заеднички служби, за дополнително ангажирани здравствени работници со договор за дело, </w:t>
      </w:r>
      <w:r w:rsidR="00E94FDC" w:rsidRPr="00645161">
        <w:rPr>
          <w:rFonts w:ascii="StobiSerif Regular" w:eastAsia="Times New Roman" w:hAnsi="StobiSerif Regular" w:cs="Calibri"/>
          <w:i/>
          <w:iCs/>
        </w:rPr>
        <w:t>за ангажирани здравствени работници на пробна работа</w:t>
      </w:r>
      <w:r w:rsidR="00522F1D" w:rsidRPr="00645161">
        <w:rPr>
          <w:rFonts w:ascii="StobiSerif Regular" w:eastAsia="Times New Roman" w:hAnsi="StobiSerif Regular" w:cs="Calibri"/>
          <w:i/>
          <w:iCs/>
        </w:rPr>
        <w:t xml:space="preserve"> во здравствените домови, </w:t>
      </w:r>
      <w:r w:rsidR="00472181" w:rsidRPr="00645161">
        <w:rPr>
          <w:rFonts w:ascii="StobiSerif Regular" w:eastAsia="Times New Roman" w:hAnsi="StobiSerif Regular" w:cs="Calibri"/>
          <w:i/>
          <w:iCs/>
        </w:rPr>
        <w:t xml:space="preserve">за </w:t>
      </w:r>
      <w:r w:rsidR="00E94FDC" w:rsidRPr="00645161">
        <w:rPr>
          <w:rFonts w:ascii="StobiSerif Regular" w:eastAsia="Times New Roman" w:hAnsi="StobiSerif Regular" w:cs="Calibri"/>
          <w:i/>
          <w:iCs/>
        </w:rPr>
        <w:t xml:space="preserve">исплата на </w:t>
      </w:r>
      <w:r w:rsidR="00472181" w:rsidRPr="00645161">
        <w:rPr>
          <w:rFonts w:ascii="StobiSerif Regular" w:eastAsia="Times New Roman" w:hAnsi="StobiSerif Regular" w:cs="Calibri"/>
          <w:i/>
          <w:iCs/>
        </w:rPr>
        <w:t>плат</w:t>
      </w:r>
      <w:r w:rsidR="00E94FDC" w:rsidRPr="00645161">
        <w:rPr>
          <w:rFonts w:ascii="StobiSerif Regular" w:eastAsia="Times New Roman" w:hAnsi="StobiSerif Regular" w:cs="Calibri"/>
          <w:i/>
          <w:iCs/>
        </w:rPr>
        <w:t>и поради промена на колективен договор со трансформација на институт во универзитетска клиника</w:t>
      </w:r>
      <w:r w:rsidR="00472181" w:rsidRPr="00645161">
        <w:rPr>
          <w:rFonts w:ascii="StobiSerif Regular" w:eastAsia="Times New Roman" w:hAnsi="StobiSerif Regular" w:cs="Calibri"/>
          <w:i/>
          <w:iCs/>
        </w:rPr>
        <w:t xml:space="preserve">, </w:t>
      </w:r>
      <w:r w:rsidR="00E94FDC" w:rsidRPr="00645161">
        <w:rPr>
          <w:rFonts w:ascii="StobiSerif Regular" w:eastAsia="Times New Roman" w:hAnsi="StobiSerif Regular" w:cs="Calibri"/>
          <w:i/>
          <w:iCs/>
        </w:rPr>
        <w:t>за опремување на поликлиника на здравствениот дом Скопје</w:t>
      </w:r>
      <w:r w:rsidR="00472181" w:rsidRPr="00645161">
        <w:rPr>
          <w:rFonts w:ascii="StobiSerif Regular" w:eastAsia="Times New Roman" w:hAnsi="StobiSerif Regular" w:cs="Calibri"/>
          <w:i/>
          <w:iCs/>
        </w:rPr>
        <w:t>)</w:t>
      </w:r>
      <w:r w:rsidR="00522F1D" w:rsidRPr="00645161">
        <w:rPr>
          <w:rFonts w:ascii="StobiSerif Regular" w:eastAsia="Times New Roman" w:hAnsi="StobiSerif Regular" w:cs="Calibri"/>
          <w:i/>
          <w:iCs/>
        </w:rPr>
        <w:t>.</w:t>
      </w:r>
      <w:r w:rsidR="00472181" w:rsidRPr="00645161">
        <w:rPr>
          <w:rFonts w:ascii="StobiSerif Regular" w:eastAsia="Times New Roman" w:hAnsi="StobiSerif Regular" w:cs="Calibri"/>
          <w:i/>
          <w:iCs/>
        </w:rPr>
        <w:t xml:space="preserve"> </w:t>
      </w:r>
    </w:p>
    <w:p w14:paraId="493ED568" w14:textId="77777777" w:rsidR="00522F1D" w:rsidRPr="00645161" w:rsidRDefault="00522F1D" w:rsidP="00472181">
      <w:pPr>
        <w:pStyle w:val="ListParagraph"/>
        <w:spacing w:after="0" w:line="240" w:lineRule="auto"/>
        <w:ind w:left="-426" w:right="-279"/>
        <w:rPr>
          <w:rFonts w:ascii="StobiSerif Regular" w:eastAsia="Times New Roman" w:hAnsi="StobiSerif Regular" w:cs="Calibri"/>
          <w:i/>
          <w:iCs/>
        </w:rPr>
      </w:pPr>
    </w:p>
    <w:p w14:paraId="1B2826BD" w14:textId="5E301F8D" w:rsidR="00472181" w:rsidRPr="00645161" w:rsidRDefault="007A6726" w:rsidP="00472181">
      <w:pPr>
        <w:pStyle w:val="ListParagraph"/>
        <w:spacing w:after="0" w:line="240" w:lineRule="auto"/>
        <w:ind w:left="-426" w:right="-279"/>
        <w:rPr>
          <w:rFonts w:ascii="StobiSerif Regular" w:eastAsia="Times New Roman" w:hAnsi="StobiSerif Regular" w:cs="Calibri"/>
          <w:i/>
          <w:iCs/>
        </w:rPr>
      </w:pPr>
      <w:r w:rsidRPr="00645161">
        <w:rPr>
          <w:rFonts w:ascii="StobiSerif Regular" w:eastAsia="Times New Roman" w:hAnsi="StobiSerif Regular" w:cs="Calibri"/>
          <w:i/>
          <w:iCs/>
        </w:rPr>
        <w:t>По објаснувањето</w:t>
      </w:r>
      <w:r w:rsidR="00472181" w:rsidRPr="00645161">
        <w:rPr>
          <w:rFonts w:ascii="StobiSerif Regular" w:eastAsia="Times New Roman" w:hAnsi="StobiSerif Regular" w:cs="Calibri"/>
          <w:i/>
          <w:iCs/>
        </w:rPr>
        <w:t xml:space="preserve">, </w:t>
      </w:r>
      <w:r w:rsidRPr="00645161">
        <w:rPr>
          <w:rFonts w:ascii="StobiSerif Regular" w:eastAsia="Times New Roman" w:hAnsi="StobiSerif Regular" w:cs="Calibri"/>
          <w:i/>
          <w:iCs/>
        </w:rPr>
        <w:t xml:space="preserve">дискутираа </w:t>
      </w:r>
      <w:r w:rsidR="00472181" w:rsidRPr="00645161">
        <w:rPr>
          <w:rFonts w:ascii="StobiSerif Regular" w:eastAsia="Times New Roman" w:hAnsi="StobiSerif Regular" w:cs="Calibri"/>
          <w:i/>
          <w:iCs/>
        </w:rPr>
        <w:t xml:space="preserve">членовите на Управниот одбор </w:t>
      </w:r>
      <w:r w:rsidRPr="00645161">
        <w:rPr>
          <w:rFonts w:ascii="StobiSerif Regular" w:eastAsia="Times New Roman" w:hAnsi="StobiSerif Regular" w:cs="Calibri"/>
          <w:i/>
          <w:iCs/>
        </w:rPr>
        <w:t xml:space="preserve">при што </w:t>
      </w:r>
      <w:r w:rsidR="00472181" w:rsidRPr="00645161">
        <w:rPr>
          <w:rFonts w:ascii="StobiSerif Regular" w:eastAsia="Times New Roman" w:hAnsi="StobiSerif Regular" w:cs="Calibri"/>
          <w:i/>
          <w:iCs/>
        </w:rPr>
        <w:t xml:space="preserve">изнесуваа свои согледувања </w:t>
      </w:r>
      <w:r w:rsidRPr="00645161">
        <w:rPr>
          <w:rFonts w:ascii="StobiSerif Regular" w:eastAsia="Times New Roman" w:hAnsi="StobiSerif Regular" w:cs="Calibri"/>
          <w:i/>
          <w:iCs/>
        </w:rPr>
        <w:t>и</w:t>
      </w:r>
      <w:r w:rsidR="00472181" w:rsidRPr="00645161">
        <w:rPr>
          <w:rFonts w:ascii="StobiSerif Regular" w:eastAsia="Times New Roman" w:hAnsi="StobiSerif Regular" w:cs="Calibri"/>
          <w:i/>
          <w:iCs/>
        </w:rPr>
        <w:t xml:space="preserve"> поставуваа прашања </w:t>
      </w:r>
      <w:r w:rsidRPr="00645161">
        <w:rPr>
          <w:rFonts w:ascii="StobiSerif Regular" w:eastAsia="Times New Roman" w:hAnsi="StobiSerif Regular" w:cs="Calibri"/>
          <w:i/>
          <w:iCs/>
        </w:rPr>
        <w:t>на кои одговори и дополнителни објаснувања даваа</w:t>
      </w:r>
      <w:r w:rsidR="00472181" w:rsidRPr="00645161">
        <w:rPr>
          <w:rFonts w:ascii="StobiSerif Regular" w:eastAsia="Times New Roman" w:hAnsi="StobiSerif Regular" w:cs="Calibri"/>
          <w:i/>
          <w:iCs/>
        </w:rPr>
        <w:t xml:space="preserve"> Миле Сугарев</w:t>
      </w:r>
      <w:r w:rsidRPr="00645161">
        <w:rPr>
          <w:rFonts w:ascii="StobiSerif Regular" w:eastAsia="Times New Roman" w:hAnsi="StobiSerif Regular" w:cs="Calibri"/>
          <w:i/>
          <w:iCs/>
        </w:rPr>
        <w:t xml:space="preserve"> и директорите Филиповска Грашкоска и Ахмети</w:t>
      </w:r>
      <w:r w:rsidR="00472181" w:rsidRPr="00645161">
        <w:rPr>
          <w:rFonts w:ascii="StobiSerif Regular" w:eastAsia="Times New Roman" w:hAnsi="StobiSerif Regular" w:cs="Calibri"/>
          <w:i/>
          <w:iCs/>
        </w:rPr>
        <w:t>.</w:t>
      </w:r>
    </w:p>
    <w:p w14:paraId="6E62D5B5" w14:textId="533ECE2F" w:rsidR="00472181" w:rsidRPr="00645161" w:rsidRDefault="00472181" w:rsidP="00472181">
      <w:pPr>
        <w:pStyle w:val="ListParagraph"/>
        <w:spacing w:after="0" w:line="240" w:lineRule="auto"/>
        <w:ind w:left="-426" w:right="-279"/>
        <w:rPr>
          <w:rFonts w:ascii="StobiSerif Regular" w:eastAsia="Times New Roman" w:hAnsi="StobiSerif Regular" w:cs="Calibri"/>
          <w:i/>
          <w:iCs/>
        </w:rPr>
      </w:pPr>
    </w:p>
    <w:p w14:paraId="2B78BC1D" w14:textId="00451A68" w:rsidR="007A6726" w:rsidRPr="00645161" w:rsidRDefault="007A6726" w:rsidP="00472181">
      <w:pPr>
        <w:pStyle w:val="ListParagraph"/>
        <w:spacing w:after="0" w:line="240" w:lineRule="auto"/>
        <w:ind w:left="-426" w:right="-279"/>
        <w:rPr>
          <w:rFonts w:ascii="StobiSerif Regular" w:eastAsia="Times New Roman" w:hAnsi="StobiSerif Regular" w:cs="Calibri"/>
          <w:i/>
          <w:iCs/>
        </w:rPr>
      </w:pPr>
      <w:r w:rsidRPr="00645161">
        <w:rPr>
          <w:rFonts w:ascii="StobiSerif Regular" w:eastAsia="Times New Roman" w:hAnsi="StobiSerif Regular" w:cs="Calibri"/>
          <w:i/>
          <w:iCs/>
        </w:rPr>
        <w:t>Во дискусијата зедоа учество Љубиша Каранфиловски</w:t>
      </w:r>
      <w:r w:rsidR="005F3E08">
        <w:rPr>
          <w:rFonts w:ascii="StobiSerif Regular" w:eastAsia="Times New Roman" w:hAnsi="StobiSerif Regular" w:cs="Calibri"/>
          <w:i/>
          <w:iCs/>
        </w:rPr>
        <w:t>,</w:t>
      </w:r>
      <w:r w:rsidRPr="00645161">
        <w:rPr>
          <w:rFonts w:ascii="StobiSerif Regular" w:eastAsia="Times New Roman" w:hAnsi="StobiSerif Regular" w:cs="Calibri"/>
          <w:i/>
          <w:iCs/>
        </w:rPr>
        <w:t xml:space="preserve"> Тања Дејаноска и Јадранка Дабовиќ Анастасовска. Се дискутираше за  тоа дали во висината на прикажаните долгови е вклучена и камата, </w:t>
      </w:r>
      <w:r w:rsidR="00A23A7E" w:rsidRPr="00645161">
        <w:rPr>
          <w:rFonts w:ascii="StobiSerif Regular" w:eastAsia="Times New Roman" w:hAnsi="StobiSerif Regular" w:cs="Calibri"/>
          <w:i/>
          <w:iCs/>
        </w:rPr>
        <w:t xml:space="preserve">каква е структурата на долговите на јавните здравствени установи, како и </w:t>
      </w:r>
      <w:r w:rsidRPr="00645161">
        <w:rPr>
          <w:rFonts w:ascii="StobiSerif Regular" w:eastAsia="Times New Roman" w:hAnsi="StobiSerif Regular" w:cs="Calibri"/>
          <w:i/>
          <w:iCs/>
        </w:rPr>
        <w:t>од каде е планирано да се обезбедат средствата за зголемување на надоместоците и какви последици би имало доколку тие средства не се одобрат.</w:t>
      </w:r>
    </w:p>
    <w:p w14:paraId="087970EF" w14:textId="35EE41A3" w:rsidR="007A6726" w:rsidRPr="00645161" w:rsidRDefault="007A6726" w:rsidP="00472181">
      <w:pPr>
        <w:pStyle w:val="ListParagraph"/>
        <w:spacing w:after="0" w:line="240" w:lineRule="auto"/>
        <w:ind w:left="-426" w:right="-279"/>
        <w:rPr>
          <w:rFonts w:ascii="StobiSerif Regular" w:eastAsia="Times New Roman" w:hAnsi="StobiSerif Regular" w:cs="Calibri"/>
          <w:i/>
          <w:iCs/>
        </w:rPr>
      </w:pPr>
    </w:p>
    <w:p w14:paraId="0606477C" w14:textId="7612BE7A" w:rsidR="00A23A7E" w:rsidRPr="00645161" w:rsidRDefault="007A6726" w:rsidP="00472181">
      <w:pPr>
        <w:pStyle w:val="ListParagraph"/>
        <w:spacing w:after="0" w:line="240" w:lineRule="auto"/>
        <w:ind w:left="-426" w:right="-279"/>
        <w:rPr>
          <w:rFonts w:ascii="StobiSerif Regular" w:eastAsia="Times New Roman" w:hAnsi="StobiSerif Regular" w:cs="Calibri"/>
          <w:i/>
          <w:iCs/>
        </w:rPr>
      </w:pPr>
      <w:r w:rsidRPr="00645161">
        <w:rPr>
          <w:rFonts w:ascii="StobiSerif Regular" w:eastAsia="Times New Roman" w:hAnsi="StobiSerif Regular" w:cs="Calibri"/>
          <w:i/>
          <w:iCs/>
        </w:rPr>
        <w:t>Миле Сугарев наведе дека средста има во буџетот на Фондот, како и дека прикажаните долгови се пресметани врз основа на прокнижените фактури</w:t>
      </w:r>
      <w:r w:rsidR="00A23A7E" w:rsidRPr="00645161">
        <w:rPr>
          <w:rFonts w:ascii="StobiSerif Regular" w:eastAsia="Times New Roman" w:hAnsi="StobiSerif Regular" w:cs="Calibri"/>
          <w:i/>
          <w:iCs/>
        </w:rPr>
        <w:t>, без камата. Во однос на структурата на долговите наведе дека околу две третини</w:t>
      </w:r>
      <w:r w:rsidR="000D579D" w:rsidRPr="00645161">
        <w:rPr>
          <w:rFonts w:ascii="StobiSerif Regular" w:eastAsia="Times New Roman" w:hAnsi="StobiSerif Regular" w:cs="Calibri"/>
          <w:i/>
          <w:iCs/>
        </w:rPr>
        <w:t xml:space="preserve"> се однесуваат на долгови за струја и други режиски трошоци, како и на лекови. Доколку средствата не се одобрат, последиците би биле, недостаток на средства за работа, потоа тужби од доверителите што може да доведе до блокирани сметки и невозможност да се даваат услуги на осигурениците. Наведе и дека со ребалансот на буџетот, Фондот добил средства за намалување на долговите на јавното здравство по одделни основи, а истакна и дека Фондот контролирал а и понатаму ќе контролира за што се користат средствата што им се одобруваат на јавните здравствени установи.</w:t>
      </w:r>
    </w:p>
    <w:p w14:paraId="5780292E" w14:textId="6AB8BF59" w:rsidR="00DB1CAD" w:rsidRDefault="00DB1CAD" w:rsidP="00472181">
      <w:pPr>
        <w:pStyle w:val="ListParagraph"/>
        <w:spacing w:after="0" w:line="240" w:lineRule="auto"/>
        <w:ind w:left="-426" w:right="-279"/>
        <w:rPr>
          <w:rFonts w:ascii="StobiSerif Regular" w:eastAsia="Times New Roman" w:hAnsi="StobiSerif Regular" w:cs="Calibri"/>
          <w:i/>
          <w:iCs/>
          <w:color w:val="0070C0"/>
        </w:rPr>
      </w:pPr>
    </w:p>
    <w:p w14:paraId="6E2848A3" w14:textId="60B9D45A" w:rsidR="00A23A7E" w:rsidRDefault="00DB1CAD" w:rsidP="00472181">
      <w:pPr>
        <w:pStyle w:val="ListParagraph"/>
        <w:spacing w:after="0" w:line="240" w:lineRule="auto"/>
        <w:ind w:left="-426" w:right="-279"/>
        <w:rPr>
          <w:rFonts w:ascii="StobiSerif Regular" w:hAnsi="StobiSerif Regular" w:cs="Arial"/>
          <w:i/>
          <w:iCs/>
        </w:rPr>
      </w:pPr>
      <w:r w:rsidRPr="00DB1CAD">
        <w:rPr>
          <w:rFonts w:ascii="StobiSerif Regular" w:eastAsia="Times New Roman" w:hAnsi="StobiSerif Regular" w:cs="Calibri"/>
          <w:i/>
          <w:iCs/>
        </w:rPr>
        <w:lastRenderedPageBreak/>
        <w:t>Потоа директорката</w:t>
      </w:r>
      <w:r>
        <w:rPr>
          <w:rFonts w:ascii="StobiSerif Regular" w:eastAsia="Times New Roman" w:hAnsi="StobiSerif Regular" w:cs="Calibri"/>
          <w:i/>
          <w:iCs/>
        </w:rPr>
        <w:t xml:space="preserve"> Филиповска Грашкоска</w:t>
      </w:r>
      <w:r w:rsidRPr="00DB1CAD">
        <w:rPr>
          <w:rFonts w:ascii="StobiSerif Regular" w:eastAsia="Times New Roman" w:hAnsi="StobiSerif Regular" w:cs="Calibri"/>
          <w:i/>
          <w:iCs/>
        </w:rPr>
        <w:t xml:space="preserve"> го објасни и д</w:t>
      </w:r>
      <w:r w:rsidRPr="00DB1CAD">
        <w:rPr>
          <w:rFonts w:ascii="StobiSerif Regular" w:hAnsi="StobiSerif Regular" w:cs="Arial"/>
          <w:i/>
          <w:iCs/>
        </w:rPr>
        <w:t>ополнителниот материјал поделен пред седницата кој се однесува на оваа точка од дневниот ред. Согласно предлогот содржан во материјалот, треба да се намали договорниот надоместок на Центарот за јавно здравје од Скопје, поради високиот износ на средства остварен од сопствени приходи.</w:t>
      </w:r>
    </w:p>
    <w:p w14:paraId="37106AAB" w14:textId="0BD8F512" w:rsidR="00DB1CAD" w:rsidRDefault="00DB1CAD" w:rsidP="00472181">
      <w:pPr>
        <w:pStyle w:val="ListParagraph"/>
        <w:spacing w:after="0" w:line="240" w:lineRule="auto"/>
        <w:ind w:left="-426" w:right="-279"/>
        <w:rPr>
          <w:rFonts w:ascii="StobiSerif Regular" w:eastAsia="Times New Roman" w:hAnsi="StobiSerif Regular" w:cs="Calibri"/>
          <w:i/>
          <w:iCs/>
        </w:rPr>
      </w:pPr>
    </w:p>
    <w:p w14:paraId="1D3E69F1" w14:textId="67A8F49B" w:rsidR="00DB1CAD" w:rsidRPr="00DB1CAD" w:rsidRDefault="00DB1CAD" w:rsidP="00472181">
      <w:pPr>
        <w:pStyle w:val="ListParagraph"/>
        <w:spacing w:after="0" w:line="240" w:lineRule="auto"/>
        <w:ind w:left="-426" w:right="-279"/>
        <w:rPr>
          <w:rFonts w:ascii="StobiSerif Regular" w:eastAsia="Times New Roman" w:hAnsi="StobiSerif Regular" w:cs="Calibri"/>
          <w:i/>
          <w:iCs/>
        </w:rPr>
      </w:pPr>
      <w:r>
        <w:rPr>
          <w:rFonts w:ascii="StobiSerif Regular" w:eastAsia="Times New Roman" w:hAnsi="StobiSerif Regular" w:cs="Calibri"/>
          <w:i/>
          <w:iCs/>
        </w:rPr>
        <w:t xml:space="preserve">По објаснувањата, Тања Дејаноска истакна оти смета дека </w:t>
      </w:r>
      <w:r w:rsidR="00645161">
        <w:rPr>
          <w:rFonts w:ascii="StobiSerif Regular" w:eastAsia="Times New Roman" w:hAnsi="StobiSerif Regular" w:cs="Calibri"/>
          <w:i/>
          <w:iCs/>
        </w:rPr>
        <w:t xml:space="preserve">товарот од лошото менаџирање со јавните здравствени установи </w:t>
      </w:r>
      <w:r>
        <w:rPr>
          <w:rFonts w:ascii="StobiSerif Regular" w:eastAsia="Times New Roman" w:hAnsi="StobiSerif Regular" w:cs="Calibri"/>
          <w:i/>
          <w:iCs/>
        </w:rPr>
        <w:t xml:space="preserve">не треба да паѓа на товар на средствата на Фондот, кои се средства </w:t>
      </w:r>
      <w:r w:rsidR="00645161">
        <w:rPr>
          <w:rFonts w:ascii="StobiSerif Regular" w:eastAsia="Times New Roman" w:hAnsi="StobiSerif Regular" w:cs="Calibri"/>
          <w:i/>
          <w:iCs/>
        </w:rPr>
        <w:t xml:space="preserve">наменети на осигурениците, односно за здравствени услуги за нив. Долговите кои се создаваат поради лошо менаџирање треба да ги презема Владата а не Фондот. Поради тоа и нема да ја поддржи одлуката. </w:t>
      </w:r>
    </w:p>
    <w:p w14:paraId="039AA161" w14:textId="5EE38FD9" w:rsidR="00FF4500" w:rsidRDefault="00FF4500" w:rsidP="00472181">
      <w:pPr>
        <w:pStyle w:val="ListParagraph"/>
        <w:spacing w:after="0" w:line="240" w:lineRule="auto"/>
        <w:ind w:left="-426" w:right="-279"/>
        <w:rPr>
          <w:rFonts w:ascii="StobiSerif Regular" w:hAnsi="StobiSerif Regular" w:cs="Arial"/>
          <w:i/>
          <w:iCs/>
          <w:color w:val="FF0000"/>
        </w:rPr>
      </w:pPr>
    </w:p>
    <w:p w14:paraId="69B71AF0" w14:textId="5B589950" w:rsidR="007E2608" w:rsidRPr="00645161" w:rsidRDefault="007E2608" w:rsidP="00472181">
      <w:pPr>
        <w:suppressAutoHyphens w:val="0"/>
        <w:autoSpaceDE w:val="0"/>
        <w:autoSpaceDN w:val="0"/>
        <w:adjustRightInd w:val="0"/>
        <w:ind w:left="-426" w:right="-279"/>
        <w:rPr>
          <w:rFonts w:ascii="StobiSerif Regular" w:hAnsi="StobiSerif Regular" w:cs="Arial"/>
          <w:i/>
          <w:iCs/>
          <w:sz w:val="22"/>
          <w:szCs w:val="22"/>
        </w:rPr>
      </w:pPr>
      <w:r w:rsidRPr="00645161">
        <w:rPr>
          <w:rFonts w:ascii="StobiSerif Regular" w:hAnsi="StobiSerif Regular" w:cs="Arial"/>
          <w:i/>
          <w:sz w:val="22"/>
          <w:szCs w:val="22"/>
        </w:rPr>
        <w:t>По</w:t>
      </w:r>
      <w:r w:rsidR="00645161" w:rsidRPr="00645161">
        <w:rPr>
          <w:rFonts w:ascii="StobiSerif Regular" w:hAnsi="StobiSerif Regular" w:cs="Arial"/>
          <w:i/>
          <w:sz w:val="22"/>
          <w:szCs w:val="22"/>
        </w:rPr>
        <w:t>тоа, бидејќи дискусијата беше</w:t>
      </w:r>
      <w:r w:rsidRPr="00645161">
        <w:rPr>
          <w:rFonts w:ascii="StobiSerif Regular" w:hAnsi="StobiSerif Regular" w:cs="Arial"/>
          <w:i/>
          <w:sz w:val="22"/>
          <w:szCs w:val="22"/>
        </w:rPr>
        <w:t xml:space="preserve"> </w:t>
      </w:r>
      <w:r w:rsidR="00DB1CAD" w:rsidRPr="00645161">
        <w:rPr>
          <w:rFonts w:ascii="StobiSerif Regular" w:hAnsi="StobiSerif Regular" w:cs="Arial"/>
          <w:i/>
          <w:sz w:val="22"/>
          <w:szCs w:val="22"/>
        </w:rPr>
        <w:t>исцрп</w:t>
      </w:r>
      <w:r w:rsidR="00645161" w:rsidRPr="00645161">
        <w:rPr>
          <w:rFonts w:ascii="StobiSerif Regular" w:hAnsi="StobiSerif Regular" w:cs="Arial"/>
          <w:i/>
          <w:sz w:val="22"/>
          <w:szCs w:val="22"/>
        </w:rPr>
        <w:t>ена,</w:t>
      </w:r>
      <w:r w:rsidR="00DB1CAD" w:rsidRPr="00645161">
        <w:rPr>
          <w:rFonts w:ascii="StobiSerif Regular" w:hAnsi="StobiSerif Regular" w:cs="Arial"/>
          <w:i/>
          <w:sz w:val="22"/>
          <w:szCs w:val="22"/>
        </w:rPr>
        <w:t xml:space="preserve"> </w:t>
      </w:r>
      <w:r w:rsidRPr="00645161">
        <w:rPr>
          <w:rFonts w:ascii="StobiSerif Regular" w:hAnsi="StobiSerif Regular" w:cs="Arial"/>
          <w:i/>
          <w:sz w:val="22"/>
          <w:szCs w:val="22"/>
        </w:rPr>
        <w:t xml:space="preserve">се пристапи кон гласање. </w:t>
      </w:r>
      <w:r w:rsidRPr="00645161">
        <w:rPr>
          <w:rFonts w:ascii="StobiSerif Regular" w:hAnsi="StobiSerif Regular" w:cs="Arial"/>
          <w:bCs/>
          <w:i/>
          <w:sz w:val="22"/>
          <w:szCs w:val="22"/>
        </w:rPr>
        <w:t xml:space="preserve">За донесување на одлуката гласаа </w:t>
      </w:r>
      <w:r w:rsidRPr="00645161">
        <w:rPr>
          <w:rFonts w:ascii="StobiSerif Regular" w:eastAsia="@Arial Unicode MS" w:hAnsi="StobiSerif Regular"/>
          <w:i/>
          <w:iCs/>
          <w:sz w:val="22"/>
          <w:szCs w:val="22"/>
        </w:rPr>
        <w:t xml:space="preserve">Дејан Николовски, </w:t>
      </w:r>
      <w:r w:rsidRPr="00645161">
        <w:rPr>
          <w:rFonts w:ascii="StobiSerif Regular" w:hAnsi="StobiSerif Regular" w:cs="Arial"/>
          <w:i/>
          <w:iCs/>
          <w:sz w:val="22"/>
          <w:szCs w:val="22"/>
        </w:rPr>
        <w:t>Љубиша Каранфиловски, Димитар Димитриевски и</w:t>
      </w:r>
      <w:r w:rsidRPr="00645161">
        <w:rPr>
          <w:rFonts w:ascii="StobiSerif Regular" w:hAnsi="StobiSerif Regular" w:cs="Arial"/>
          <w:b/>
          <w:i/>
          <w:sz w:val="22"/>
          <w:szCs w:val="22"/>
        </w:rPr>
        <w:t xml:space="preserve"> </w:t>
      </w:r>
      <w:r w:rsidRPr="00645161">
        <w:rPr>
          <w:rFonts w:ascii="StobiSerif Regular" w:hAnsi="StobiSerif Regular" w:cs="Arial"/>
          <w:i/>
          <w:iCs/>
          <w:sz w:val="22"/>
          <w:szCs w:val="22"/>
        </w:rPr>
        <w:t xml:space="preserve">Јадранка Дабовиќ Анастасовска, додека Тања Дејаноска </w:t>
      </w:r>
      <w:r w:rsidRPr="00645161">
        <w:rPr>
          <w:rFonts w:ascii="StobiSerif Regular" w:hAnsi="StobiSerif Regular" w:cs="Arial"/>
          <w:i/>
          <w:sz w:val="22"/>
          <w:szCs w:val="22"/>
        </w:rPr>
        <w:t>гласаше против.</w:t>
      </w:r>
    </w:p>
    <w:p w14:paraId="30915649" w14:textId="77777777" w:rsidR="007E2608" w:rsidRPr="002267DC" w:rsidRDefault="007E2608" w:rsidP="007E2608">
      <w:pPr>
        <w:pStyle w:val="ListParagraph"/>
        <w:spacing w:after="0" w:line="240" w:lineRule="auto"/>
        <w:ind w:left="-426" w:right="-279"/>
        <w:rPr>
          <w:rFonts w:ascii="StobiSerif Regular" w:hAnsi="StobiSerif Regular" w:cs="Arial"/>
          <w:i/>
        </w:rPr>
      </w:pPr>
    </w:p>
    <w:p w14:paraId="52A7F3FA" w14:textId="77777777" w:rsidR="007E2608" w:rsidRPr="002267DC" w:rsidRDefault="007E2608" w:rsidP="007E2608">
      <w:pPr>
        <w:pStyle w:val="ListParagraph"/>
        <w:spacing w:after="0" w:line="240" w:lineRule="auto"/>
        <w:ind w:left="-426" w:right="-279"/>
        <w:rPr>
          <w:rFonts w:ascii="StobiSerif Regular" w:hAnsi="StobiSerif Regular" w:cs="Arial"/>
          <w:i/>
        </w:rPr>
      </w:pPr>
      <w:r w:rsidRPr="002267DC">
        <w:rPr>
          <w:rFonts w:ascii="StobiSerif Regular" w:hAnsi="StobiSerif Regular" w:cs="Arial"/>
          <w:i/>
        </w:rPr>
        <w:t>На тој начин, Управниот одбор со мнозинство на гласови ја донесе предложената</w:t>
      </w:r>
    </w:p>
    <w:p w14:paraId="5B125797" w14:textId="77777777" w:rsidR="007E2608" w:rsidRPr="002267DC" w:rsidRDefault="007E2608" w:rsidP="002267DC">
      <w:pPr>
        <w:pStyle w:val="ListParagraph"/>
        <w:spacing w:after="0" w:line="240" w:lineRule="auto"/>
        <w:ind w:left="-426" w:right="-279"/>
        <w:rPr>
          <w:rFonts w:ascii="StobiSerif Regular" w:hAnsi="StobiSerif Regular" w:cs="Arial"/>
          <w:i/>
          <w:iCs/>
          <w:color w:val="FF0000"/>
        </w:rPr>
      </w:pPr>
    </w:p>
    <w:p w14:paraId="00418B97" w14:textId="77777777" w:rsidR="002267DC" w:rsidRPr="002267DC" w:rsidRDefault="002267DC" w:rsidP="002267DC">
      <w:pPr>
        <w:pStyle w:val="ListParagraph"/>
        <w:spacing w:after="0" w:line="240" w:lineRule="auto"/>
        <w:ind w:left="-426" w:right="-279"/>
        <w:jc w:val="center"/>
        <w:rPr>
          <w:rFonts w:ascii="StobiSerif Regular" w:hAnsi="StobiSerif Regular"/>
          <w:b/>
          <w:bCs/>
          <w:i/>
          <w:iCs/>
          <w:lang w:val="en-US"/>
        </w:rPr>
      </w:pPr>
      <w:r w:rsidRPr="002267DC">
        <w:rPr>
          <w:rFonts w:ascii="StobiSerif Regular" w:hAnsi="StobiSerif Regular"/>
          <w:b/>
          <w:bCs/>
          <w:i/>
          <w:iCs/>
        </w:rPr>
        <w:t>Одлука</w:t>
      </w:r>
    </w:p>
    <w:p w14:paraId="6D94E084" w14:textId="77777777" w:rsidR="002267DC" w:rsidRPr="002267DC" w:rsidRDefault="002267DC" w:rsidP="002267DC">
      <w:pPr>
        <w:pStyle w:val="ListParagraph"/>
        <w:spacing w:after="0" w:line="240" w:lineRule="auto"/>
        <w:ind w:left="-426" w:right="-279"/>
        <w:jc w:val="center"/>
        <w:rPr>
          <w:rFonts w:ascii="StobiSerif Regular" w:hAnsi="StobiSerif Regular" w:cs="Arial"/>
          <w:b/>
          <w:bCs/>
          <w:i/>
          <w:iCs/>
        </w:rPr>
      </w:pPr>
      <w:r w:rsidRPr="002267DC">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1B9F0EA1" w14:textId="77777777" w:rsidR="00FF4500" w:rsidRPr="002267DC" w:rsidRDefault="00FF4500" w:rsidP="002267DC">
      <w:pPr>
        <w:pStyle w:val="ListParagraph"/>
        <w:spacing w:after="0" w:line="240" w:lineRule="auto"/>
        <w:ind w:left="-426" w:right="-279"/>
        <w:rPr>
          <w:rFonts w:ascii="StobiSerif Regular" w:hAnsi="StobiSerif Regular" w:cs="Arial"/>
          <w:i/>
          <w:iCs/>
          <w:color w:val="FF0000"/>
        </w:rPr>
      </w:pPr>
    </w:p>
    <w:p w14:paraId="5386BFFA" w14:textId="2B25878D" w:rsidR="005A3C5A" w:rsidRPr="002C0BDA" w:rsidRDefault="00921E70" w:rsidP="00E46407">
      <w:pPr>
        <w:suppressAutoHyphens w:val="0"/>
        <w:ind w:left="-425" w:right="-278"/>
        <w:contextualSpacing/>
        <w:rPr>
          <w:rFonts w:ascii="StobiSerif Regular" w:hAnsi="StobiSerif Regular"/>
          <w:i/>
          <w:sz w:val="22"/>
          <w:szCs w:val="22"/>
        </w:rPr>
      </w:pPr>
      <w:r w:rsidRPr="002C0BDA">
        <w:rPr>
          <w:rFonts w:ascii="StobiSerif Regular" w:hAnsi="StobiSerif Regular" w:cs="Arial"/>
          <w:b/>
          <w:i/>
          <w:sz w:val="22"/>
          <w:szCs w:val="22"/>
        </w:rPr>
        <w:t xml:space="preserve">ТОЧКА </w:t>
      </w:r>
      <w:r w:rsidR="00972E9F" w:rsidRPr="002C0BDA">
        <w:rPr>
          <w:rFonts w:ascii="StobiSerif Regular" w:eastAsia="@Arial Unicode MS" w:hAnsi="StobiSerif Regular" w:cs="Arial"/>
          <w:b/>
          <w:i/>
          <w:sz w:val="22"/>
          <w:szCs w:val="22"/>
        </w:rPr>
        <w:t>6</w:t>
      </w:r>
      <w:r w:rsidRPr="002C0BDA">
        <w:rPr>
          <w:rFonts w:ascii="StobiSerif Regular" w:eastAsia="@Arial Unicode MS" w:hAnsi="StobiSerif Regular" w:cs="Arial"/>
          <w:b/>
          <w:i/>
          <w:sz w:val="22"/>
          <w:szCs w:val="22"/>
        </w:rPr>
        <w:t xml:space="preserve"> - </w:t>
      </w:r>
      <w:r w:rsidR="005A3C5A" w:rsidRPr="002C0BDA">
        <w:rPr>
          <w:rFonts w:ascii="StobiSerif Regular" w:hAnsi="StobiSerif Regular"/>
          <w:i/>
          <w:sz w:val="22"/>
          <w:szCs w:val="22"/>
        </w:rPr>
        <w:t>Разгледување на приговор од ПЗУ Специјална болница по офталмологија „Д</w:t>
      </w:r>
      <w:r w:rsidR="002267DC" w:rsidRPr="002C0BDA">
        <w:rPr>
          <w:rFonts w:ascii="StobiSerif Regular" w:hAnsi="StobiSerif Regular"/>
          <w:i/>
          <w:sz w:val="22"/>
          <w:szCs w:val="22"/>
        </w:rPr>
        <w:t>-</w:t>
      </w:r>
      <w:r w:rsidR="005A3C5A" w:rsidRPr="002C0BDA">
        <w:rPr>
          <w:rFonts w:ascii="StobiSerif Regular" w:hAnsi="StobiSerif Regular"/>
          <w:i/>
          <w:sz w:val="22"/>
          <w:szCs w:val="22"/>
        </w:rPr>
        <w:t>р Серафимоски“</w:t>
      </w:r>
    </w:p>
    <w:p w14:paraId="59CDE5B1" w14:textId="4AF19D5A" w:rsidR="003D599A" w:rsidRPr="002C0BDA" w:rsidRDefault="003D599A" w:rsidP="00E46407">
      <w:pPr>
        <w:suppressAutoHyphens w:val="0"/>
        <w:ind w:left="-425" w:right="-278"/>
        <w:contextualSpacing/>
        <w:rPr>
          <w:rFonts w:ascii="StobiSerif Regular" w:hAnsi="StobiSerif Regular"/>
          <w:i/>
          <w:sz w:val="22"/>
          <w:szCs w:val="22"/>
        </w:rPr>
      </w:pPr>
    </w:p>
    <w:p w14:paraId="322E6EAC" w14:textId="370C88E2" w:rsidR="003D599A" w:rsidRDefault="003D599A" w:rsidP="00E46407">
      <w:pPr>
        <w:suppressAutoHyphens w:val="0"/>
        <w:ind w:left="-425" w:right="-278"/>
        <w:contextualSpacing/>
        <w:rPr>
          <w:rFonts w:ascii="StobiSerif Regular" w:hAnsi="StobiSerif Regular"/>
          <w:i/>
          <w:sz w:val="22"/>
          <w:szCs w:val="22"/>
        </w:rPr>
      </w:pPr>
      <w:r w:rsidRPr="002C0BDA">
        <w:rPr>
          <w:rFonts w:ascii="StobiSerif Regular" w:hAnsi="StobiSerif Regular"/>
          <w:i/>
          <w:sz w:val="22"/>
          <w:szCs w:val="22"/>
        </w:rPr>
        <w:t xml:space="preserve">Во рамките на точката </w:t>
      </w:r>
      <w:r>
        <w:rPr>
          <w:rFonts w:ascii="StobiSerif Regular" w:hAnsi="StobiSerif Regular"/>
          <w:i/>
          <w:sz w:val="22"/>
          <w:szCs w:val="22"/>
        </w:rPr>
        <w:t xml:space="preserve">6 на дневниот ред, Управниот одбор го разгледа </w:t>
      </w:r>
      <w:r w:rsidRPr="002267DC">
        <w:rPr>
          <w:rFonts w:ascii="StobiSerif Regular" w:hAnsi="StobiSerif Regular"/>
          <w:i/>
          <w:sz w:val="22"/>
          <w:szCs w:val="22"/>
        </w:rPr>
        <w:t>приговор</w:t>
      </w:r>
      <w:r>
        <w:rPr>
          <w:rFonts w:ascii="StobiSerif Regular" w:hAnsi="StobiSerif Regular"/>
          <w:i/>
          <w:sz w:val="22"/>
          <w:szCs w:val="22"/>
        </w:rPr>
        <w:t>от</w:t>
      </w:r>
      <w:r w:rsidRPr="002267DC">
        <w:rPr>
          <w:rFonts w:ascii="StobiSerif Regular" w:hAnsi="StobiSerif Regular"/>
          <w:i/>
          <w:sz w:val="22"/>
          <w:szCs w:val="22"/>
        </w:rPr>
        <w:t xml:space="preserve"> </w:t>
      </w:r>
      <w:r>
        <w:rPr>
          <w:rFonts w:ascii="StobiSerif Regular" w:hAnsi="StobiSerif Regular"/>
          <w:i/>
          <w:sz w:val="22"/>
          <w:szCs w:val="22"/>
        </w:rPr>
        <w:t>на</w:t>
      </w:r>
      <w:r w:rsidRPr="002267DC">
        <w:rPr>
          <w:rFonts w:ascii="StobiSerif Regular" w:hAnsi="StobiSerif Regular"/>
          <w:i/>
          <w:sz w:val="22"/>
          <w:szCs w:val="22"/>
        </w:rPr>
        <w:t xml:space="preserve"> Специјална</w:t>
      </w:r>
      <w:r>
        <w:rPr>
          <w:rFonts w:ascii="StobiSerif Regular" w:hAnsi="StobiSerif Regular"/>
          <w:i/>
          <w:sz w:val="22"/>
          <w:szCs w:val="22"/>
        </w:rPr>
        <w:t>та</w:t>
      </w:r>
      <w:r w:rsidRPr="002267DC">
        <w:rPr>
          <w:rFonts w:ascii="StobiSerif Regular" w:hAnsi="StobiSerif Regular"/>
          <w:i/>
          <w:sz w:val="22"/>
          <w:szCs w:val="22"/>
        </w:rPr>
        <w:t xml:space="preserve"> болница по офталмологија „Д-р Серафимоски“</w:t>
      </w:r>
      <w:r>
        <w:rPr>
          <w:rFonts w:ascii="StobiSerif Regular" w:hAnsi="StobiSerif Regular"/>
          <w:i/>
          <w:sz w:val="22"/>
          <w:szCs w:val="22"/>
        </w:rPr>
        <w:t xml:space="preserve"> кој се однесува на известувањето </w:t>
      </w:r>
      <w:r w:rsidR="00F138F8">
        <w:rPr>
          <w:rFonts w:ascii="StobiSerif Regular" w:hAnsi="StobiSerif Regular"/>
          <w:i/>
          <w:sz w:val="22"/>
          <w:szCs w:val="22"/>
        </w:rPr>
        <w:t xml:space="preserve">добиено од Фондот </w:t>
      </w:r>
      <w:r>
        <w:rPr>
          <w:rFonts w:ascii="StobiSerif Regular" w:hAnsi="StobiSerif Regular"/>
          <w:i/>
          <w:sz w:val="22"/>
          <w:szCs w:val="22"/>
        </w:rPr>
        <w:t xml:space="preserve">за намалување на средствата што ќе и </w:t>
      </w:r>
      <w:r w:rsidR="00F138F8">
        <w:rPr>
          <w:rFonts w:ascii="StobiSerif Regular" w:hAnsi="StobiSerif Regular"/>
          <w:i/>
          <w:sz w:val="22"/>
          <w:szCs w:val="22"/>
        </w:rPr>
        <w:t xml:space="preserve">бидат </w:t>
      </w:r>
      <w:r>
        <w:rPr>
          <w:rFonts w:ascii="StobiSerif Regular" w:hAnsi="StobiSerif Regular"/>
          <w:i/>
          <w:sz w:val="22"/>
          <w:szCs w:val="22"/>
        </w:rPr>
        <w:t>исплат</w:t>
      </w:r>
      <w:r w:rsidR="00F138F8">
        <w:rPr>
          <w:rFonts w:ascii="StobiSerif Regular" w:hAnsi="StobiSerif Regular"/>
          <w:i/>
          <w:sz w:val="22"/>
          <w:szCs w:val="22"/>
        </w:rPr>
        <w:t>ени</w:t>
      </w:r>
      <w:r>
        <w:rPr>
          <w:rFonts w:ascii="StobiSerif Regular" w:hAnsi="StobiSerif Regular"/>
          <w:i/>
          <w:sz w:val="22"/>
          <w:szCs w:val="22"/>
        </w:rPr>
        <w:t xml:space="preserve"> за дадените услуги</w:t>
      </w:r>
      <w:r w:rsidR="00F138F8">
        <w:rPr>
          <w:rFonts w:ascii="StobiSerif Regular" w:hAnsi="StobiSerif Regular"/>
          <w:i/>
          <w:sz w:val="22"/>
          <w:szCs w:val="22"/>
        </w:rPr>
        <w:t>, поради надминување на полугодишниот надоместок утврден за болницата.</w:t>
      </w:r>
      <w:r>
        <w:rPr>
          <w:rFonts w:ascii="StobiSerif Regular" w:hAnsi="StobiSerif Regular"/>
          <w:i/>
          <w:sz w:val="22"/>
          <w:szCs w:val="22"/>
        </w:rPr>
        <w:t xml:space="preserve"> </w:t>
      </w:r>
      <w:r w:rsidR="00F138F8">
        <w:rPr>
          <w:rFonts w:ascii="StobiSerif Regular" w:hAnsi="StobiSerif Regular"/>
          <w:i/>
          <w:sz w:val="22"/>
          <w:szCs w:val="22"/>
        </w:rPr>
        <w:t>По приговорот на болницата, стручната служба на Фондот подготв</w:t>
      </w:r>
      <w:r>
        <w:rPr>
          <w:rFonts w:ascii="StobiSerif Regular" w:hAnsi="StobiSerif Regular"/>
          <w:i/>
          <w:sz w:val="22"/>
          <w:szCs w:val="22"/>
        </w:rPr>
        <w:t xml:space="preserve">и </w:t>
      </w:r>
      <w:r w:rsidR="00F138F8">
        <w:rPr>
          <w:rFonts w:ascii="StobiSerif Regular" w:hAnsi="StobiSerif Regular"/>
          <w:i/>
          <w:sz w:val="22"/>
          <w:szCs w:val="22"/>
        </w:rPr>
        <w:t xml:space="preserve">и </w:t>
      </w:r>
      <w:r>
        <w:rPr>
          <w:rFonts w:ascii="StobiSerif Regular" w:hAnsi="StobiSerif Regular"/>
          <w:i/>
          <w:sz w:val="22"/>
          <w:szCs w:val="22"/>
        </w:rPr>
        <w:t>одговор</w:t>
      </w:r>
      <w:r w:rsidR="00F138F8">
        <w:rPr>
          <w:rFonts w:ascii="StobiSerif Regular" w:hAnsi="StobiSerif Regular"/>
          <w:i/>
          <w:sz w:val="22"/>
          <w:szCs w:val="22"/>
        </w:rPr>
        <w:t>,</w:t>
      </w:r>
      <w:r>
        <w:rPr>
          <w:rFonts w:ascii="StobiSerif Regular" w:hAnsi="StobiSerif Regular"/>
          <w:i/>
          <w:sz w:val="22"/>
          <w:szCs w:val="22"/>
        </w:rPr>
        <w:t xml:space="preserve"> </w:t>
      </w:r>
      <w:r w:rsidR="00F138F8">
        <w:rPr>
          <w:rFonts w:ascii="StobiSerif Regular" w:hAnsi="StobiSerif Regular"/>
          <w:i/>
          <w:sz w:val="22"/>
          <w:szCs w:val="22"/>
        </w:rPr>
        <w:t>кој исто така беше разгледуван</w:t>
      </w:r>
      <w:r w:rsidR="00F138F8" w:rsidRPr="00F138F8">
        <w:rPr>
          <w:rFonts w:ascii="StobiSerif Regular" w:hAnsi="StobiSerif Regular"/>
          <w:i/>
          <w:sz w:val="22"/>
          <w:szCs w:val="22"/>
        </w:rPr>
        <w:t xml:space="preserve"> </w:t>
      </w:r>
      <w:r w:rsidR="00F138F8">
        <w:rPr>
          <w:rFonts w:ascii="StobiSerif Regular" w:hAnsi="StobiSerif Regular"/>
          <w:i/>
          <w:sz w:val="22"/>
          <w:szCs w:val="22"/>
        </w:rPr>
        <w:t>на седницата</w:t>
      </w:r>
      <w:r>
        <w:rPr>
          <w:rFonts w:ascii="StobiSerif Regular" w:hAnsi="StobiSerif Regular"/>
          <w:i/>
          <w:sz w:val="22"/>
          <w:szCs w:val="22"/>
        </w:rPr>
        <w:t xml:space="preserve">. </w:t>
      </w:r>
    </w:p>
    <w:p w14:paraId="524BCC1A" w14:textId="40E1EA6C" w:rsidR="003D599A" w:rsidRDefault="003D599A" w:rsidP="00E46407">
      <w:pPr>
        <w:suppressAutoHyphens w:val="0"/>
        <w:ind w:left="-425" w:right="-278"/>
        <w:contextualSpacing/>
        <w:rPr>
          <w:rFonts w:ascii="StobiSerif Regular" w:hAnsi="StobiSerif Regular"/>
          <w:i/>
          <w:sz w:val="22"/>
          <w:szCs w:val="22"/>
        </w:rPr>
      </w:pPr>
    </w:p>
    <w:p w14:paraId="35EAF712" w14:textId="13E6FEEA" w:rsidR="003D599A" w:rsidRDefault="003D599A" w:rsidP="00E46407">
      <w:pPr>
        <w:suppressAutoHyphens w:val="0"/>
        <w:ind w:left="-425" w:right="-278"/>
        <w:contextualSpacing/>
        <w:rPr>
          <w:rFonts w:ascii="StobiSerif Regular" w:hAnsi="StobiSerif Regular"/>
          <w:i/>
          <w:sz w:val="22"/>
          <w:szCs w:val="22"/>
        </w:rPr>
      </w:pPr>
      <w:r>
        <w:rPr>
          <w:rFonts w:ascii="StobiSerif Regular" w:hAnsi="StobiSerif Regular"/>
          <w:i/>
          <w:sz w:val="22"/>
          <w:szCs w:val="22"/>
        </w:rPr>
        <w:t xml:space="preserve">Обајснување за спорниот однос даде Миле Сугарев, наведувајќи дека </w:t>
      </w:r>
      <w:r w:rsidR="00CB0DE9">
        <w:rPr>
          <w:rFonts w:ascii="StobiSerif Regular" w:hAnsi="StobiSerif Regular"/>
          <w:i/>
          <w:sz w:val="22"/>
          <w:szCs w:val="22"/>
        </w:rPr>
        <w:t>приговорот</w:t>
      </w:r>
      <w:r>
        <w:rPr>
          <w:rFonts w:ascii="StobiSerif Regular" w:hAnsi="StobiSerif Regular"/>
          <w:i/>
          <w:sz w:val="22"/>
          <w:szCs w:val="22"/>
        </w:rPr>
        <w:t xml:space="preserve"> на болницата не е оправдан</w:t>
      </w:r>
      <w:r w:rsidR="00CB0DE9">
        <w:rPr>
          <w:rFonts w:ascii="StobiSerif Regular" w:hAnsi="StobiSerif Regular"/>
          <w:i/>
          <w:sz w:val="22"/>
          <w:szCs w:val="22"/>
        </w:rPr>
        <w:t>,</w:t>
      </w:r>
      <w:r>
        <w:rPr>
          <w:rFonts w:ascii="StobiSerif Regular" w:hAnsi="StobiSerif Regular"/>
          <w:i/>
          <w:sz w:val="22"/>
          <w:szCs w:val="22"/>
        </w:rPr>
        <w:t xml:space="preserve"> од причина што начинот на давање на услугите</w:t>
      </w:r>
      <w:r w:rsidR="00F138F8">
        <w:rPr>
          <w:rFonts w:ascii="StobiSerif Regular" w:hAnsi="StobiSerif Regular"/>
          <w:i/>
          <w:sz w:val="22"/>
          <w:szCs w:val="22"/>
        </w:rPr>
        <w:t xml:space="preserve"> </w:t>
      </w:r>
      <w:r w:rsidR="00CB0DE9">
        <w:rPr>
          <w:rFonts w:ascii="StobiSerif Regular" w:hAnsi="StobiSerif Regular"/>
          <w:i/>
          <w:sz w:val="22"/>
          <w:szCs w:val="22"/>
        </w:rPr>
        <w:t xml:space="preserve">како </w:t>
      </w:r>
      <w:r w:rsidR="00F138F8">
        <w:rPr>
          <w:rFonts w:ascii="StobiSerif Regular" w:hAnsi="StobiSerif Regular"/>
          <w:i/>
          <w:sz w:val="22"/>
          <w:szCs w:val="22"/>
        </w:rPr>
        <w:t xml:space="preserve">и фактурирањето </w:t>
      </w:r>
      <w:r w:rsidR="00CB0DE9">
        <w:rPr>
          <w:rFonts w:ascii="StobiSerif Regular" w:hAnsi="StobiSerif Regular"/>
          <w:i/>
          <w:sz w:val="22"/>
          <w:szCs w:val="22"/>
        </w:rPr>
        <w:t xml:space="preserve">и плаќањето </w:t>
      </w:r>
      <w:r w:rsidR="00F138F8">
        <w:rPr>
          <w:rFonts w:ascii="StobiSerif Regular" w:hAnsi="StobiSerif Regular"/>
          <w:i/>
          <w:sz w:val="22"/>
          <w:szCs w:val="22"/>
        </w:rPr>
        <w:t xml:space="preserve">за нив е уредено со </w:t>
      </w:r>
      <w:r w:rsidR="002C0BDA">
        <w:rPr>
          <w:rFonts w:ascii="StobiSerif Regular" w:hAnsi="StobiSerif Regular"/>
          <w:i/>
          <w:sz w:val="22"/>
          <w:szCs w:val="22"/>
        </w:rPr>
        <w:t>општите</w:t>
      </w:r>
      <w:r w:rsidR="00F138F8">
        <w:rPr>
          <w:rFonts w:ascii="StobiSerif Regular" w:hAnsi="StobiSerif Regular"/>
          <w:i/>
          <w:sz w:val="22"/>
          <w:szCs w:val="22"/>
        </w:rPr>
        <w:t xml:space="preserve"> акти и договорот склучен  со Фондот</w:t>
      </w:r>
      <w:r w:rsidR="00CB0DE9">
        <w:rPr>
          <w:rFonts w:ascii="StobiSerif Regular" w:hAnsi="StobiSerif Regular"/>
          <w:i/>
          <w:sz w:val="22"/>
          <w:szCs w:val="22"/>
        </w:rPr>
        <w:t>.</w:t>
      </w:r>
      <w:r w:rsidR="00F138F8">
        <w:rPr>
          <w:rFonts w:ascii="StobiSerif Regular" w:hAnsi="StobiSerif Regular"/>
          <w:i/>
          <w:sz w:val="22"/>
          <w:szCs w:val="22"/>
        </w:rPr>
        <w:t xml:space="preserve"> </w:t>
      </w:r>
      <w:r w:rsidR="00CB0DE9">
        <w:rPr>
          <w:rFonts w:ascii="StobiSerif Regular" w:hAnsi="StobiSerif Regular"/>
          <w:i/>
          <w:sz w:val="22"/>
          <w:szCs w:val="22"/>
        </w:rPr>
        <w:t>З</w:t>
      </w:r>
      <w:r w:rsidR="00F138F8">
        <w:rPr>
          <w:rFonts w:ascii="StobiSerif Regular" w:hAnsi="StobiSerif Regular"/>
          <w:i/>
          <w:sz w:val="22"/>
          <w:szCs w:val="22"/>
        </w:rPr>
        <w:t xml:space="preserve">дравствените установи се обврзани да се придржуваат кон </w:t>
      </w:r>
      <w:r w:rsidR="00CB0DE9">
        <w:rPr>
          <w:rFonts w:ascii="StobiSerif Regular" w:hAnsi="StobiSerif Regular"/>
          <w:i/>
          <w:sz w:val="22"/>
          <w:szCs w:val="22"/>
        </w:rPr>
        <w:t>правилата утврдени во нив</w:t>
      </w:r>
      <w:r w:rsidR="00F138F8">
        <w:rPr>
          <w:rFonts w:ascii="StobiSerif Regular" w:hAnsi="StobiSerif Regular"/>
          <w:i/>
          <w:sz w:val="22"/>
          <w:szCs w:val="22"/>
        </w:rPr>
        <w:t>.</w:t>
      </w:r>
    </w:p>
    <w:p w14:paraId="25654091" w14:textId="386ABB1D" w:rsidR="00CB0DE9" w:rsidRDefault="00CB0DE9" w:rsidP="00E46407">
      <w:pPr>
        <w:suppressAutoHyphens w:val="0"/>
        <w:ind w:left="-425" w:right="-278"/>
        <w:contextualSpacing/>
        <w:rPr>
          <w:rFonts w:ascii="StobiSerif Regular" w:hAnsi="StobiSerif Regular"/>
          <w:i/>
          <w:sz w:val="22"/>
          <w:szCs w:val="22"/>
        </w:rPr>
      </w:pPr>
    </w:p>
    <w:p w14:paraId="71992977" w14:textId="13DE3D32" w:rsidR="00CB0DE9" w:rsidRDefault="00CB0DE9" w:rsidP="00E46407">
      <w:pPr>
        <w:suppressAutoHyphens w:val="0"/>
        <w:ind w:left="-425" w:right="-278"/>
        <w:contextualSpacing/>
        <w:rPr>
          <w:rFonts w:ascii="StobiSerif Regular" w:hAnsi="StobiSerif Regular"/>
          <w:i/>
          <w:sz w:val="22"/>
          <w:szCs w:val="22"/>
        </w:rPr>
      </w:pPr>
      <w:r>
        <w:rPr>
          <w:rFonts w:ascii="StobiSerif Regular" w:hAnsi="StobiSerif Regular"/>
          <w:i/>
          <w:sz w:val="22"/>
          <w:szCs w:val="22"/>
        </w:rPr>
        <w:t>Потоа членовите на Управниот одбор дискутираа, при што се постави и прашање дали зголемениот обем на услуги може да е резултат на помалиот обем во мината</w:t>
      </w:r>
      <w:r w:rsidR="002C0BDA">
        <w:rPr>
          <w:rFonts w:ascii="StobiSerif Regular" w:hAnsi="StobiSerif Regular"/>
          <w:i/>
          <w:sz w:val="22"/>
          <w:szCs w:val="22"/>
        </w:rPr>
        <w:t xml:space="preserve"> година поради состојбата со </w:t>
      </w:r>
      <w:r w:rsidR="002C0BDA">
        <w:rPr>
          <w:rFonts w:ascii="StobiSerif Regular" w:hAnsi="StobiSerif Regular"/>
          <w:i/>
          <w:sz w:val="22"/>
          <w:szCs w:val="22"/>
          <w:lang w:val="en-US"/>
        </w:rPr>
        <w:t>COVID-19</w:t>
      </w:r>
      <w:r w:rsidR="002C0BDA">
        <w:rPr>
          <w:rFonts w:ascii="StobiSerif Regular" w:hAnsi="StobiSerif Regular"/>
          <w:i/>
          <w:sz w:val="22"/>
          <w:szCs w:val="22"/>
        </w:rPr>
        <w:t>, како и дали доколку би се платиле намалените средства би се надминал годишниот надоместок на болницата.</w:t>
      </w:r>
    </w:p>
    <w:p w14:paraId="4FDE741D" w14:textId="24196B48" w:rsidR="002C0BDA" w:rsidRDefault="002C0BDA" w:rsidP="00E46407">
      <w:pPr>
        <w:suppressAutoHyphens w:val="0"/>
        <w:ind w:left="-425" w:right="-278"/>
        <w:contextualSpacing/>
        <w:rPr>
          <w:rFonts w:ascii="StobiSerif Regular" w:hAnsi="StobiSerif Regular"/>
          <w:i/>
          <w:sz w:val="22"/>
          <w:szCs w:val="22"/>
        </w:rPr>
      </w:pPr>
    </w:p>
    <w:p w14:paraId="7E356E76" w14:textId="39A7AC90" w:rsidR="002C0BDA" w:rsidRDefault="002C0BDA" w:rsidP="00E46407">
      <w:pPr>
        <w:suppressAutoHyphens w:val="0"/>
        <w:ind w:left="-425" w:right="-278"/>
        <w:contextualSpacing/>
        <w:rPr>
          <w:rFonts w:ascii="StobiSerif Regular" w:hAnsi="StobiSerif Regular"/>
          <w:i/>
          <w:sz w:val="22"/>
          <w:szCs w:val="22"/>
        </w:rPr>
      </w:pPr>
      <w:r>
        <w:rPr>
          <w:rFonts w:ascii="StobiSerif Regular" w:hAnsi="StobiSerif Regular"/>
          <w:i/>
          <w:sz w:val="22"/>
          <w:szCs w:val="22"/>
        </w:rPr>
        <w:t xml:space="preserve">Миле Сугарев и во однос на тие прашања одговори дека правилата за начинот на извршување на услугите во текот на годината, нивното фактурирање, времето кога може да се извести за очекувано надминување на надоместокот и другите прашања за односите на Фондот со здравствената установа се уредени со општите акти и договорот, на начин кој е во согласност со потребите на осигурениците но и на интересите на Фондот и здравствените установи. Тие правила не дозволуваат да се одговори позитивно на приговорот на специјалната болница. </w:t>
      </w:r>
    </w:p>
    <w:p w14:paraId="7093EF9E" w14:textId="765C8265" w:rsidR="002C0BDA" w:rsidRDefault="002C0BDA" w:rsidP="00E46407">
      <w:pPr>
        <w:suppressAutoHyphens w:val="0"/>
        <w:ind w:left="-425" w:right="-278"/>
        <w:contextualSpacing/>
        <w:rPr>
          <w:rFonts w:ascii="StobiSerif Regular" w:hAnsi="StobiSerif Regular"/>
          <w:i/>
          <w:sz w:val="22"/>
          <w:szCs w:val="22"/>
        </w:rPr>
      </w:pPr>
    </w:p>
    <w:p w14:paraId="56036296" w14:textId="31826B58" w:rsidR="002C0BDA" w:rsidRPr="002C0BDA" w:rsidRDefault="002C0BDA" w:rsidP="00E46407">
      <w:pPr>
        <w:suppressAutoHyphens w:val="0"/>
        <w:ind w:left="-425" w:right="-278"/>
        <w:contextualSpacing/>
        <w:rPr>
          <w:rFonts w:ascii="StobiSerif Regular" w:hAnsi="StobiSerif Regular"/>
          <w:i/>
          <w:sz w:val="22"/>
          <w:szCs w:val="22"/>
        </w:rPr>
      </w:pPr>
      <w:r>
        <w:rPr>
          <w:rFonts w:ascii="StobiSerif Regular" w:hAnsi="StobiSerif Regular"/>
          <w:i/>
          <w:sz w:val="22"/>
          <w:szCs w:val="22"/>
        </w:rPr>
        <w:lastRenderedPageBreak/>
        <w:t>По ова, дискусијата за точката 6 на дневниот ред беше исцрпена и Управниот одбор едногласно донесе</w:t>
      </w:r>
    </w:p>
    <w:p w14:paraId="0BA2AB62" w14:textId="77777777" w:rsidR="006403A0" w:rsidRDefault="006403A0" w:rsidP="00E46407">
      <w:pPr>
        <w:pStyle w:val="ListParagraph"/>
        <w:spacing w:after="0" w:line="240" w:lineRule="auto"/>
        <w:ind w:left="-425" w:right="-278"/>
        <w:rPr>
          <w:rFonts w:ascii="StobiSerif Regular" w:eastAsia="Times New Roman" w:hAnsi="StobiSerif Regular" w:cs="Calibri"/>
          <w:i/>
          <w:iCs/>
          <w:color w:val="FF0000"/>
        </w:rPr>
      </w:pPr>
    </w:p>
    <w:p w14:paraId="687A945A" w14:textId="681DCFFA" w:rsidR="00921E70" w:rsidRPr="00391B14" w:rsidRDefault="002C0BDA" w:rsidP="00E46407">
      <w:pPr>
        <w:pStyle w:val="ListParagraph"/>
        <w:spacing w:after="0" w:line="240" w:lineRule="auto"/>
        <w:ind w:left="-425" w:right="-278"/>
        <w:rPr>
          <w:rFonts w:ascii="StobiSerif Regular" w:hAnsi="StobiSerif Regular" w:cs="Arial"/>
          <w:i/>
          <w:iCs/>
        </w:rPr>
      </w:pPr>
      <w:r w:rsidRPr="00391B14">
        <w:rPr>
          <w:rFonts w:ascii="StobiSerif Regular" w:eastAsia="Times New Roman" w:hAnsi="StobiSerif Regular" w:cs="Calibri"/>
          <w:b/>
          <w:bCs/>
          <w:i/>
          <w:iCs/>
        </w:rPr>
        <w:t>Заклучок:</w:t>
      </w:r>
      <w:r w:rsidR="007E2608" w:rsidRPr="00391B14">
        <w:rPr>
          <w:rFonts w:ascii="StobiSerif Regular" w:eastAsia="Times New Roman" w:hAnsi="StobiSerif Regular" w:cs="Calibri"/>
          <w:i/>
          <w:iCs/>
        </w:rPr>
        <w:t xml:space="preserve"> </w:t>
      </w:r>
      <w:r w:rsidRPr="00391B14">
        <w:rPr>
          <w:rFonts w:ascii="StobiSerif Regular" w:eastAsia="Times New Roman" w:hAnsi="StobiSerif Regular" w:cs="Calibri"/>
          <w:i/>
          <w:iCs/>
        </w:rPr>
        <w:t>С</w:t>
      </w:r>
      <w:r w:rsidR="007E2608" w:rsidRPr="00391B14">
        <w:rPr>
          <w:rFonts w:ascii="StobiSerif Regular" w:eastAsia="Times New Roman" w:hAnsi="StobiSerif Regular" w:cs="Calibri"/>
          <w:i/>
          <w:iCs/>
        </w:rPr>
        <w:t>е усвојува објаснувањето на стручната служба</w:t>
      </w:r>
      <w:r w:rsidRPr="00391B14">
        <w:rPr>
          <w:rFonts w:ascii="StobiSerif Regular" w:eastAsia="Times New Roman" w:hAnsi="StobiSerif Regular" w:cs="Calibri"/>
          <w:i/>
          <w:iCs/>
        </w:rPr>
        <w:t xml:space="preserve"> на Фондот и приговорот на </w:t>
      </w:r>
      <w:r w:rsidRPr="00391B14">
        <w:rPr>
          <w:rFonts w:ascii="StobiSerif Regular" w:hAnsi="StobiSerif Regular"/>
          <w:i/>
        </w:rPr>
        <w:t>Специјалната болница по офталмологија „Д-р Серафимоски“ се одбива.</w:t>
      </w:r>
    </w:p>
    <w:p w14:paraId="22A6E5D9" w14:textId="77CC7DC3" w:rsidR="00806DB5" w:rsidRPr="00391B14" w:rsidRDefault="00806DB5" w:rsidP="002267DC">
      <w:pPr>
        <w:pStyle w:val="ListParagraph"/>
        <w:spacing w:after="0" w:line="240" w:lineRule="auto"/>
        <w:ind w:left="-426" w:right="-279"/>
        <w:rPr>
          <w:rFonts w:ascii="StobiSerif Regular" w:hAnsi="StobiSerif Regular" w:cs="Arial"/>
          <w:i/>
          <w:iCs/>
        </w:rPr>
      </w:pPr>
    </w:p>
    <w:p w14:paraId="64ACED31" w14:textId="3D81DE7B" w:rsidR="00733481" w:rsidRPr="002267DC" w:rsidRDefault="00921E70" w:rsidP="002267DC">
      <w:pPr>
        <w:pStyle w:val="ListParagraph"/>
        <w:spacing w:after="0" w:line="240" w:lineRule="auto"/>
        <w:ind w:left="-426" w:right="-279"/>
        <w:rPr>
          <w:rFonts w:ascii="StobiSerif Regular" w:eastAsia="Times New Roman" w:hAnsi="StobiSerif Regular" w:cs="Calibri"/>
          <w:i/>
          <w:iCs/>
          <w:color w:val="FF0000"/>
        </w:rPr>
      </w:pPr>
      <w:r w:rsidRPr="00391B14">
        <w:rPr>
          <w:rFonts w:ascii="StobiSerif Regular" w:hAnsi="StobiSerif Regular" w:cs="Arial"/>
          <w:b/>
          <w:i/>
        </w:rPr>
        <w:t xml:space="preserve">ТОЧКА </w:t>
      </w:r>
      <w:r w:rsidR="00972E9F" w:rsidRPr="00391B14">
        <w:rPr>
          <w:rFonts w:ascii="StobiSerif Regular" w:eastAsia="@Arial Unicode MS" w:hAnsi="StobiSerif Regular" w:cs="Arial"/>
          <w:b/>
          <w:i/>
        </w:rPr>
        <w:t>7</w:t>
      </w:r>
      <w:r w:rsidRPr="00391B14">
        <w:rPr>
          <w:rFonts w:ascii="StobiSerif Regular" w:eastAsia="@Arial Unicode MS" w:hAnsi="StobiSerif Regular" w:cs="Arial"/>
          <w:b/>
          <w:i/>
        </w:rPr>
        <w:t xml:space="preserve"> - </w:t>
      </w:r>
      <w:r w:rsidR="005A3C5A" w:rsidRPr="00391B14">
        <w:rPr>
          <w:rFonts w:ascii="StobiSerif Regular" w:hAnsi="StobiSerif Regular"/>
          <w:i/>
        </w:rPr>
        <w:t xml:space="preserve">Разгледување на одговорот на министерот за здравство по барањето за давање согласност на Правилникот за дополнување на Правилникот за начинот на плаќањето на здравствените услуги во примарната </w:t>
      </w:r>
      <w:r w:rsidR="005A3C5A" w:rsidRPr="002267DC">
        <w:rPr>
          <w:rFonts w:ascii="StobiSerif Regular" w:hAnsi="StobiSerif Regular"/>
          <w:i/>
        </w:rPr>
        <w:t>стоматолошка здравствена заштита</w:t>
      </w:r>
    </w:p>
    <w:p w14:paraId="78AD3F7C" w14:textId="55229DFA" w:rsidR="009B72C6" w:rsidRPr="002267DC" w:rsidRDefault="009B72C6" w:rsidP="002267DC">
      <w:pPr>
        <w:pStyle w:val="ListParagraph"/>
        <w:spacing w:after="0" w:line="240" w:lineRule="auto"/>
        <w:ind w:left="-426" w:right="-279"/>
        <w:rPr>
          <w:rFonts w:ascii="StobiSerif Regular" w:hAnsi="StobiSerif Regular" w:cs="Arial"/>
          <w:b/>
          <w:i/>
          <w:color w:val="FF0000"/>
        </w:rPr>
      </w:pPr>
    </w:p>
    <w:p w14:paraId="5021EA20" w14:textId="3F835511" w:rsidR="004D7B79" w:rsidRDefault="004D7B79" w:rsidP="002267DC">
      <w:pPr>
        <w:pStyle w:val="ListParagraph"/>
        <w:spacing w:after="0" w:line="240" w:lineRule="auto"/>
        <w:ind w:left="-426" w:right="-279"/>
        <w:rPr>
          <w:rFonts w:ascii="StobiSerif Regular" w:hAnsi="StobiSerif Regular"/>
          <w:i/>
        </w:rPr>
      </w:pPr>
      <w:r w:rsidRPr="004D7B79">
        <w:rPr>
          <w:rFonts w:ascii="StobiSerif Regular" w:hAnsi="StobiSerif Regular"/>
          <w:i/>
          <w:iCs/>
        </w:rPr>
        <w:t xml:space="preserve">Во рамките на точката 7, Управниот одбор го разгледа одговорот на министерот за здравство по повод ургенцијата на Управниот одбор по барањето за давање согласност на </w:t>
      </w:r>
      <w:r w:rsidRPr="004D7B79">
        <w:rPr>
          <w:rFonts w:ascii="StobiSerif Regular" w:hAnsi="StobiSerif Regular"/>
          <w:i/>
        </w:rPr>
        <w:t>Правилникот за дополнување на Правилникот за начинот на плаќањето на здравствените услуги во примарната стоматолошка здравствена заштита, донесен на седницата одржана на 25 февруари 2021 година.</w:t>
      </w:r>
    </w:p>
    <w:p w14:paraId="2C6353E7" w14:textId="79969FE1" w:rsidR="004D62C7" w:rsidRDefault="004D62C7" w:rsidP="002267DC">
      <w:pPr>
        <w:pStyle w:val="ListParagraph"/>
        <w:spacing w:after="0" w:line="240" w:lineRule="auto"/>
        <w:ind w:left="-426" w:right="-279"/>
        <w:rPr>
          <w:rFonts w:ascii="StobiSerif Regular" w:hAnsi="StobiSerif Regular"/>
          <w:i/>
        </w:rPr>
      </w:pPr>
    </w:p>
    <w:p w14:paraId="22806836" w14:textId="347C3260" w:rsidR="004D62C7" w:rsidRDefault="004D62C7" w:rsidP="002267DC">
      <w:pPr>
        <w:pStyle w:val="ListParagraph"/>
        <w:spacing w:after="0" w:line="240" w:lineRule="auto"/>
        <w:ind w:left="-426" w:right="-279"/>
        <w:rPr>
          <w:rFonts w:ascii="StobiSerif Regular" w:hAnsi="StobiSerif Regular"/>
          <w:i/>
        </w:rPr>
      </w:pPr>
      <w:r>
        <w:rPr>
          <w:rFonts w:ascii="StobiSerif Regular" w:hAnsi="StobiSerif Regular"/>
          <w:i/>
        </w:rPr>
        <w:t>Според одговорот на министерот</w:t>
      </w:r>
      <w:r w:rsidR="009C62B2">
        <w:rPr>
          <w:rFonts w:ascii="StobiSerif Regular" w:hAnsi="StobiSerif Regular"/>
          <w:i/>
        </w:rPr>
        <w:t>, со правилникот за кој е побарана согласност, се исклучуваат материјалните трошоци од надоместокот/капитацијата</w:t>
      </w:r>
      <w:r w:rsidR="00957F1A">
        <w:rPr>
          <w:rFonts w:ascii="StobiSerif Regular" w:hAnsi="StobiSerif Regular"/>
          <w:i/>
        </w:rPr>
        <w:t xml:space="preserve"> што Фондот ја исплатува на здравствените установи од примарната </w:t>
      </w:r>
      <w:r w:rsidR="00957F1A" w:rsidRPr="002267DC">
        <w:rPr>
          <w:rFonts w:ascii="StobiSerif Regular" w:hAnsi="StobiSerif Regular"/>
          <w:i/>
        </w:rPr>
        <w:t>стоматолошка здравствена заштита</w:t>
      </w:r>
      <w:r w:rsidR="00957F1A">
        <w:rPr>
          <w:rFonts w:ascii="StobiSerif Regular" w:hAnsi="StobiSerif Regular"/>
          <w:i/>
        </w:rPr>
        <w:t xml:space="preserve"> и тоа за сите здравствени услуги кои се опфатени </w:t>
      </w:r>
      <w:r w:rsidR="00957F1A" w:rsidRPr="002267DC">
        <w:rPr>
          <w:rFonts w:ascii="StobiSerif Regular" w:hAnsi="StobiSerif Regular"/>
          <w:i/>
        </w:rPr>
        <w:t>стоматолошка здравствена заштита</w:t>
      </w:r>
      <w:r w:rsidR="00957F1A">
        <w:rPr>
          <w:rFonts w:ascii="StobiSerif Regular" w:hAnsi="StobiSerif Regular"/>
          <w:i/>
        </w:rPr>
        <w:t xml:space="preserve">. Оттаму, се поставува прашање што ќе опфаќа надоместокот/капитацијата што во иднина ќе го плаќа Фондот, односно дали тоа ќе биде надоместок само за делот на платите и општите трошоци на работењето на здравствените установи од примарната </w:t>
      </w:r>
      <w:r w:rsidR="00957F1A" w:rsidRPr="002267DC">
        <w:rPr>
          <w:rFonts w:ascii="StobiSerif Regular" w:hAnsi="StobiSerif Regular"/>
          <w:i/>
        </w:rPr>
        <w:t>стоматолошка здравствена заштита</w:t>
      </w:r>
      <w:r w:rsidR="00957F1A">
        <w:rPr>
          <w:rFonts w:ascii="StobiSerif Regular" w:hAnsi="StobiSerif Regular"/>
          <w:i/>
        </w:rPr>
        <w:t xml:space="preserve">. Министерот смета дека со предложениот правилник се намалуваат правата на осигурениците, како што се тие утврдени со законот, односно со системот на здравственото осигурување, така што наместо да партиципираат во вкупните трошоци на здравствените услуги, се ставаат во позиција во целост да ги плаќаат. Покрај наведеното, министерот </w:t>
      </w:r>
      <w:r w:rsidR="00C43372">
        <w:rPr>
          <w:rFonts w:ascii="StobiSerif Regular" w:hAnsi="StobiSerif Regular"/>
          <w:i/>
        </w:rPr>
        <w:t xml:space="preserve">предлага, Фондот да ја разгледа финансиската оправданост и можност за зголемување на износот на надоместокот, односно капитацијата што ја плаќа на здравствените установи од примарната </w:t>
      </w:r>
      <w:r w:rsidR="00C43372" w:rsidRPr="002267DC">
        <w:rPr>
          <w:rFonts w:ascii="StobiSerif Regular" w:hAnsi="StobiSerif Regular"/>
          <w:i/>
        </w:rPr>
        <w:t>стоматолошка здравствена заштита</w:t>
      </w:r>
      <w:r w:rsidR="00C43372">
        <w:rPr>
          <w:rFonts w:ascii="StobiSerif Regular" w:hAnsi="StobiSerif Regular"/>
          <w:i/>
        </w:rPr>
        <w:t xml:space="preserve">, како и можноста за разумно зголемување на износот на учеството со лични средства на осигурените лица во вкупните трошоци на здравствените услуги за лекување на устата и забите. На крајот, министерот дава и предлог да се прошири на обемот на здравствените услуги од примарната </w:t>
      </w:r>
      <w:r w:rsidR="00C43372" w:rsidRPr="002267DC">
        <w:rPr>
          <w:rFonts w:ascii="StobiSerif Regular" w:hAnsi="StobiSerif Regular"/>
          <w:i/>
        </w:rPr>
        <w:t>стоматолошка здравствена заштита</w:t>
      </w:r>
      <w:r w:rsidR="00C43372">
        <w:rPr>
          <w:rFonts w:ascii="StobiSerif Regular" w:hAnsi="StobiSerif Regular"/>
          <w:i/>
        </w:rPr>
        <w:t>, со апликација на анестезија и ендодонска терапија со машинска обработка и оптурација на канали.</w:t>
      </w:r>
    </w:p>
    <w:p w14:paraId="24F228AF" w14:textId="77777777" w:rsidR="00847CA4" w:rsidRDefault="00847CA4" w:rsidP="00847CA4">
      <w:pPr>
        <w:pStyle w:val="ListParagraph"/>
        <w:spacing w:after="0" w:line="240" w:lineRule="auto"/>
        <w:ind w:left="-426" w:right="-279"/>
        <w:rPr>
          <w:rFonts w:ascii="StobiSerif Regular" w:hAnsi="StobiSerif Regular"/>
          <w:i/>
        </w:rPr>
      </w:pPr>
    </w:p>
    <w:p w14:paraId="5852E7AE" w14:textId="098B7A1F" w:rsidR="00847CA4" w:rsidRPr="004D7B79" w:rsidRDefault="00847CA4" w:rsidP="00847CA4">
      <w:pPr>
        <w:pStyle w:val="ListParagraph"/>
        <w:spacing w:after="0" w:line="240" w:lineRule="auto"/>
        <w:ind w:left="-426" w:right="-279"/>
        <w:rPr>
          <w:rFonts w:ascii="StobiSerif Regular" w:hAnsi="StobiSerif Regular"/>
          <w:i/>
          <w:iCs/>
        </w:rPr>
      </w:pPr>
      <w:r>
        <w:rPr>
          <w:rFonts w:ascii="StobiSerif Regular" w:hAnsi="StobiSerif Regular"/>
          <w:i/>
        </w:rPr>
        <w:t>Потоа се разви дискусија во која зедоа учество Јадранка Дабовиќ Анастасовска, Тања Дејаноска, директорката Филиповска Грашкоска и Јасминка Смилевска.</w:t>
      </w:r>
    </w:p>
    <w:p w14:paraId="043FC01C" w14:textId="75966A4B" w:rsidR="004D7B79" w:rsidRDefault="004D7B79" w:rsidP="002267DC">
      <w:pPr>
        <w:pStyle w:val="ListParagraph"/>
        <w:spacing w:after="0" w:line="240" w:lineRule="auto"/>
        <w:ind w:left="-426" w:right="-279"/>
        <w:rPr>
          <w:rFonts w:ascii="StobiSerif Regular" w:hAnsi="StobiSerif Regular"/>
          <w:i/>
        </w:rPr>
      </w:pPr>
    </w:p>
    <w:p w14:paraId="371A987B" w14:textId="09E67819" w:rsidR="00847CA4" w:rsidRDefault="00847CA4" w:rsidP="002267DC">
      <w:pPr>
        <w:pStyle w:val="ListParagraph"/>
        <w:spacing w:after="0" w:line="240" w:lineRule="auto"/>
        <w:ind w:left="-426" w:right="-279"/>
        <w:rPr>
          <w:rFonts w:ascii="StobiSerif Regular" w:hAnsi="StobiSerif Regular"/>
          <w:i/>
        </w:rPr>
      </w:pPr>
      <w:r w:rsidRPr="009D38DF">
        <w:rPr>
          <w:rFonts w:ascii="StobiSerif Regular" w:hAnsi="StobiSerif Regular"/>
          <w:i/>
        </w:rPr>
        <w:t xml:space="preserve">Тања Дејаноска </w:t>
      </w:r>
      <w:r w:rsidR="00C30CD2" w:rsidRPr="009D38DF">
        <w:rPr>
          <w:rFonts w:ascii="StobiSerif Regular" w:hAnsi="StobiSerif Regular"/>
          <w:i/>
        </w:rPr>
        <w:t>наведе</w:t>
      </w:r>
      <w:r w:rsidRPr="009D38DF">
        <w:rPr>
          <w:rFonts w:ascii="StobiSerif Regular" w:hAnsi="StobiSerif Regular"/>
          <w:i/>
        </w:rPr>
        <w:t xml:space="preserve"> дека стоматолозите подолго време укажуваат на недостатокот на цени и потребата за нивно формирање а Јасминка Смилевска наведе дека за тоа е потребно најпрвин да </w:t>
      </w:r>
      <w:r w:rsidR="009D38DF" w:rsidRPr="009D38DF">
        <w:rPr>
          <w:rFonts w:ascii="StobiSerif Regular" w:hAnsi="StobiSerif Regular"/>
          <w:i/>
        </w:rPr>
        <w:t xml:space="preserve">извршат </w:t>
      </w:r>
      <w:r w:rsidRPr="009D38DF">
        <w:rPr>
          <w:rFonts w:ascii="StobiSerif Regular" w:hAnsi="StobiSerif Regular"/>
          <w:i/>
        </w:rPr>
        <w:t xml:space="preserve">измени </w:t>
      </w:r>
      <w:r w:rsidR="009D38DF" w:rsidRPr="009D38DF">
        <w:rPr>
          <w:rFonts w:ascii="StobiSerif Regular" w:hAnsi="StobiSerif Regular"/>
          <w:i/>
        </w:rPr>
        <w:t>во</w:t>
      </w:r>
      <w:r w:rsidRPr="009D38DF">
        <w:rPr>
          <w:rFonts w:ascii="StobiSerif Regular" w:hAnsi="StobiSerif Regular"/>
          <w:i/>
        </w:rPr>
        <w:t xml:space="preserve"> </w:t>
      </w:r>
      <w:r w:rsidR="009D38DF" w:rsidRPr="009D38DF">
        <w:rPr>
          <w:rFonts w:ascii="StobiSerif Regular" w:hAnsi="StobiSerif Regular"/>
          <w:i/>
        </w:rPr>
        <w:t>З</w:t>
      </w:r>
      <w:r w:rsidRPr="009D38DF">
        <w:rPr>
          <w:rFonts w:ascii="StobiSerif Regular" w:hAnsi="StobiSerif Regular"/>
          <w:i/>
        </w:rPr>
        <w:t>аконот</w:t>
      </w:r>
      <w:r w:rsidR="009D38DF" w:rsidRPr="009D38DF">
        <w:rPr>
          <w:rFonts w:ascii="StobiSerif Regular" w:hAnsi="StobiSerif Regular"/>
          <w:i/>
        </w:rPr>
        <w:t xml:space="preserve"> за здравственото осигурување.</w:t>
      </w:r>
    </w:p>
    <w:p w14:paraId="699A15DF" w14:textId="77777777" w:rsidR="009D38DF" w:rsidRDefault="009D38DF" w:rsidP="002267DC">
      <w:pPr>
        <w:pStyle w:val="ListParagraph"/>
        <w:spacing w:after="0" w:line="240" w:lineRule="auto"/>
        <w:ind w:left="-426" w:right="-279"/>
        <w:rPr>
          <w:rFonts w:ascii="StobiSerif Regular" w:hAnsi="StobiSerif Regular"/>
          <w:i/>
        </w:rPr>
      </w:pPr>
    </w:p>
    <w:p w14:paraId="19679F3E" w14:textId="3045B6FA" w:rsidR="00FF4500" w:rsidRPr="00847CA4" w:rsidRDefault="004D7B79" w:rsidP="007D6D1C">
      <w:pPr>
        <w:pStyle w:val="ListParagraph"/>
        <w:spacing w:after="0" w:line="240" w:lineRule="auto"/>
        <w:ind w:left="-426" w:right="-279"/>
        <w:rPr>
          <w:rFonts w:ascii="StobiSerif Regular" w:hAnsi="StobiSerif Regular" w:cs="Arial"/>
          <w:i/>
          <w:iCs/>
        </w:rPr>
      </w:pPr>
      <w:r w:rsidRPr="00847CA4">
        <w:rPr>
          <w:rFonts w:ascii="StobiSerif Regular" w:hAnsi="StobiSerif Regular"/>
          <w:i/>
          <w:iCs/>
        </w:rPr>
        <w:t xml:space="preserve">По исцрпувањето на дискусијата, во врска со </w:t>
      </w:r>
      <w:r w:rsidRPr="00847CA4">
        <w:rPr>
          <w:rFonts w:ascii="StobiSerif Regular" w:hAnsi="StobiSerif Regular"/>
          <w:i/>
        </w:rPr>
        <w:t>одговорот на министерот за здравство,</w:t>
      </w:r>
      <w:r w:rsidR="007E2608" w:rsidRPr="00847CA4">
        <w:rPr>
          <w:rFonts w:ascii="StobiSerif Regular" w:hAnsi="StobiSerif Regular"/>
          <w:i/>
          <w:iCs/>
        </w:rPr>
        <w:t xml:space="preserve"> не </w:t>
      </w:r>
      <w:r w:rsidR="00847CA4" w:rsidRPr="00847CA4">
        <w:rPr>
          <w:rFonts w:ascii="StobiSerif Regular" w:hAnsi="StobiSerif Regular"/>
          <w:i/>
          <w:iCs/>
        </w:rPr>
        <w:t xml:space="preserve">беа </w:t>
      </w:r>
      <w:r w:rsidR="007E2608" w:rsidRPr="00847CA4">
        <w:rPr>
          <w:rFonts w:ascii="StobiSerif Regular" w:hAnsi="StobiSerif Regular"/>
          <w:i/>
          <w:iCs/>
        </w:rPr>
        <w:t>донесе</w:t>
      </w:r>
      <w:r w:rsidR="00847CA4" w:rsidRPr="00847CA4">
        <w:rPr>
          <w:rFonts w:ascii="StobiSerif Regular" w:hAnsi="StobiSerif Regular"/>
          <w:i/>
          <w:iCs/>
        </w:rPr>
        <w:t>ни посебни</w:t>
      </w:r>
      <w:r w:rsidR="007E2608" w:rsidRPr="00847CA4">
        <w:rPr>
          <w:rFonts w:ascii="StobiSerif Regular" w:hAnsi="StobiSerif Regular"/>
          <w:i/>
          <w:iCs/>
        </w:rPr>
        <w:t xml:space="preserve"> одлуки или заклучоци.</w:t>
      </w:r>
    </w:p>
    <w:p w14:paraId="1B697662" w14:textId="77777777" w:rsidR="00FF4500" w:rsidRPr="002267DC" w:rsidRDefault="00FF4500" w:rsidP="007D6D1C">
      <w:pPr>
        <w:pStyle w:val="ListParagraph"/>
        <w:spacing w:after="0" w:line="240" w:lineRule="auto"/>
        <w:ind w:left="-426" w:right="-279"/>
        <w:rPr>
          <w:rFonts w:ascii="StobiSerif Regular" w:hAnsi="StobiSerif Regular" w:cs="Arial"/>
          <w:b/>
          <w:i/>
          <w:color w:val="FF0000"/>
        </w:rPr>
      </w:pPr>
    </w:p>
    <w:p w14:paraId="070AEB4B" w14:textId="15564DD8" w:rsidR="009B72C6" w:rsidRPr="002165C6" w:rsidRDefault="009B72C6" w:rsidP="007D6D1C">
      <w:pPr>
        <w:pStyle w:val="ListParagraph"/>
        <w:spacing w:after="0" w:line="240" w:lineRule="auto"/>
        <w:ind w:left="-426" w:right="-279"/>
        <w:rPr>
          <w:rFonts w:ascii="StobiSerif Regular" w:hAnsi="StobiSerif Regular"/>
          <w:i/>
        </w:rPr>
      </w:pPr>
      <w:r w:rsidRPr="002165C6">
        <w:rPr>
          <w:rFonts w:ascii="StobiSerif Regular" w:hAnsi="StobiSerif Regular" w:cs="Arial"/>
          <w:b/>
          <w:i/>
        </w:rPr>
        <w:t xml:space="preserve">ТОЧКА </w:t>
      </w:r>
      <w:r w:rsidRPr="002165C6">
        <w:rPr>
          <w:rFonts w:ascii="StobiSerif Regular" w:eastAsia="@Arial Unicode MS" w:hAnsi="StobiSerif Regular" w:cs="Arial"/>
          <w:b/>
          <w:i/>
        </w:rPr>
        <w:t xml:space="preserve">8 - </w:t>
      </w:r>
      <w:r w:rsidR="005A3C5A" w:rsidRPr="002165C6">
        <w:rPr>
          <w:rFonts w:ascii="StobiSerif Regular" w:hAnsi="StobiSerif Regular"/>
          <w:i/>
        </w:rPr>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2AF5264C" w14:textId="19CAF3E3" w:rsidR="004732AD" w:rsidRPr="002165C6" w:rsidRDefault="004732AD" w:rsidP="007D6D1C">
      <w:pPr>
        <w:pStyle w:val="ListParagraph"/>
        <w:spacing w:after="0" w:line="240" w:lineRule="auto"/>
        <w:ind w:left="-426" w:right="-279"/>
        <w:rPr>
          <w:rFonts w:ascii="StobiSerif Regular" w:hAnsi="StobiSerif Regular"/>
          <w:i/>
        </w:rPr>
      </w:pPr>
    </w:p>
    <w:p w14:paraId="0B0E2CAA" w14:textId="7C6CE7E7" w:rsidR="002165C6" w:rsidRPr="002165C6" w:rsidRDefault="004732AD" w:rsidP="007D6D1C">
      <w:pPr>
        <w:pStyle w:val="Bodytext21"/>
        <w:shd w:val="clear" w:color="auto" w:fill="auto"/>
        <w:tabs>
          <w:tab w:val="left" w:pos="3422"/>
        </w:tabs>
        <w:spacing w:after="0" w:line="240" w:lineRule="auto"/>
        <w:ind w:left="-426" w:right="-279"/>
        <w:contextualSpacing/>
        <w:jc w:val="both"/>
        <w:rPr>
          <w:rFonts w:ascii="StobiSerif Regular" w:hAnsi="StobiSerif Regular"/>
          <w:i/>
          <w:lang w:val="mk-MK"/>
        </w:rPr>
      </w:pPr>
      <w:proofErr w:type="spellStart"/>
      <w:r w:rsidRPr="002165C6">
        <w:rPr>
          <w:rFonts w:ascii="StobiSerif Regular" w:hAnsi="StobiSerif Regular"/>
          <w:i/>
        </w:rPr>
        <w:t>Предлогот</w:t>
      </w:r>
      <w:proofErr w:type="spellEnd"/>
      <w:r w:rsidRPr="002165C6">
        <w:rPr>
          <w:rFonts w:ascii="StobiSerif Regular" w:hAnsi="StobiSerif Regular"/>
          <w:i/>
        </w:rPr>
        <w:t xml:space="preserve"> </w:t>
      </w:r>
      <w:proofErr w:type="spellStart"/>
      <w:r w:rsidRPr="002165C6">
        <w:rPr>
          <w:rFonts w:ascii="StobiSerif Regular" w:hAnsi="StobiSerif Regular"/>
          <w:i/>
        </w:rPr>
        <w:t>го</w:t>
      </w:r>
      <w:proofErr w:type="spellEnd"/>
      <w:r w:rsidRPr="002165C6">
        <w:rPr>
          <w:rFonts w:ascii="StobiSerif Regular" w:hAnsi="StobiSerif Regular"/>
          <w:i/>
        </w:rPr>
        <w:t xml:space="preserve"> </w:t>
      </w:r>
      <w:proofErr w:type="spellStart"/>
      <w:r w:rsidRPr="002165C6">
        <w:rPr>
          <w:rFonts w:ascii="StobiSerif Regular" w:hAnsi="StobiSerif Regular"/>
          <w:i/>
        </w:rPr>
        <w:t>објасни</w:t>
      </w:r>
      <w:proofErr w:type="spellEnd"/>
      <w:r w:rsidRPr="002165C6">
        <w:rPr>
          <w:rFonts w:ascii="StobiSerif Regular" w:hAnsi="StobiSerif Regular"/>
          <w:i/>
        </w:rPr>
        <w:t xml:space="preserve"> </w:t>
      </w:r>
      <w:proofErr w:type="spellStart"/>
      <w:r w:rsidRPr="002165C6">
        <w:rPr>
          <w:rFonts w:ascii="StobiSerif Regular" w:hAnsi="StobiSerif Regular"/>
          <w:i/>
        </w:rPr>
        <w:t>Јасминка</w:t>
      </w:r>
      <w:proofErr w:type="spellEnd"/>
      <w:r w:rsidRPr="002165C6">
        <w:rPr>
          <w:rFonts w:ascii="StobiSerif Regular" w:hAnsi="StobiSerif Regular"/>
          <w:i/>
        </w:rPr>
        <w:t xml:space="preserve"> </w:t>
      </w:r>
      <w:proofErr w:type="spellStart"/>
      <w:r w:rsidRPr="002165C6">
        <w:rPr>
          <w:rFonts w:ascii="StobiSerif Regular" w:hAnsi="StobiSerif Regular"/>
          <w:i/>
        </w:rPr>
        <w:t>Смилевска</w:t>
      </w:r>
      <w:proofErr w:type="spellEnd"/>
      <w:r w:rsidRPr="002165C6">
        <w:rPr>
          <w:rFonts w:ascii="StobiSerif Regular" w:hAnsi="StobiSerif Regular"/>
          <w:i/>
        </w:rPr>
        <w:t xml:space="preserve">, </w:t>
      </w:r>
      <w:proofErr w:type="spellStart"/>
      <w:r w:rsidRPr="002165C6">
        <w:rPr>
          <w:rFonts w:ascii="StobiSerif Regular" w:hAnsi="StobiSerif Regular"/>
          <w:i/>
        </w:rPr>
        <w:t>наведувајќи</w:t>
      </w:r>
      <w:proofErr w:type="spellEnd"/>
      <w:r w:rsidRPr="002165C6">
        <w:rPr>
          <w:rFonts w:ascii="StobiSerif Regular" w:hAnsi="StobiSerif Regular"/>
          <w:i/>
        </w:rPr>
        <w:t xml:space="preserve"> </w:t>
      </w:r>
      <w:proofErr w:type="spellStart"/>
      <w:r w:rsidRPr="002165C6">
        <w:rPr>
          <w:rFonts w:ascii="StobiSerif Regular" w:hAnsi="StobiSerif Regular"/>
          <w:i/>
        </w:rPr>
        <w:t>дека</w:t>
      </w:r>
      <w:proofErr w:type="spellEnd"/>
      <w:r w:rsidRPr="002165C6">
        <w:rPr>
          <w:rFonts w:ascii="StobiSerif Regular" w:hAnsi="StobiSerif Regular"/>
          <w:i/>
        </w:rPr>
        <w:t xml:space="preserve"> </w:t>
      </w:r>
      <w:proofErr w:type="spellStart"/>
      <w:r w:rsidRPr="002165C6">
        <w:rPr>
          <w:rFonts w:ascii="StobiSerif Regular" w:hAnsi="StobiSerif Regular"/>
          <w:i/>
        </w:rPr>
        <w:t>измената</w:t>
      </w:r>
      <w:proofErr w:type="spellEnd"/>
      <w:r w:rsidRPr="002165C6">
        <w:rPr>
          <w:rFonts w:ascii="StobiSerif Regular" w:hAnsi="StobiSerif Regular"/>
          <w:i/>
        </w:rPr>
        <w:t xml:space="preserve"> </w:t>
      </w:r>
      <w:proofErr w:type="spellStart"/>
      <w:r w:rsidRPr="002165C6">
        <w:rPr>
          <w:rFonts w:ascii="StobiSerif Regular" w:hAnsi="StobiSerif Regular"/>
          <w:i/>
        </w:rPr>
        <w:t>на</w:t>
      </w:r>
      <w:proofErr w:type="spellEnd"/>
      <w:r w:rsidRPr="002165C6">
        <w:rPr>
          <w:rFonts w:ascii="StobiSerif Regular" w:hAnsi="StobiSerif Regular"/>
          <w:i/>
        </w:rPr>
        <w:t xml:space="preserve"> </w:t>
      </w:r>
      <w:proofErr w:type="spellStart"/>
      <w:r w:rsidRPr="002165C6">
        <w:rPr>
          <w:rFonts w:ascii="StobiSerif Regular" w:hAnsi="StobiSerif Regular"/>
          <w:i/>
        </w:rPr>
        <w:t>одлуката</w:t>
      </w:r>
      <w:proofErr w:type="spellEnd"/>
      <w:r w:rsidRPr="002165C6">
        <w:rPr>
          <w:rFonts w:ascii="StobiSerif Regular" w:hAnsi="StobiSerif Regular"/>
          <w:i/>
        </w:rPr>
        <w:t xml:space="preserve"> </w:t>
      </w:r>
      <w:proofErr w:type="spellStart"/>
      <w:r w:rsidRPr="002165C6">
        <w:rPr>
          <w:rFonts w:ascii="StobiSerif Regular" w:hAnsi="StobiSerif Regular"/>
          <w:i/>
        </w:rPr>
        <w:t>се</w:t>
      </w:r>
      <w:proofErr w:type="spellEnd"/>
      <w:r w:rsidRPr="002165C6">
        <w:rPr>
          <w:rFonts w:ascii="StobiSerif Regular" w:hAnsi="StobiSerif Regular"/>
          <w:i/>
        </w:rPr>
        <w:t xml:space="preserve"> </w:t>
      </w:r>
      <w:proofErr w:type="spellStart"/>
      <w:r w:rsidRPr="002165C6">
        <w:rPr>
          <w:rFonts w:ascii="StobiSerif Regular" w:hAnsi="StobiSerif Regular"/>
          <w:i/>
        </w:rPr>
        <w:t>состои</w:t>
      </w:r>
      <w:proofErr w:type="spellEnd"/>
      <w:r w:rsidRPr="002165C6">
        <w:rPr>
          <w:rFonts w:ascii="StobiSerif Regular" w:hAnsi="StobiSerif Regular"/>
          <w:i/>
        </w:rPr>
        <w:t xml:space="preserve"> </w:t>
      </w:r>
      <w:proofErr w:type="spellStart"/>
      <w:r w:rsidRPr="002165C6">
        <w:rPr>
          <w:rFonts w:ascii="StobiSerif Regular" w:hAnsi="StobiSerif Regular"/>
          <w:i/>
        </w:rPr>
        <w:t>во</w:t>
      </w:r>
      <w:proofErr w:type="spellEnd"/>
      <w:r w:rsidRPr="002165C6">
        <w:rPr>
          <w:rFonts w:ascii="StobiSerif Regular" w:hAnsi="StobiSerif Regular"/>
          <w:i/>
        </w:rPr>
        <w:t xml:space="preserve"> </w:t>
      </w:r>
      <w:proofErr w:type="spellStart"/>
      <w:r w:rsidRPr="002165C6">
        <w:rPr>
          <w:rFonts w:ascii="StobiSerif Regular" w:hAnsi="StobiSerif Regular"/>
          <w:i/>
        </w:rPr>
        <w:t>утврдување</w:t>
      </w:r>
      <w:proofErr w:type="spellEnd"/>
      <w:r w:rsidRPr="002165C6">
        <w:rPr>
          <w:rFonts w:ascii="StobiSerif Regular" w:hAnsi="StobiSerif Regular"/>
          <w:i/>
        </w:rPr>
        <w:t xml:space="preserve"> </w:t>
      </w:r>
      <w:proofErr w:type="spellStart"/>
      <w:r w:rsidRPr="002165C6">
        <w:rPr>
          <w:rFonts w:ascii="StobiSerif Regular" w:hAnsi="StobiSerif Regular"/>
          <w:i/>
        </w:rPr>
        <w:t>на</w:t>
      </w:r>
      <w:proofErr w:type="spellEnd"/>
      <w:r w:rsidRPr="002165C6">
        <w:rPr>
          <w:rFonts w:ascii="StobiSerif Regular" w:hAnsi="StobiSerif Regular"/>
          <w:i/>
        </w:rPr>
        <w:t xml:space="preserve"> </w:t>
      </w:r>
      <w:proofErr w:type="spellStart"/>
      <w:r w:rsidRPr="002165C6">
        <w:rPr>
          <w:rFonts w:ascii="StobiSerif Regular" w:hAnsi="StobiSerif Regular"/>
          <w:i/>
        </w:rPr>
        <w:t>нов</w:t>
      </w:r>
      <w:proofErr w:type="spellEnd"/>
      <w:r w:rsidRPr="002165C6">
        <w:rPr>
          <w:rFonts w:ascii="StobiSerif Regular" w:hAnsi="StobiSerif Regular"/>
          <w:i/>
        </w:rPr>
        <w:t xml:space="preserve"> </w:t>
      </w:r>
      <w:proofErr w:type="spellStart"/>
      <w:r w:rsidRPr="002165C6">
        <w:rPr>
          <w:rFonts w:ascii="StobiSerif Regular" w:hAnsi="StobiSerif Regular"/>
          <w:i/>
        </w:rPr>
        <w:t>образец</w:t>
      </w:r>
      <w:proofErr w:type="spellEnd"/>
      <w:r w:rsidRPr="002165C6">
        <w:rPr>
          <w:rFonts w:ascii="StobiSerif Regular" w:hAnsi="StobiSerif Regular"/>
          <w:i/>
        </w:rPr>
        <w:t xml:space="preserve"> </w:t>
      </w:r>
      <w:proofErr w:type="spellStart"/>
      <w:r w:rsidRPr="002165C6">
        <w:rPr>
          <w:rFonts w:ascii="StobiSerif Regular" w:hAnsi="StobiSerif Regular"/>
          <w:i/>
        </w:rPr>
        <w:t>на</w:t>
      </w:r>
      <w:proofErr w:type="spellEnd"/>
      <w:r w:rsidRPr="002165C6">
        <w:rPr>
          <w:rFonts w:ascii="StobiSerif Regular" w:hAnsi="StobiSerif Regular"/>
          <w:i/>
        </w:rPr>
        <w:t xml:space="preserve"> </w:t>
      </w:r>
      <w:proofErr w:type="spellStart"/>
      <w:r w:rsidRPr="002165C6">
        <w:rPr>
          <w:rFonts w:ascii="StobiSerif Regular" w:hAnsi="StobiSerif Regular"/>
          <w:i/>
        </w:rPr>
        <w:t>Предлогот</w:t>
      </w:r>
      <w:proofErr w:type="spellEnd"/>
      <w:r w:rsidRPr="002165C6">
        <w:rPr>
          <w:rFonts w:ascii="StobiSerif Regular" w:hAnsi="StobiSerif Regular"/>
          <w:i/>
        </w:rPr>
        <w:t xml:space="preserve"> </w:t>
      </w:r>
      <w:proofErr w:type="spellStart"/>
      <w:r w:rsidRPr="002165C6">
        <w:rPr>
          <w:rFonts w:ascii="StobiSerif Regular" w:hAnsi="StobiSerif Regular"/>
          <w:i/>
        </w:rPr>
        <w:t>за</w:t>
      </w:r>
      <w:proofErr w:type="spellEnd"/>
      <w:r w:rsidRPr="002165C6">
        <w:rPr>
          <w:rFonts w:ascii="StobiSerif Regular" w:hAnsi="StobiSerif Regular"/>
          <w:i/>
        </w:rPr>
        <w:t xml:space="preserve"> </w:t>
      </w:r>
      <w:proofErr w:type="spellStart"/>
      <w:r w:rsidRPr="002165C6">
        <w:rPr>
          <w:rFonts w:ascii="StobiSerif Regular" w:hAnsi="StobiSerif Regular"/>
          <w:i/>
        </w:rPr>
        <w:t>упатување</w:t>
      </w:r>
      <w:proofErr w:type="spellEnd"/>
      <w:r w:rsidRPr="002165C6">
        <w:rPr>
          <w:rFonts w:ascii="StobiSerif Regular" w:hAnsi="StobiSerif Regular"/>
          <w:i/>
        </w:rPr>
        <w:t xml:space="preserve"> </w:t>
      </w:r>
      <w:proofErr w:type="spellStart"/>
      <w:r w:rsidRPr="002165C6">
        <w:rPr>
          <w:rFonts w:ascii="StobiSerif Regular" w:hAnsi="StobiSerif Regular"/>
          <w:i/>
        </w:rPr>
        <w:t>на</w:t>
      </w:r>
      <w:proofErr w:type="spellEnd"/>
      <w:r w:rsidRPr="002165C6">
        <w:rPr>
          <w:rFonts w:ascii="StobiSerif Regular" w:hAnsi="StobiSerif Regular"/>
          <w:i/>
        </w:rPr>
        <w:t xml:space="preserve"> </w:t>
      </w:r>
      <w:proofErr w:type="spellStart"/>
      <w:r w:rsidRPr="002165C6">
        <w:rPr>
          <w:rFonts w:ascii="StobiSerif Regular" w:hAnsi="StobiSerif Regular"/>
          <w:i/>
        </w:rPr>
        <w:t>лекување</w:t>
      </w:r>
      <w:proofErr w:type="spellEnd"/>
      <w:r w:rsidRPr="002165C6">
        <w:rPr>
          <w:rFonts w:ascii="StobiSerif Regular" w:hAnsi="StobiSerif Regular"/>
          <w:i/>
        </w:rPr>
        <w:t xml:space="preserve"> </w:t>
      </w:r>
      <w:proofErr w:type="spellStart"/>
      <w:r w:rsidRPr="002165C6">
        <w:rPr>
          <w:rFonts w:ascii="StobiSerif Regular" w:hAnsi="StobiSerif Regular"/>
          <w:i/>
        </w:rPr>
        <w:t>во</w:t>
      </w:r>
      <w:proofErr w:type="spellEnd"/>
      <w:r w:rsidRPr="002165C6">
        <w:rPr>
          <w:rFonts w:ascii="StobiSerif Regular" w:hAnsi="StobiSerif Regular"/>
          <w:i/>
        </w:rPr>
        <w:t xml:space="preserve"> </w:t>
      </w:r>
      <w:proofErr w:type="spellStart"/>
      <w:r w:rsidRPr="002165C6">
        <w:rPr>
          <w:rFonts w:ascii="StobiSerif Regular" w:hAnsi="StobiSerif Regular"/>
          <w:i/>
        </w:rPr>
        <w:t>странство</w:t>
      </w:r>
      <w:proofErr w:type="spellEnd"/>
      <w:r w:rsidRPr="002165C6">
        <w:rPr>
          <w:rFonts w:ascii="StobiSerif Regular" w:hAnsi="StobiSerif Regular"/>
          <w:i/>
        </w:rPr>
        <w:t xml:space="preserve">. </w:t>
      </w:r>
      <w:proofErr w:type="spellStart"/>
      <w:r w:rsidRPr="002165C6">
        <w:rPr>
          <w:rFonts w:ascii="StobiSerif Regular" w:hAnsi="StobiSerif Regular"/>
          <w:i/>
        </w:rPr>
        <w:t>Новиот</w:t>
      </w:r>
      <w:proofErr w:type="spellEnd"/>
      <w:r w:rsidRPr="002165C6">
        <w:rPr>
          <w:rFonts w:ascii="StobiSerif Regular" w:hAnsi="StobiSerif Regular"/>
          <w:i/>
        </w:rPr>
        <w:t xml:space="preserve"> </w:t>
      </w:r>
      <w:proofErr w:type="spellStart"/>
      <w:r w:rsidRPr="002165C6">
        <w:rPr>
          <w:rFonts w:ascii="StobiSerif Regular" w:hAnsi="StobiSerif Regular"/>
          <w:i/>
        </w:rPr>
        <w:t>образец</w:t>
      </w:r>
      <w:proofErr w:type="spellEnd"/>
      <w:r w:rsidRPr="002165C6">
        <w:rPr>
          <w:rFonts w:ascii="StobiSerif Regular" w:hAnsi="StobiSerif Regular"/>
          <w:i/>
        </w:rPr>
        <w:t xml:space="preserve"> </w:t>
      </w:r>
      <w:proofErr w:type="spellStart"/>
      <w:r w:rsidRPr="002165C6">
        <w:rPr>
          <w:rFonts w:ascii="StobiSerif Regular" w:hAnsi="StobiSerif Regular"/>
          <w:i/>
        </w:rPr>
        <w:t>има</w:t>
      </w:r>
      <w:proofErr w:type="spellEnd"/>
      <w:r w:rsidRPr="002165C6">
        <w:rPr>
          <w:rFonts w:ascii="StobiSerif Regular" w:hAnsi="StobiSerif Regular"/>
          <w:i/>
        </w:rPr>
        <w:t xml:space="preserve"> </w:t>
      </w:r>
      <w:proofErr w:type="spellStart"/>
      <w:r w:rsidRPr="002165C6">
        <w:rPr>
          <w:rFonts w:ascii="StobiSerif Regular" w:hAnsi="StobiSerif Regular"/>
          <w:i/>
        </w:rPr>
        <w:t>содржина</w:t>
      </w:r>
      <w:proofErr w:type="spellEnd"/>
      <w:r w:rsidRPr="002165C6">
        <w:rPr>
          <w:rFonts w:ascii="StobiSerif Regular" w:hAnsi="StobiSerif Regular"/>
          <w:i/>
        </w:rPr>
        <w:t xml:space="preserve"> </w:t>
      </w:r>
      <w:proofErr w:type="spellStart"/>
      <w:r w:rsidRPr="002165C6">
        <w:rPr>
          <w:rFonts w:ascii="StobiSerif Regular" w:hAnsi="StobiSerif Regular"/>
          <w:i/>
        </w:rPr>
        <w:t>поинаква</w:t>
      </w:r>
      <w:proofErr w:type="spellEnd"/>
      <w:r w:rsidRPr="002165C6">
        <w:rPr>
          <w:rFonts w:ascii="StobiSerif Regular" w:hAnsi="StobiSerif Regular"/>
          <w:i/>
        </w:rPr>
        <w:t xml:space="preserve"> </w:t>
      </w:r>
      <w:proofErr w:type="spellStart"/>
      <w:r w:rsidRPr="002165C6">
        <w:rPr>
          <w:rFonts w:ascii="StobiSerif Regular" w:hAnsi="StobiSerif Regular"/>
          <w:i/>
        </w:rPr>
        <w:t>од</w:t>
      </w:r>
      <w:proofErr w:type="spellEnd"/>
      <w:r w:rsidRPr="002165C6">
        <w:rPr>
          <w:rFonts w:ascii="StobiSerif Regular" w:hAnsi="StobiSerif Regular"/>
          <w:i/>
        </w:rPr>
        <w:t xml:space="preserve"> </w:t>
      </w:r>
      <w:proofErr w:type="spellStart"/>
      <w:r w:rsidRPr="002165C6">
        <w:rPr>
          <w:rFonts w:ascii="StobiSerif Regular" w:hAnsi="StobiSerif Regular"/>
          <w:i/>
        </w:rPr>
        <w:t>досегашни</w:t>
      </w:r>
      <w:proofErr w:type="spellEnd"/>
      <w:r w:rsidR="002165C6">
        <w:rPr>
          <w:rFonts w:ascii="StobiSerif Regular" w:hAnsi="StobiSerif Regular"/>
          <w:i/>
          <w:lang w:val="mk-MK"/>
        </w:rPr>
        <w:t>о</w:t>
      </w:r>
      <w:r w:rsidRPr="002165C6">
        <w:rPr>
          <w:rFonts w:ascii="StobiSerif Regular" w:hAnsi="StobiSerif Regular"/>
          <w:i/>
        </w:rPr>
        <w:t xml:space="preserve">т и </w:t>
      </w:r>
      <w:proofErr w:type="spellStart"/>
      <w:r w:rsidRPr="002165C6">
        <w:rPr>
          <w:rFonts w:ascii="StobiSerif Regular" w:hAnsi="StobiSerif Regular"/>
          <w:i/>
        </w:rPr>
        <w:t>во</w:t>
      </w:r>
      <w:proofErr w:type="spellEnd"/>
      <w:r w:rsidRPr="002165C6">
        <w:rPr>
          <w:rFonts w:ascii="StobiSerif Regular" w:hAnsi="StobiSerif Regular"/>
          <w:i/>
        </w:rPr>
        <w:t xml:space="preserve"> </w:t>
      </w:r>
      <w:proofErr w:type="spellStart"/>
      <w:r w:rsidRPr="002165C6">
        <w:rPr>
          <w:rFonts w:ascii="StobiSerif Regular" w:hAnsi="StobiSerif Regular"/>
          <w:i/>
        </w:rPr>
        <w:t>него</w:t>
      </w:r>
      <w:proofErr w:type="spellEnd"/>
      <w:r w:rsidRPr="002165C6">
        <w:rPr>
          <w:rFonts w:ascii="StobiSerif Regular" w:hAnsi="StobiSerif Regular"/>
          <w:i/>
        </w:rPr>
        <w:t xml:space="preserve"> </w:t>
      </w:r>
      <w:proofErr w:type="spellStart"/>
      <w:r w:rsidRPr="002165C6">
        <w:rPr>
          <w:rFonts w:ascii="StobiSerif Regular" w:hAnsi="StobiSerif Regular"/>
          <w:i/>
        </w:rPr>
        <w:t>сега</w:t>
      </w:r>
      <w:proofErr w:type="spellEnd"/>
      <w:r w:rsidRPr="002165C6">
        <w:rPr>
          <w:rFonts w:ascii="StobiSerif Regular" w:hAnsi="StobiSerif Regular"/>
          <w:i/>
        </w:rPr>
        <w:t xml:space="preserve"> </w:t>
      </w:r>
      <w:proofErr w:type="spellStart"/>
      <w:r w:rsidRPr="002165C6">
        <w:rPr>
          <w:rFonts w:ascii="StobiSerif Regular" w:hAnsi="StobiSerif Regular"/>
          <w:i/>
        </w:rPr>
        <w:t>се</w:t>
      </w:r>
      <w:proofErr w:type="spellEnd"/>
      <w:r w:rsidRPr="002165C6">
        <w:rPr>
          <w:rFonts w:ascii="StobiSerif Regular" w:hAnsi="StobiSerif Regular"/>
          <w:i/>
        </w:rPr>
        <w:t xml:space="preserve"> </w:t>
      </w:r>
      <w:proofErr w:type="spellStart"/>
      <w:r w:rsidRPr="002165C6">
        <w:rPr>
          <w:rFonts w:ascii="StobiSerif Regular" w:hAnsi="StobiSerif Regular"/>
          <w:i/>
        </w:rPr>
        <w:t>предвидува</w:t>
      </w:r>
      <w:proofErr w:type="spellEnd"/>
      <w:r w:rsidRPr="002165C6">
        <w:rPr>
          <w:rFonts w:ascii="StobiSerif Regular" w:hAnsi="StobiSerif Regular"/>
          <w:i/>
        </w:rPr>
        <w:t xml:space="preserve"> </w:t>
      </w:r>
      <w:proofErr w:type="spellStart"/>
      <w:r w:rsidRPr="002165C6">
        <w:rPr>
          <w:rFonts w:ascii="StobiSerif Regular" w:hAnsi="StobiSerif Regular"/>
          <w:i/>
        </w:rPr>
        <w:t>да</w:t>
      </w:r>
      <w:proofErr w:type="spellEnd"/>
      <w:r w:rsidRPr="002165C6">
        <w:rPr>
          <w:rFonts w:ascii="StobiSerif Regular" w:hAnsi="StobiSerif Regular"/>
          <w:i/>
        </w:rPr>
        <w:t xml:space="preserve"> </w:t>
      </w:r>
      <w:proofErr w:type="spellStart"/>
      <w:r w:rsidRPr="002165C6">
        <w:rPr>
          <w:rFonts w:ascii="StobiSerif Regular" w:hAnsi="StobiSerif Regular"/>
          <w:i/>
        </w:rPr>
        <w:t>се</w:t>
      </w:r>
      <w:proofErr w:type="spellEnd"/>
      <w:r w:rsidRPr="002165C6">
        <w:rPr>
          <w:rFonts w:ascii="StobiSerif Regular" w:hAnsi="StobiSerif Regular"/>
          <w:i/>
        </w:rPr>
        <w:t xml:space="preserve"> </w:t>
      </w:r>
      <w:proofErr w:type="spellStart"/>
      <w:r w:rsidRPr="002165C6">
        <w:rPr>
          <w:rFonts w:ascii="StobiSerif Regular" w:hAnsi="StobiSerif Regular"/>
          <w:i/>
        </w:rPr>
        <w:t>вклучат</w:t>
      </w:r>
      <w:proofErr w:type="spellEnd"/>
      <w:r w:rsidRPr="002165C6">
        <w:rPr>
          <w:rFonts w:ascii="StobiSerif Regular" w:hAnsi="StobiSerif Regular"/>
          <w:i/>
        </w:rPr>
        <w:t xml:space="preserve"> </w:t>
      </w:r>
      <w:proofErr w:type="spellStart"/>
      <w:r w:rsidRPr="002165C6">
        <w:rPr>
          <w:rFonts w:ascii="StobiSerif Regular" w:hAnsi="StobiSerif Regular"/>
          <w:i/>
        </w:rPr>
        <w:t>повеќе</w:t>
      </w:r>
      <w:proofErr w:type="spellEnd"/>
      <w:r w:rsidRPr="002165C6">
        <w:rPr>
          <w:rFonts w:ascii="StobiSerif Regular" w:hAnsi="StobiSerif Regular"/>
          <w:i/>
        </w:rPr>
        <w:t xml:space="preserve"> </w:t>
      </w:r>
      <w:proofErr w:type="spellStart"/>
      <w:r w:rsidRPr="002165C6">
        <w:rPr>
          <w:rFonts w:ascii="StobiSerif Regular" w:hAnsi="StobiSerif Regular"/>
          <w:i/>
        </w:rPr>
        <w:t>податоци</w:t>
      </w:r>
      <w:proofErr w:type="spellEnd"/>
      <w:r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здравствената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состојба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лицето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кое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упатува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странство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направените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испитувања</w:t>
      </w:r>
      <w:proofErr w:type="spellEnd"/>
      <w:r w:rsidR="002165C6" w:rsidRPr="002165C6">
        <w:rPr>
          <w:rFonts w:ascii="StobiSerif Regular" w:hAnsi="StobiSerif Regular"/>
          <w:i/>
        </w:rPr>
        <w:t xml:space="preserve"> и </w:t>
      </w:r>
      <w:proofErr w:type="spellStart"/>
      <w:r w:rsidR="002165C6" w:rsidRPr="002165C6">
        <w:rPr>
          <w:rFonts w:ascii="StobiSerif Regular" w:hAnsi="StobiSerif Regular"/>
          <w:i/>
        </w:rPr>
        <w:t>анализи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врз</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основа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кои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дава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предлогот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упатување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Pr>
          <w:rFonts w:ascii="StobiSerif Regular" w:hAnsi="StobiSerif Regular"/>
          <w:i/>
          <w:lang w:val="mk-MK"/>
        </w:rPr>
        <w:t>,</w:t>
      </w:r>
      <w:r w:rsidR="002165C6" w:rsidRPr="002165C6">
        <w:rPr>
          <w:rFonts w:ascii="StobiSerif Regular" w:hAnsi="StobiSerif Regular"/>
          <w:i/>
        </w:rPr>
        <w:t xml:space="preserve"> </w:t>
      </w:r>
      <w:proofErr w:type="spellStart"/>
      <w:r w:rsidR="002165C6" w:rsidRPr="002165C6">
        <w:rPr>
          <w:rFonts w:ascii="StobiSerif Regular" w:hAnsi="StobiSerif Regular"/>
          <w:i/>
        </w:rPr>
        <w:t>како</w:t>
      </w:r>
      <w:proofErr w:type="spellEnd"/>
      <w:r w:rsidR="002165C6" w:rsidRPr="002165C6">
        <w:rPr>
          <w:rFonts w:ascii="StobiSerif Regular" w:hAnsi="StobiSerif Regular"/>
          <w:i/>
        </w:rPr>
        <w:t xml:space="preserve"> и </w:t>
      </w:r>
      <w:proofErr w:type="spellStart"/>
      <w:r w:rsidR="002165C6" w:rsidRPr="002165C6">
        <w:rPr>
          <w:rFonts w:ascii="StobiSerif Regular" w:hAnsi="StobiSerif Regular"/>
          <w:i/>
        </w:rPr>
        <w:t>опис</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преземени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медицински</w:t>
      </w:r>
      <w:proofErr w:type="spellEnd"/>
      <w:r w:rsidR="002165C6" w:rsidRPr="002165C6">
        <w:rPr>
          <w:rFonts w:ascii="StobiSerif Regular" w:hAnsi="StobiSerif Regular"/>
          <w:i/>
        </w:rPr>
        <w:t xml:space="preserve"> и </w:t>
      </w:r>
      <w:proofErr w:type="spellStart"/>
      <w:r w:rsidR="002165C6" w:rsidRPr="002165C6">
        <w:rPr>
          <w:rFonts w:ascii="StobiSerif Regular" w:hAnsi="StobiSerif Regular"/>
          <w:i/>
        </w:rPr>
        <w:t>терапев</w:t>
      </w:r>
      <w:proofErr w:type="spellEnd"/>
      <w:r w:rsidR="002165C6">
        <w:rPr>
          <w:rFonts w:ascii="StobiSerif Regular" w:hAnsi="StobiSerif Regular"/>
          <w:i/>
          <w:lang w:val="mk-MK"/>
        </w:rPr>
        <w:t>т</w:t>
      </w:r>
      <w:proofErr w:type="spellStart"/>
      <w:r w:rsidR="002165C6" w:rsidRPr="002165C6">
        <w:rPr>
          <w:rFonts w:ascii="StobiSerif Regular" w:hAnsi="StobiSerif Regular"/>
          <w:i/>
        </w:rPr>
        <w:t>ски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постапки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неговото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земјата</w:t>
      </w:r>
      <w:proofErr w:type="spellEnd"/>
      <w:r w:rsidR="002165C6" w:rsidRPr="002165C6">
        <w:rPr>
          <w:rFonts w:ascii="StobiSerif Regular" w:hAnsi="StobiSerif Regular"/>
          <w:i/>
        </w:rPr>
        <w:t>.</w:t>
      </w:r>
      <w:r w:rsidR="002165C6" w:rsidRPr="002165C6">
        <w:rPr>
          <w:rFonts w:ascii="StobiSerif Regular" w:hAnsi="StobiSerif Regular"/>
          <w:i/>
          <w:lang w:val="mk-MK"/>
        </w:rPr>
        <w:t xml:space="preserve"> </w:t>
      </w:r>
      <w:proofErr w:type="spellStart"/>
      <w:r w:rsidR="002165C6" w:rsidRPr="002165C6">
        <w:rPr>
          <w:rFonts w:ascii="StobiSerif Regular" w:hAnsi="StobiSerif Regular"/>
          <w:i/>
        </w:rPr>
        <w:t>Доколку</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работи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трансплантација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орган</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наведува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името</w:t>
      </w:r>
      <w:proofErr w:type="spellEnd"/>
      <w:r w:rsidR="002165C6" w:rsidRPr="002165C6">
        <w:rPr>
          <w:rFonts w:ascii="StobiSerif Regular" w:hAnsi="StobiSerif Regular"/>
          <w:i/>
        </w:rPr>
        <w:t xml:space="preserve"> и </w:t>
      </w:r>
      <w:proofErr w:type="spellStart"/>
      <w:r w:rsidR="002165C6" w:rsidRPr="002165C6">
        <w:rPr>
          <w:rFonts w:ascii="StobiSerif Regular" w:hAnsi="StobiSerif Regular"/>
          <w:i/>
        </w:rPr>
        <w:t>презимето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дарителот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неговото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сродство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осигуреникот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потоа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дали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осигуреникот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боледува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од</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други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дополнителни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заболувања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или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инфекции</w:t>
      </w:r>
      <w:proofErr w:type="spellEnd"/>
      <w:r w:rsidR="002165C6" w:rsidRPr="002165C6">
        <w:rPr>
          <w:rFonts w:ascii="StobiSerif Regular" w:hAnsi="StobiSerif Regular"/>
          <w:i/>
        </w:rPr>
        <w:t xml:space="preserve">. </w:t>
      </w:r>
      <w:r w:rsidR="002165C6" w:rsidRPr="002165C6">
        <w:rPr>
          <w:rFonts w:ascii="StobiSerif Regular" w:hAnsi="StobiSerif Regular"/>
          <w:i/>
          <w:lang w:val="mk-MK"/>
        </w:rPr>
        <w:t>Покрај тоа, нагласено е и дека с</w:t>
      </w:r>
      <w:r w:rsidR="002165C6" w:rsidRPr="002165C6">
        <w:rPr>
          <w:rFonts w:ascii="StobiSerif Regular" w:hAnsi="StobiSerif Regular"/>
          <w:i/>
        </w:rPr>
        <w:t xml:space="preserve">о </w:t>
      </w:r>
      <w:proofErr w:type="spellStart"/>
      <w:r w:rsidR="002165C6" w:rsidRPr="002165C6">
        <w:rPr>
          <w:rFonts w:ascii="StobiSerif Regular" w:hAnsi="StobiSerif Regular"/>
          <w:i/>
        </w:rPr>
        <w:t>издавањето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предлогот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упатување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странство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конзилиумот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тврди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дека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исцрпени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сите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можности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r w:rsidR="002165C6">
        <w:rPr>
          <w:rFonts w:ascii="StobiSerif Regular" w:hAnsi="StobiSerif Regular"/>
          <w:i/>
          <w:lang w:val="mk-MK"/>
        </w:rPr>
        <w:t>земјата</w:t>
      </w:r>
      <w:r w:rsidR="002165C6" w:rsidRPr="002165C6">
        <w:rPr>
          <w:rFonts w:ascii="StobiSerif Regular" w:hAnsi="StobiSerif Regular"/>
          <w:i/>
          <w:lang w:val="en-US"/>
        </w:rPr>
        <w:t xml:space="preserve">, </w:t>
      </w:r>
      <w:r w:rsidR="002165C6" w:rsidRPr="002165C6">
        <w:rPr>
          <w:rFonts w:ascii="StobiSerif Regular" w:hAnsi="StobiSerif Regular"/>
          <w:i/>
        </w:rPr>
        <w:t xml:space="preserve">а </w:t>
      </w:r>
      <w:proofErr w:type="spellStart"/>
      <w:r w:rsidR="002165C6" w:rsidRPr="002165C6">
        <w:rPr>
          <w:rFonts w:ascii="StobiSerif Regular" w:hAnsi="StobiSerif Regular"/>
          <w:i/>
        </w:rPr>
        <w:t>со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упатување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странство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постои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можност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успешно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заболувањето</w:t>
      </w:r>
      <w:proofErr w:type="spellEnd"/>
      <w:r w:rsidR="002165C6" w:rsidRPr="002165C6">
        <w:rPr>
          <w:rFonts w:ascii="StobiSerif Regular" w:hAnsi="StobiSerif Regular"/>
          <w:i/>
          <w:lang w:val="mk-MK"/>
        </w:rPr>
        <w:t>, дека</w:t>
      </w:r>
      <w:r w:rsidR="002165C6" w:rsidRPr="002165C6">
        <w:rPr>
          <w:rFonts w:ascii="StobiSerif Regular" w:hAnsi="StobiSerif Regular"/>
          <w:i/>
        </w:rPr>
        <w:t xml:space="preserve"> </w:t>
      </w:r>
      <w:r w:rsidR="002165C6" w:rsidRPr="002165C6">
        <w:rPr>
          <w:rStyle w:val="Bodytext2Bold"/>
          <w:rFonts w:ascii="StobiSerif Regular" w:hAnsi="StobiSerif Regular"/>
          <w:b w:val="0"/>
          <w:bCs w:val="0"/>
          <w:i/>
          <w:color w:val="auto"/>
        </w:rPr>
        <w:t>гарантира дека се исполнети законските предуслови</w:t>
      </w:r>
      <w:r w:rsidR="002165C6" w:rsidRPr="002165C6">
        <w:rPr>
          <w:rStyle w:val="Bodytext2Bold"/>
          <w:rFonts w:ascii="StobiSerif Regular" w:hAnsi="StobiSerif Regular"/>
          <w:i/>
          <w:color w:val="auto"/>
        </w:rPr>
        <w:t xml:space="preserve">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упатување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осигуреникот</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во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странство</w:t>
      </w:r>
      <w:proofErr w:type="spellEnd"/>
      <w:r w:rsidR="002165C6" w:rsidRPr="002165C6">
        <w:rPr>
          <w:rFonts w:ascii="StobiSerif Regular" w:hAnsi="StobiSerif Regular"/>
          <w:i/>
          <w:lang w:val="mk-MK"/>
        </w:rPr>
        <w:t xml:space="preserve"> </w:t>
      </w:r>
      <w:r w:rsidR="002165C6" w:rsidRPr="002165C6">
        <w:rPr>
          <w:rFonts w:ascii="StobiSerif Regular" w:hAnsi="StobiSerif Regular"/>
          <w:i/>
        </w:rPr>
        <w:t xml:space="preserve">и </w:t>
      </w:r>
      <w:proofErr w:type="spellStart"/>
      <w:r w:rsidR="002165C6" w:rsidRPr="002165C6">
        <w:rPr>
          <w:rFonts w:ascii="StobiSerif Regular" w:hAnsi="StobiSerif Regular"/>
          <w:i/>
        </w:rPr>
        <w:t>за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тоа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дека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предложеното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лекување</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или</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примањето</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предложената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терапија</w:t>
      </w:r>
      <w:proofErr w:type="spellEnd"/>
      <w:r w:rsidR="002165C6" w:rsidRPr="002165C6">
        <w:rPr>
          <w:rFonts w:ascii="StobiSerif Regular" w:hAnsi="StobiSerif Regular"/>
          <w:i/>
        </w:rPr>
        <w:t xml:space="preserve"> е </w:t>
      </w:r>
      <w:proofErr w:type="spellStart"/>
      <w:r w:rsidR="002165C6" w:rsidRPr="002165C6">
        <w:rPr>
          <w:rFonts w:ascii="StobiSerif Regular" w:hAnsi="StobiSerif Regular"/>
          <w:i/>
        </w:rPr>
        <w:t>медицина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базирана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на</w:t>
      </w:r>
      <w:proofErr w:type="spellEnd"/>
      <w:r w:rsidR="002165C6" w:rsidRPr="002165C6">
        <w:rPr>
          <w:rFonts w:ascii="StobiSerif Regular" w:hAnsi="StobiSerif Regular"/>
          <w:i/>
        </w:rPr>
        <w:t xml:space="preserve"> </w:t>
      </w:r>
      <w:proofErr w:type="spellStart"/>
      <w:r w:rsidR="002165C6" w:rsidRPr="002165C6">
        <w:rPr>
          <w:rFonts w:ascii="StobiSerif Regular" w:hAnsi="StobiSerif Regular"/>
          <w:i/>
        </w:rPr>
        <w:t>докази</w:t>
      </w:r>
      <w:proofErr w:type="spellEnd"/>
      <w:r w:rsidR="002165C6" w:rsidRPr="002165C6">
        <w:rPr>
          <w:rFonts w:ascii="StobiSerif Regular" w:hAnsi="StobiSerif Regular"/>
          <w:i/>
        </w:rPr>
        <w:t>.</w:t>
      </w:r>
      <w:r w:rsidR="002165C6">
        <w:rPr>
          <w:rFonts w:ascii="StobiSerif Regular" w:hAnsi="StobiSerif Regular"/>
          <w:i/>
          <w:lang w:val="mk-MK"/>
        </w:rPr>
        <w:t xml:space="preserve"> Со вклучувањето на сите тие податоци во образецот, ќе се овозможи попрецизно утврдување на здравствента состојба на лицето што се упатува на лекување во странство, со што ќе се овозможи постапката да се спроведе побрзо и поекономично а лекарските комисии за лекување во странство на Фондот да можат да донесат оценка и мислење во покус рок.</w:t>
      </w:r>
    </w:p>
    <w:p w14:paraId="0638C492" w14:textId="52D2E34B" w:rsidR="004E0673" w:rsidRPr="002165C6" w:rsidRDefault="004E0673" w:rsidP="007D6D1C">
      <w:pPr>
        <w:pStyle w:val="ListParagraph"/>
        <w:spacing w:after="0" w:line="240" w:lineRule="auto"/>
        <w:ind w:left="-426" w:right="-279"/>
        <w:rPr>
          <w:rFonts w:ascii="StobiSerif Regular" w:hAnsi="StobiSerif Regular"/>
          <w:i/>
        </w:rPr>
      </w:pPr>
    </w:p>
    <w:p w14:paraId="70BF54C1" w14:textId="593B1150" w:rsidR="009B72C6" w:rsidRPr="007D6D1C" w:rsidRDefault="004732AD" w:rsidP="007D6D1C">
      <w:pPr>
        <w:pStyle w:val="ListParagraph"/>
        <w:spacing w:after="0" w:line="240" w:lineRule="auto"/>
        <w:ind w:left="-426" w:right="-279"/>
        <w:rPr>
          <w:rFonts w:ascii="StobiSerif Regular" w:eastAsia="Times New Roman" w:hAnsi="StobiSerif Regular" w:cs="Calibri"/>
          <w:i/>
        </w:rPr>
      </w:pPr>
      <w:r w:rsidRPr="002165C6">
        <w:rPr>
          <w:rFonts w:ascii="StobiSerif Regular" w:hAnsi="StobiSerif Regular"/>
          <w:i/>
        </w:rPr>
        <w:t xml:space="preserve"> </w:t>
      </w:r>
      <w:r w:rsidR="00425DB0" w:rsidRPr="002165C6">
        <w:rPr>
          <w:rFonts w:ascii="StobiSerif Regular" w:eastAsia="Times New Roman" w:hAnsi="StobiSerif Regular" w:cs="Calibri"/>
          <w:i/>
        </w:rPr>
        <w:t xml:space="preserve">По </w:t>
      </w:r>
      <w:r w:rsidR="00425DB0" w:rsidRPr="007D6D1C">
        <w:rPr>
          <w:rFonts w:ascii="StobiSerif Regular" w:eastAsia="Times New Roman" w:hAnsi="StobiSerif Regular" w:cs="Calibri"/>
          <w:i/>
        </w:rPr>
        <w:t>објаснувањето</w:t>
      </w:r>
      <w:r w:rsidR="007D6D1C" w:rsidRPr="007D6D1C">
        <w:rPr>
          <w:rFonts w:ascii="StobiSerif Regular" w:eastAsia="Times New Roman" w:hAnsi="StobiSerif Regular" w:cs="Calibri"/>
          <w:i/>
        </w:rPr>
        <w:t xml:space="preserve"> и кусата дискусија што следеше</w:t>
      </w:r>
      <w:r w:rsidR="00425DB0" w:rsidRPr="007D6D1C">
        <w:rPr>
          <w:rFonts w:ascii="StobiSerif Regular" w:eastAsia="Times New Roman" w:hAnsi="StobiSerif Regular" w:cs="Calibri"/>
          <w:i/>
        </w:rPr>
        <w:t xml:space="preserve">, Управниот одбор едногласно </w:t>
      </w:r>
      <w:r w:rsidR="007D6D1C" w:rsidRPr="007D6D1C">
        <w:rPr>
          <w:rFonts w:ascii="StobiSerif Regular" w:eastAsia="Times New Roman" w:hAnsi="StobiSerif Regular" w:cs="Calibri"/>
          <w:i/>
        </w:rPr>
        <w:t xml:space="preserve">ја </w:t>
      </w:r>
      <w:r w:rsidR="00425DB0" w:rsidRPr="007D6D1C">
        <w:rPr>
          <w:rFonts w:ascii="StobiSerif Regular" w:eastAsia="Times New Roman" w:hAnsi="StobiSerif Regular" w:cs="Calibri"/>
          <w:i/>
        </w:rPr>
        <w:t>донесе</w:t>
      </w:r>
      <w:r w:rsidR="007D6D1C" w:rsidRPr="007D6D1C">
        <w:rPr>
          <w:rFonts w:ascii="StobiSerif Regular" w:eastAsia="Times New Roman" w:hAnsi="StobiSerif Regular" w:cs="Calibri"/>
          <w:i/>
        </w:rPr>
        <w:t xml:space="preserve"> предложената</w:t>
      </w:r>
    </w:p>
    <w:p w14:paraId="4A1420F9" w14:textId="77777777" w:rsidR="007D6D1C" w:rsidRPr="007D6D1C" w:rsidRDefault="007D6D1C" w:rsidP="007D6D1C">
      <w:pPr>
        <w:pStyle w:val="ListParagraph"/>
        <w:spacing w:after="0" w:line="240" w:lineRule="auto"/>
        <w:ind w:left="-426" w:right="-279"/>
        <w:rPr>
          <w:rFonts w:ascii="StobiSerif Regular" w:hAnsi="StobiSerif Regular" w:cs="Arial"/>
          <w:b/>
          <w:i/>
        </w:rPr>
      </w:pPr>
    </w:p>
    <w:p w14:paraId="5B5369A7" w14:textId="2A092355" w:rsidR="00B309B9" w:rsidRPr="007D6D1C" w:rsidRDefault="00B309B9" w:rsidP="007D6D1C">
      <w:pPr>
        <w:pStyle w:val="ListParagraph"/>
        <w:spacing w:after="0" w:line="240" w:lineRule="auto"/>
        <w:ind w:left="-426" w:right="-279"/>
        <w:jc w:val="center"/>
        <w:rPr>
          <w:rFonts w:ascii="StobiSerif Regular" w:hAnsi="StobiSerif Regular"/>
          <w:b/>
          <w:bCs/>
          <w:i/>
        </w:rPr>
      </w:pPr>
      <w:r w:rsidRPr="007D6D1C">
        <w:rPr>
          <w:rFonts w:ascii="StobiSerif Regular" w:hAnsi="StobiSerif Regular"/>
          <w:b/>
          <w:bCs/>
          <w:i/>
        </w:rPr>
        <w:t>Одлука</w:t>
      </w:r>
    </w:p>
    <w:p w14:paraId="6E2AAAD0" w14:textId="678E5B5A" w:rsidR="00B309B9" w:rsidRPr="007D6D1C" w:rsidRDefault="00B309B9" w:rsidP="007D6D1C">
      <w:pPr>
        <w:pStyle w:val="ListParagraph"/>
        <w:spacing w:after="0" w:line="240" w:lineRule="auto"/>
        <w:ind w:left="-426" w:right="-279"/>
        <w:jc w:val="center"/>
        <w:rPr>
          <w:rFonts w:ascii="StobiSerif Regular" w:hAnsi="StobiSerif Regular"/>
          <w:b/>
          <w:bCs/>
          <w:i/>
          <w:iCs/>
        </w:rPr>
      </w:pPr>
      <w:r w:rsidRPr="007D6D1C">
        <w:rPr>
          <w:rFonts w:ascii="StobiSerif Regular" w:hAnsi="StobiSerif Regular"/>
          <w:b/>
          <w:bCs/>
          <w:i/>
        </w:rPr>
        <w:t>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75A4FFBE" w14:textId="77777777" w:rsidR="00475085" w:rsidRPr="007D6D1C" w:rsidRDefault="00475085" w:rsidP="007D6D1C">
      <w:pPr>
        <w:pStyle w:val="ListParagraph"/>
        <w:spacing w:after="0" w:line="240" w:lineRule="auto"/>
        <w:ind w:left="-426" w:right="-279"/>
        <w:rPr>
          <w:rFonts w:ascii="StobiSerif Regular" w:hAnsi="StobiSerif Regular"/>
          <w:i/>
          <w:iCs/>
        </w:rPr>
      </w:pPr>
    </w:p>
    <w:p w14:paraId="7FE892B4" w14:textId="468540EA" w:rsidR="00475085" w:rsidRPr="007D6D1C" w:rsidRDefault="00475085" w:rsidP="007D6D1C">
      <w:pPr>
        <w:pStyle w:val="ListParagraph"/>
        <w:spacing w:after="0" w:line="240" w:lineRule="auto"/>
        <w:ind w:left="-426" w:right="-279"/>
        <w:rPr>
          <w:rFonts w:ascii="StobiSerif Regular" w:hAnsi="StobiSerif Regular" w:cs="Arial"/>
          <w:i/>
          <w:iCs/>
        </w:rPr>
      </w:pPr>
      <w:r w:rsidRPr="007D6D1C">
        <w:rPr>
          <w:rFonts w:ascii="StobiSerif Regular" w:hAnsi="StobiSerif Regular"/>
          <w:i/>
          <w:iCs/>
        </w:rPr>
        <w:t>со кој</w:t>
      </w:r>
      <w:r w:rsidR="00425DB0" w:rsidRPr="007D6D1C">
        <w:rPr>
          <w:rFonts w:ascii="StobiSerif Regular" w:hAnsi="StobiSerif Regular"/>
          <w:i/>
          <w:iCs/>
        </w:rPr>
        <w:t xml:space="preserve">а </w:t>
      </w:r>
      <w:r w:rsidR="004732AD" w:rsidRPr="007D6D1C">
        <w:rPr>
          <w:rFonts w:ascii="StobiSerif Regular" w:hAnsi="StobiSerif Regular"/>
          <w:i/>
          <w:iCs/>
        </w:rPr>
        <w:t>се утврди новиот образец на Предлогот за упатување на лекување во странство.</w:t>
      </w:r>
      <w:r w:rsidR="00425DB0" w:rsidRPr="007D6D1C">
        <w:rPr>
          <w:rFonts w:ascii="StobiSerif Regular" w:hAnsi="StobiSerif Regular"/>
          <w:i/>
          <w:iCs/>
        </w:rPr>
        <w:t xml:space="preserve"> </w:t>
      </w:r>
    </w:p>
    <w:p w14:paraId="2431556A" w14:textId="77777777" w:rsidR="009B72C6" w:rsidRPr="00EB44F6" w:rsidRDefault="009B72C6" w:rsidP="007D6D1C">
      <w:pPr>
        <w:pStyle w:val="ListParagraph"/>
        <w:spacing w:after="0" w:line="240" w:lineRule="auto"/>
        <w:ind w:left="-426" w:right="-279"/>
        <w:rPr>
          <w:rFonts w:ascii="StobiSerif Regular" w:hAnsi="StobiSerif Regular" w:cs="Arial"/>
          <w:b/>
          <w:i/>
        </w:rPr>
      </w:pPr>
    </w:p>
    <w:p w14:paraId="48F14C80" w14:textId="2BD4AC43" w:rsidR="009B72C6" w:rsidRPr="00EB44F6" w:rsidRDefault="009B72C6" w:rsidP="007D6D1C">
      <w:pPr>
        <w:pStyle w:val="ListParagraph"/>
        <w:spacing w:after="0" w:line="240" w:lineRule="auto"/>
        <w:ind w:left="-426" w:right="-279"/>
        <w:rPr>
          <w:rFonts w:ascii="StobiSerif Regular" w:hAnsi="StobiSerif Regular" w:cs="Arial"/>
          <w:i/>
        </w:rPr>
      </w:pPr>
      <w:r w:rsidRPr="00EB44F6">
        <w:rPr>
          <w:rFonts w:ascii="StobiSerif Regular" w:hAnsi="StobiSerif Regular" w:cs="Arial"/>
          <w:b/>
          <w:i/>
        </w:rPr>
        <w:t xml:space="preserve">ТОЧКА </w:t>
      </w:r>
      <w:r w:rsidRPr="00EB44F6">
        <w:rPr>
          <w:rFonts w:ascii="StobiSerif Regular" w:eastAsia="@Arial Unicode MS" w:hAnsi="StobiSerif Regular" w:cs="Arial"/>
          <w:b/>
          <w:i/>
        </w:rPr>
        <w:t xml:space="preserve">9 - </w:t>
      </w:r>
      <w:r w:rsidR="005A3C5A" w:rsidRPr="00EB44F6">
        <w:rPr>
          <w:rFonts w:ascii="StobiSerif Regular" w:hAnsi="StobiSerif Regular"/>
          <w:i/>
        </w:rPr>
        <w:t xml:space="preserve">Предлог за донесување Правилник за изменување и дополнување на Правилникот за </w:t>
      </w:r>
      <w:r w:rsidR="005A3C5A" w:rsidRPr="00EB44F6">
        <w:rPr>
          <w:rFonts w:ascii="StobiSerif Regular" w:hAnsi="StobiSerif Regular" w:cs="Arial"/>
          <w:i/>
        </w:rPr>
        <w:t>критериумите за склучување на договори и начинот на плаќање на здравствените услуги на приватните здравствени установи кои вршат болничка здравствена заштита</w:t>
      </w:r>
    </w:p>
    <w:p w14:paraId="18E15F6F" w14:textId="1916D7AE" w:rsidR="004B5BC0" w:rsidRPr="00EB44F6" w:rsidRDefault="004B5BC0" w:rsidP="007D6D1C">
      <w:pPr>
        <w:pStyle w:val="ListParagraph"/>
        <w:spacing w:after="0" w:line="240" w:lineRule="auto"/>
        <w:ind w:left="-426" w:right="-279"/>
        <w:rPr>
          <w:rFonts w:ascii="StobiSerif Regular" w:eastAsia="Times New Roman" w:hAnsi="StobiSerif Regular" w:cs="Calibri"/>
          <w:i/>
          <w:iCs/>
        </w:rPr>
      </w:pPr>
    </w:p>
    <w:p w14:paraId="1C5CE416" w14:textId="517E2B21" w:rsidR="004B5BC0" w:rsidRPr="00EB44F6" w:rsidRDefault="004B5BC0" w:rsidP="007D6D1C">
      <w:pPr>
        <w:pStyle w:val="ListParagraph"/>
        <w:spacing w:after="0" w:line="240" w:lineRule="auto"/>
        <w:ind w:left="-426" w:right="-279"/>
        <w:rPr>
          <w:rFonts w:ascii="StobiSerif Regular" w:eastAsia="Times New Roman" w:hAnsi="StobiSerif Regular" w:cs="Calibri"/>
          <w:i/>
          <w:iCs/>
        </w:rPr>
      </w:pPr>
      <w:r w:rsidRPr="00EB44F6">
        <w:rPr>
          <w:rFonts w:ascii="StobiSerif Regular" w:eastAsia="Times New Roman" w:hAnsi="StobiSerif Regular" w:cs="Calibri"/>
          <w:i/>
          <w:iCs/>
        </w:rPr>
        <w:t>Во рамките на точката 9 на дневниот ред, Управниот одбор, врз основа на работниот материјал за седницата, без дискусија, едногласно го донесе предложениот</w:t>
      </w:r>
    </w:p>
    <w:p w14:paraId="3B349594" w14:textId="77777777" w:rsidR="004A6D6C" w:rsidRPr="002267DC" w:rsidRDefault="004A6D6C" w:rsidP="002267DC">
      <w:pPr>
        <w:pStyle w:val="ListParagraph"/>
        <w:spacing w:after="0" w:line="240" w:lineRule="auto"/>
        <w:ind w:left="-426" w:right="-279"/>
        <w:rPr>
          <w:rFonts w:ascii="StobiSerif Regular" w:hAnsi="StobiSerif Regular" w:cs="Arial"/>
          <w:bCs/>
          <w:i/>
          <w:color w:val="FF0000"/>
        </w:rPr>
      </w:pPr>
    </w:p>
    <w:p w14:paraId="12787286" w14:textId="28F84F58" w:rsidR="00B309B9" w:rsidRPr="00B309B9" w:rsidRDefault="00B309B9" w:rsidP="00B309B9">
      <w:pPr>
        <w:pStyle w:val="ListParagraph"/>
        <w:spacing w:after="0" w:line="240" w:lineRule="auto"/>
        <w:ind w:left="-426" w:right="-279"/>
        <w:jc w:val="center"/>
        <w:rPr>
          <w:rFonts w:ascii="StobiSerif Regular" w:hAnsi="StobiSerif Regular"/>
          <w:b/>
          <w:bCs/>
          <w:i/>
        </w:rPr>
      </w:pPr>
      <w:r w:rsidRPr="00B309B9">
        <w:rPr>
          <w:rFonts w:ascii="StobiSerif Regular" w:hAnsi="StobiSerif Regular"/>
          <w:b/>
          <w:bCs/>
          <w:i/>
        </w:rPr>
        <w:t>Правилник</w:t>
      </w:r>
    </w:p>
    <w:p w14:paraId="7B4C4A32" w14:textId="1927446B" w:rsidR="009B72C6" w:rsidRPr="00EB44F6" w:rsidRDefault="00B309B9" w:rsidP="00B309B9">
      <w:pPr>
        <w:pStyle w:val="ListParagraph"/>
        <w:spacing w:after="0" w:line="240" w:lineRule="auto"/>
        <w:ind w:left="-426" w:right="-279"/>
        <w:jc w:val="center"/>
        <w:rPr>
          <w:rFonts w:ascii="StobiSerif Regular" w:hAnsi="StobiSerif Regular" w:cs="Arial"/>
          <w:b/>
          <w:bCs/>
          <w:i/>
        </w:rPr>
      </w:pPr>
      <w:r w:rsidRPr="00B309B9">
        <w:rPr>
          <w:rFonts w:ascii="StobiSerif Regular" w:hAnsi="StobiSerif Regular"/>
          <w:b/>
          <w:bCs/>
          <w:i/>
        </w:rPr>
        <w:t xml:space="preserve">за изменување и дополнување на Правилникот за </w:t>
      </w:r>
      <w:r w:rsidRPr="00B309B9">
        <w:rPr>
          <w:rFonts w:ascii="StobiSerif Regular" w:hAnsi="StobiSerif Regular" w:cs="Arial"/>
          <w:b/>
          <w:bCs/>
          <w:i/>
        </w:rPr>
        <w:t xml:space="preserve">критериумите за склучување на договори и </w:t>
      </w:r>
      <w:r w:rsidRPr="00EB44F6">
        <w:rPr>
          <w:rFonts w:ascii="StobiSerif Regular" w:hAnsi="StobiSerif Regular" w:cs="Arial"/>
          <w:b/>
          <w:bCs/>
          <w:i/>
        </w:rPr>
        <w:t>начинот на плаќање на здравствените услуги на приватните здравствени установи кои вршат болничка здравствена заштита</w:t>
      </w:r>
    </w:p>
    <w:p w14:paraId="7E2A14D3" w14:textId="2F6DF00B" w:rsidR="00B309B9" w:rsidRPr="00EB44F6" w:rsidRDefault="00B309B9" w:rsidP="002267DC">
      <w:pPr>
        <w:pStyle w:val="ListParagraph"/>
        <w:spacing w:after="0" w:line="240" w:lineRule="auto"/>
        <w:ind w:left="-426" w:right="-279"/>
        <w:rPr>
          <w:rFonts w:ascii="StobiSerif Regular" w:hAnsi="StobiSerif Regular" w:cs="Arial"/>
          <w:b/>
          <w:i/>
        </w:rPr>
      </w:pPr>
    </w:p>
    <w:p w14:paraId="279EA68C" w14:textId="1B58EFA6" w:rsidR="00B309B9" w:rsidRPr="00EB44F6" w:rsidRDefault="00B309B9" w:rsidP="00EB44F6">
      <w:pPr>
        <w:pStyle w:val="ListParagraph"/>
        <w:spacing w:after="0" w:line="240" w:lineRule="auto"/>
        <w:ind w:left="-426" w:right="-279"/>
        <w:rPr>
          <w:rFonts w:ascii="StobiSerif Regular" w:hAnsi="StobiSerif Regular" w:cs="Arial"/>
          <w:bCs/>
          <w:i/>
        </w:rPr>
      </w:pPr>
      <w:r w:rsidRPr="00EB44F6">
        <w:rPr>
          <w:rFonts w:ascii="StobiSerif Regular" w:hAnsi="StobiSerif Regular" w:cs="Arial"/>
          <w:bCs/>
          <w:i/>
        </w:rPr>
        <w:t xml:space="preserve">со кој </w:t>
      </w:r>
      <w:r w:rsidR="004B5BC0" w:rsidRPr="00EB44F6">
        <w:rPr>
          <w:rFonts w:ascii="StobiSerif Regular" w:hAnsi="StobiSerif Regular" w:cs="Arial"/>
          <w:bCs/>
          <w:i/>
        </w:rPr>
        <w:t>почетокот на примената на правилникот донесен на 24 декември 2021 година се одложи за 1 јануари 2023 година</w:t>
      </w:r>
      <w:r w:rsidR="00EB44F6" w:rsidRPr="00EB44F6">
        <w:rPr>
          <w:rFonts w:ascii="StobiSerif Regular" w:hAnsi="StobiSerif Regular" w:cs="Arial"/>
          <w:bCs/>
          <w:i/>
        </w:rPr>
        <w:t>.</w:t>
      </w:r>
      <w:r w:rsidR="004B5BC0" w:rsidRPr="00EB44F6">
        <w:rPr>
          <w:rFonts w:ascii="StobiSerif Regular" w:hAnsi="StobiSerif Regular" w:cs="Arial"/>
          <w:bCs/>
          <w:i/>
        </w:rPr>
        <w:t xml:space="preserve"> </w:t>
      </w:r>
      <w:r w:rsidR="00EB44F6" w:rsidRPr="00EB44F6">
        <w:rPr>
          <w:rFonts w:ascii="StobiSerif Regular" w:hAnsi="StobiSerif Regular" w:cs="Arial"/>
          <w:bCs/>
          <w:i/>
        </w:rPr>
        <w:t>П</w:t>
      </w:r>
      <w:r w:rsidR="004B5BC0" w:rsidRPr="00EB44F6">
        <w:rPr>
          <w:rFonts w:ascii="StobiSerif Regular" w:hAnsi="StobiSerif Regular" w:cs="Arial"/>
          <w:bCs/>
          <w:i/>
        </w:rPr>
        <w:t>ричина</w:t>
      </w:r>
      <w:r w:rsidR="00EB44F6" w:rsidRPr="00EB44F6">
        <w:rPr>
          <w:rFonts w:ascii="StobiSerif Regular" w:hAnsi="StobiSerif Regular" w:cs="Arial"/>
          <w:bCs/>
          <w:i/>
        </w:rPr>
        <w:t xml:space="preserve"> за одложување на примената е </w:t>
      </w:r>
      <w:r w:rsidR="004B5BC0" w:rsidRPr="00EB44F6">
        <w:rPr>
          <w:rFonts w:ascii="StobiSerif Regular" w:hAnsi="StobiSerif Regular" w:cs="Arial"/>
          <w:bCs/>
          <w:i/>
        </w:rPr>
        <w:t xml:space="preserve">што </w:t>
      </w:r>
      <w:r w:rsidR="00EB44F6" w:rsidRPr="00EB44F6">
        <w:rPr>
          <w:rFonts w:ascii="StobiSerif Regular" w:hAnsi="StobiSerif Regular" w:cs="Arial"/>
          <w:bCs/>
          <w:i/>
        </w:rPr>
        <w:t>министерот за здравство даде согласност на правилникот на 16 август 2022 година,  по што тој е објавен во Службен весник на 29 август 2022 година, поради што е потребно повеќе време за подготвување на здравствените установи за негово применување.</w:t>
      </w:r>
    </w:p>
    <w:p w14:paraId="4617C682" w14:textId="77777777" w:rsidR="00B309B9" w:rsidRPr="002267DC" w:rsidRDefault="00B309B9" w:rsidP="002267DC">
      <w:pPr>
        <w:pStyle w:val="ListParagraph"/>
        <w:spacing w:after="0" w:line="240" w:lineRule="auto"/>
        <w:ind w:left="-426" w:right="-279"/>
        <w:rPr>
          <w:rFonts w:ascii="StobiSerif Regular" w:hAnsi="StobiSerif Regular" w:cs="Arial"/>
          <w:b/>
          <w:i/>
          <w:color w:val="FF0000"/>
        </w:rPr>
      </w:pPr>
    </w:p>
    <w:p w14:paraId="6C10A370" w14:textId="687D37BE" w:rsidR="009B72C6" w:rsidRPr="00050E59" w:rsidRDefault="009B72C6" w:rsidP="00050E59">
      <w:pPr>
        <w:pStyle w:val="ListParagraph"/>
        <w:spacing w:after="0" w:line="240" w:lineRule="auto"/>
        <w:ind w:left="-426" w:right="-279"/>
        <w:rPr>
          <w:rFonts w:ascii="StobiSerif Regular" w:eastAsia="Times New Roman" w:hAnsi="StobiSerif Regular" w:cs="Calibri"/>
          <w:i/>
          <w:iCs/>
        </w:rPr>
      </w:pPr>
      <w:r w:rsidRPr="00050E59">
        <w:rPr>
          <w:rFonts w:ascii="StobiSerif Regular" w:hAnsi="StobiSerif Regular" w:cs="Arial"/>
          <w:b/>
          <w:i/>
        </w:rPr>
        <w:lastRenderedPageBreak/>
        <w:t xml:space="preserve">ТОЧКА </w:t>
      </w:r>
      <w:r w:rsidRPr="00050E59">
        <w:rPr>
          <w:rFonts w:ascii="StobiSerif Regular" w:eastAsia="@Arial Unicode MS" w:hAnsi="StobiSerif Regular" w:cs="Arial"/>
          <w:b/>
          <w:i/>
        </w:rPr>
        <w:t xml:space="preserve">10 - </w:t>
      </w:r>
      <w:r w:rsidR="005A3C5A" w:rsidRPr="00050E59">
        <w:rPr>
          <w:rFonts w:ascii="StobiSerif Regular" w:hAnsi="StobiSerif Regular"/>
          <w:i/>
        </w:rPr>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3C7571A0" w14:textId="130F70F5" w:rsidR="009B72C6" w:rsidRPr="00050E59" w:rsidRDefault="009B72C6" w:rsidP="00050E59">
      <w:pPr>
        <w:pStyle w:val="ListParagraph"/>
        <w:spacing w:after="0" w:line="240" w:lineRule="auto"/>
        <w:ind w:left="-426" w:right="-279"/>
        <w:rPr>
          <w:rFonts w:ascii="StobiSerif Regular" w:hAnsi="StobiSerif Regular" w:cs="Arial"/>
          <w:b/>
          <w:i/>
        </w:rPr>
      </w:pPr>
    </w:p>
    <w:p w14:paraId="17D9835E" w14:textId="77777777" w:rsidR="00050E59" w:rsidRPr="00050E59" w:rsidRDefault="00050E59" w:rsidP="00050E59">
      <w:pPr>
        <w:pStyle w:val="ListParagraph"/>
        <w:spacing w:after="0" w:line="240" w:lineRule="auto"/>
        <w:ind w:left="-425" w:right="-138"/>
        <w:rPr>
          <w:rFonts w:ascii="StobiSerif Regular" w:hAnsi="StobiSerif Regular" w:cs="Arial"/>
          <w:i/>
        </w:rPr>
      </w:pPr>
      <w:r w:rsidRPr="00050E59">
        <w:rPr>
          <w:rFonts w:ascii="StobiSerif Regular" w:hAnsi="StobiSerif Regular"/>
          <w:i/>
        </w:rPr>
        <w:t xml:space="preserve">Во рамките на оваа точка од дневниот ред, Управниот одбор согласно членот 11, став 3 и 4 на Правилникот </w:t>
      </w:r>
      <w:r w:rsidRPr="00050E59">
        <w:rPr>
          <w:rFonts w:ascii="StobiSerif Regular" w:hAnsi="StobiSerif Regular" w:cs="Calibri"/>
          <w:i/>
        </w:rPr>
        <w:t>за индикациите за остварување на право на ортопедски и други помагала,</w:t>
      </w:r>
      <w:r w:rsidRPr="00050E59">
        <w:rPr>
          <w:rFonts w:ascii="StobiSerif Regular" w:hAnsi="StobiSerif Regular"/>
          <w:i/>
        </w:rPr>
        <w:t xml:space="preserve"> одлучуваше во врска со поднесените </w:t>
      </w:r>
      <w:r w:rsidRPr="00050E59">
        <w:rPr>
          <w:rFonts w:ascii="StobiSerif Regular" w:hAnsi="StobiSerif Regular" w:cs="Arial"/>
          <w:i/>
        </w:rPr>
        <w:t>пријави за склучување на договор, односно анекс на договор за ортопедски и други помагала.</w:t>
      </w:r>
    </w:p>
    <w:p w14:paraId="0E915B62" w14:textId="77777777" w:rsidR="00050E59" w:rsidRPr="00050E59" w:rsidRDefault="00050E59" w:rsidP="00050E59">
      <w:pPr>
        <w:ind w:left="-425" w:right="-138"/>
        <w:contextualSpacing/>
        <w:rPr>
          <w:rFonts w:ascii="StobiSerif Regular" w:hAnsi="StobiSerif Regular"/>
          <w:i/>
          <w:sz w:val="22"/>
          <w:szCs w:val="22"/>
        </w:rPr>
      </w:pPr>
    </w:p>
    <w:p w14:paraId="796B74D9" w14:textId="7177945E" w:rsidR="00050E59" w:rsidRPr="00050E59" w:rsidRDefault="00050E59" w:rsidP="00050E59">
      <w:pPr>
        <w:ind w:left="-425" w:right="-138"/>
        <w:contextualSpacing/>
        <w:rPr>
          <w:rFonts w:ascii="StobiSerif Regular" w:hAnsi="StobiSerif Regular"/>
          <w:i/>
          <w:sz w:val="22"/>
          <w:szCs w:val="22"/>
        </w:rPr>
      </w:pPr>
      <w:r w:rsidRPr="00050E59">
        <w:rPr>
          <w:rFonts w:ascii="StobiSerif Regular" w:hAnsi="StobiSerif Regular"/>
          <w:i/>
          <w:sz w:val="22"/>
          <w:szCs w:val="22"/>
        </w:rPr>
        <w:t xml:space="preserve">По кусото објаснување на </w:t>
      </w:r>
      <w:r w:rsidRPr="00050E59">
        <w:rPr>
          <w:rFonts w:ascii="StobiSerif Regular" w:hAnsi="StobiSerif Regular"/>
          <w:i/>
          <w:iCs/>
          <w:sz w:val="22"/>
          <w:szCs w:val="22"/>
        </w:rPr>
        <w:t>директорката Филиповска Грашкоска, во кое наведе дека Комисијата за ортопедски и други помагала на Фондот ги анализирала поднесените пријави и го подготвила предлогот</w:t>
      </w:r>
      <w:r w:rsidRPr="00050E59">
        <w:rPr>
          <w:rFonts w:ascii="StobiSerif Regular" w:hAnsi="StobiSerif Regular"/>
          <w:i/>
          <w:sz w:val="22"/>
          <w:szCs w:val="22"/>
        </w:rPr>
        <w:t>, Управниот одбор без дискусија едногласно донесе</w:t>
      </w:r>
    </w:p>
    <w:p w14:paraId="0F077885" w14:textId="2CA74BC7" w:rsidR="004A6D6C" w:rsidRPr="00050E59" w:rsidRDefault="004A6D6C" w:rsidP="00050E59">
      <w:pPr>
        <w:pStyle w:val="ListParagraph"/>
        <w:spacing w:after="0" w:line="240" w:lineRule="auto"/>
        <w:ind w:left="-425" w:right="-279"/>
        <w:rPr>
          <w:rFonts w:ascii="StobiSerif Regular" w:hAnsi="StobiSerif Regular" w:cs="Arial"/>
          <w:b/>
          <w:i/>
        </w:rPr>
      </w:pPr>
    </w:p>
    <w:p w14:paraId="3E1974EF" w14:textId="793D8C90" w:rsidR="00B309B9" w:rsidRPr="00050E59" w:rsidRDefault="00B309B9" w:rsidP="00050E59">
      <w:pPr>
        <w:pStyle w:val="ListParagraph"/>
        <w:spacing w:after="0" w:line="240" w:lineRule="auto"/>
        <w:ind w:left="-425" w:right="-279"/>
        <w:jc w:val="center"/>
        <w:rPr>
          <w:rFonts w:ascii="StobiSerif Regular" w:hAnsi="StobiSerif Regular"/>
          <w:b/>
          <w:bCs/>
          <w:i/>
        </w:rPr>
      </w:pPr>
      <w:r w:rsidRPr="00050E59">
        <w:rPr>
          <w:rFonts w:ascii="StobiSerif Regular" w:hAnsi="StobiSerif Regular"/>
          <w:b/>
          <w:bCs/>
          <w:i/>
        </w:rPr>
        <w:t>Одлука</w:t>
      </w:r>
    </w:p>
    <w:p w14:paraId="6C3941DF" w14:textId="229B625E" w:rsidR="009B72C6" w:rsidRPr="00050E59" w:rsidRDefault="00B309B9" w:rsidP="00050E59">
      <w:pPr>
        <w:pStyle w:val="ListParagraph"/>
        <w:spacing w:after="0" w:line="240" w:lineRule="auto"/>
        <w:ind w:left="-425" w:right="-279"/>
        <w:jc w:val="center"/>
        <w:rPr>
          <w:rFonts w:ascii="StobiSerif Regular" w:hAnsi="StobiSerif Regular"/>
          <w:b/>
          <w:bCs/>
          <w:i/>
        </w:rPr>
      </w:pPr>
      <w:r w:rsidRPr="00050E59">
        <w:rPr>
          <w:rFonts w:ascii="StobiSerif Regular" w:hAnsi="StobiSerif Regular"/>
          <w:b/>
          <w:bCs/>
          <w:i/>
        </w:rPr>
        <w:t>за склучување на договор за издавање на ортопедски и други помагала</w:t>
      </w:r>
    </w:p>
    <w:p w14:paraId="3245273C" w14:textId="77777777" w:rsidR="00050E59" w:rsidRPr="00050E59" w:rsidRDefault="00050E59" w:rsidP="00050E59">
      <w:pPr>
        <w:pStyle w:val="ListParagraph"/>
        <w:spacing w:after="0" w:line="240" w:lineRule="auto"/>
        <w:ind w:left="-425" w:right="-279"/>
        <w:rPr>
          <w:rFonts w:ascii="StobiSerif Regular" w:hAnsi="StobiSerif Regular"/>
          <w:i/>
          <w:iCs/>
        </w:rPr>
      </w:pPr>
    </w:p>
    <w:p w14:paraId="72B1348A" w14:textId="72E8D1D9" w:rsidR="00B309B9" w:rsidRPr="00050E59" w:rsidRDefault="00B309B9" w:rsidP="00050E59">
      <w:pPr>
        <w:pStyle w:val="ListParagraph"/>
        <w:spacing w:after="0" w:line="240" w:lineRule="auto"/>
        <w:ind w:left="-425" w:right="-279"/>
        <w:rPr>
          <w:rFonts w:ascii="StobiSerif Regular" w:hAnsi="StobiSerif Regular"/>
          <w:i/>
        </w:rPr>
      </w:pPr>
      <w:r w:rsidRPr="00050E59">
        <w:rPr>
          <w:rFonts w:ascii="StobiSerif Regular" w:hAnsi="StobiSerif Regular"/>
          <w:i/>
          <w:iCs/>
        </w:rPr>
        <w:t xml:space="preserve">со која </w:t>
      </w:r>
      <w:r w:rsidR="00050E59" w:rsidRPr="00050E59">
        <w:rPr>
          <w:rFonts w:ascii="StobiSerif Regular" w:hAnsi="StobiSerif Regular"/>
          <w:i/>
          <w:iCs/>
        </w:rPr>
        <w:t xml:space="preserve">се одлучи за склучување на договор со една здравствена установа, </w:t>
      </w:r>
      <w:r w:rsidRPr="00050E59">
        <w:rPr>
          <w:rFonts w:ascii="StobiSerif Regular" w:hAnsi="StobiSerif Regular"/>
          <w:i/>
        </w:rPr>
        <w:t>и</w:t>
      </w:r>
    </w:p>
    <w:p w14:paraId="68C7564F" w14:textId="77777777" w:rsidR="00050E59" w:rsidRPr="00050E59" w:rsidRDefault="00050E59" w:rsidP="00050E59">
      <w:pPr>
        <w:pStyle w:val="ListParagraph"/>
        <w:spacing w:after="0" w:line="240" w:lineRule="auto"/>
        <w:ind w:left="-425" w:right="-279"/>
        <w:rPr>
          <w:rFonts w:ascii="StobiSerif Regular" w:hAnsi="StobiSerif Regular"/>
          <w:i/>
        </w:rPr>
      </w:pPr>
    </w:p>
    <w:p w14:paraId="4C3A723E" w14:textId="49465A90" w:rsidR="00B309B9" w:rsidRPr="00050E59" w:rsidRDefault="00B309B9" w:rsidP="00050E59">
      <w:pPr>
        <w:pStyle w:val="ListParagraph"/>
        <w:spacing w:after="0" w:line="240" w:lineRule="auto"/>
        <w:ind w:left="-425" w:right="-279"/>
        <w:jc w:val="center"/>
        <w:rPr>
          <w:rFonts w:ascii="StobiSerif Regular" w:hAnsi="StobiSerif Regular"/>
          <w:b/>
          <w:bCs/>
          <w:i/>
        </w:rPr>
      </w:pPr>
      <w:r w:rsidRPr="00050E59">
        <w:rPr>
          <w:rFonts w:ascii="StobiSerif Regular" w:hAnsi="StobiSerif Regular"/>
          <w:b/>
          <w:bCs/>
          <w:i/>
        </w:rPr>
        <w:t>Одлука</w:t>
      </w:r>
    </w:p>
    <w:p w14:paraId="22A43F82" w14:textId="71A7C4EB" w:rsidR="00B309B9" w:rsidRPr="00050E59" w:rsidRDefault="00B309B9" w:rsidP="00050E59">
      <w:pPr>
        <w:pStyle w:val="ListParagraph"/>
        <w:spacing w:after="0" w:line="240" w:lineRule="auto"/>
        <w:ind w:left="-425" w:right="-279"/>
        <w:jc w:val="center"/>
        <w:rPr>
          <w:rFonts w:ascii="StobiSerif Regular" w:hAnsi="StobiSerif Regular"/>
          <w:b/>
          <w:bCs/>
          <w:i/>
        </w:rPr>
      </w:pPr>
      <w:r w:rsidRPr="00050E59">
        <w:rPr>
          <w:rFonts w:ascii="StobiSerif Regular" w:hAnsi="StobiSerif Regular"/>
          <w:b/>
          <w:bCs/>
          <w:i/>
        </w:rPr>
        <w:t>за склучување на анекс на договор за издавање на ортопедски и други помагала</w:t>
      </w:r>
    </w:p>
    <w:p w14:paraId="591CFAFF" w14:textId="6E05A056" w:rsidR="00B309B9" w:rsidRPr="00050E59" w:rsidRDefault="00B309B9" w:rsidP="00050E59">
      <w:pPr>
        <w:pStyle w:val="ListParagraph"/>
        <w:spacing w:after="0" w:line="240" w:lineRule="auto"/>
        <w:ind w:left="-425" w:right="-279"/>
        <w:rPr>
          <w:rFonts w:ascii="StobiSerif Regular" w:hAnsi="StobiSerif Regular"/>
          <w:i/>
        </w:rPr>
      </w:pPr>
    </w:p>
    <w:p w14:paraId="14F880C7" w14:textId="1383BEA1" w:rsidR="00B309B9" w:rsidRPr="00050E59" w:rsidRDefault="00050E59" w:rsidP="00050E59">
      <w:pPr>
        <w:pStyle w:val="ListParagraph"/>
        <w:spacing w:after="0" w:line="240" w:lineRule="auto"/>
        <w:ind w:left="-425" w:right="-279"/>
        <w:rPr>
          <w:rFonts w:ascii="StobiSerif Regular" w:hAnsi="StobiSerif Regular"/>
          <w:i/>
          <w:iCs/>
        </w:rPr>
      </w:pPr>
      <w:r w:rsidRPr="00050E59">
        <w:rPr>
          <w:rFonts w:ascii="StobiSerif Regular" w:hAnsi="StobiSerif Regular"/>
          <w:i/>
          <w:iCs/>
        </w:rPr>
        <w:t>со која се одлучи за склучување на анекс на договор со една ортопедска куќа.</w:t>
      </w:r>
    </w:p>
    <w:p w14:paraId="68DB3C6F" w14:textId="77777777" w:rsidR="00050E59" w:rsidRPr="002267DC" w:rsidRDefault="00050E59" w:rsidP="00050E59">
      <w:pPr>
        <w:pStyle w:val="ListParagraph"/>
        <w:spacing w:after="0" w:line="240" w:lineRule="auto"/>
        <w:ind w:left="-425" w:right="-279"/>
        <w:rPr>
          <w:rFonts w:ascii="StobiSerif Regular" w:hAnsi="StobiSerif Regular" w:cs="Arial"/>
          <w:b/>
          <w:i/>
          <w:color w:val="FF0000"/>
        </w:rPr>
      </w:pPr>
    </w:p>
    <w:p w14:paraId="555AF0D4" w14:textId="21E488BD" w:rsidR="009B72C6" w:rsidRPr="00A14404" w:rsidRDefault="009B72C6" w:rsidP="00050E59">
      <w:pPr>
        <w:pStyle w:val="ListParagraph"/>
        <w:spacing w:after="0" w:line="240" w:lineRule="auto"/>
        <w:ind w:left="-425" w:right="-279"/>
        <w:rPr>
          <w:rFonts w:ascii="StobiSerif Regular" w:hAnsi="StobiSerif Regular"/>
          <w:i/>
        </w:rPr>
      </w:pPr>
      <w:r w:rsidRPr="00A14404">
        <w:rPr>
          <w:rFonts w:ascii="StobiSerif Regular" w:hAnsi="StobiSerif Regular" w:cs="Arial"/>
          <w:b/>
          <w:i/>
        </w:rPr>
        <w:t xml:space="preserve">ТОЧКА </w:t>
      </w:r>
      <w:r w:rsidRPr="00A14404">
        <w:rPr>
          <w:rFonts w:ascii="StobiSerif Regular" w:eastAsia="@Arial Unicode MS" w:hAnsi="StobiSerif Regular" w:cs="Arial"/>
          <w:b/>
          <w:i/>
        </w:rPr>
        <w:t xml:space="preserve">11 - </w:t>
      </w:r>
      <w:r w:rsidR="005A3C5A" w:rsidRPr="00A14404">
        <w:rPr>
          <w:rFonts w:ascii="StobiSerif Regular" w:hAnsi="StobiSerif Regular"/>
          <w:i/>
        </w:rPr>
        <w:t>Разгледување на Извештајот од финансиски контроли на јавни здравствени установи за периодот од 1.1.2021 до 31.12.2021 година</w:t>
      </w:r>
    </w:p>
    <w:p w14:paraId="575E8729" w14:textId="60741B31" w:rsidR="00A14404" w:rsidRPr="00A14404" w:rsidRDefault="00A14404" w:rsidP="002267DC">
      <w:pPr>
        <w:pStyle w:val="ListParagraph"/>
        <w:spacing w:after="0" w:line="240" w:lineRule="auto"/>
        <w:ind w:left="-426" w:right="-279"/>
        <w:rPr>
          <w:rFonts w:ascii="StobiSerif Regular" w:eastAsia="Times New Roman" w:hAnsi="StobiSerif Regular" w:cs="Calibri"/>
          <w:i/>
          <w:iCs/>
        </w:rPr>
      </w:pPr>
    </w:p>
    <w:p w14:paraId="447362B1" w14:textId="77777777" w:rsidR="00A14404" w:rsidRDefault="00A14404" w:rsidP="00A14404">
      <w:pPr>
        <w:pStyle w:val="ListParagraph"/>
        <w:spacing w:after="0" w:line="240" w:lineRule="auto"/>
        <w:ind w:left="-426" w:right="-279"/>
        <w:rPr>
          <w:rFonts w:ascii="StobiSerif Regular" w:hAnsi="StobiSerif Regular" w:cs="Arial"/>
          <w:i/>
        </w:rPr>
      </w:pPr>
      <w:r w:rsidRPr="00A14404">
        <w:rPr>
          <w:rFonts w:ascii="StobiSerif Regular" w:eastAsia="Times New Roman" w:hAnsi="StobiSerif Regular" w:cs="Calibri"/>
          <w:i/>
          <w:iCs/>
        </w:rPr>
        <w:t>Во рамките на точката 11,</w:t>
      </w:r>
      <w:r w:rsidR="00B309B9" w:rsidRPr="00A14404">
        <w:rPr>
          <w:rFonts w:ascii="StobiSerif Regular" w:hAnsi="StobiSerif Regular" w:cs="Arial"/>
          <w:b/>
          <w:i/>
        </w:rPr>
        <w:t xml:space="preserve"> </w:t>
      </w:r>
      <w:r w:rsidRPr="00A14404">
        <w:rPr>
          <w:rFonts w:ascii="StobiSerif Regular" w:hAnsi="StobiSerif Regular" w:cs="Arial"/>
          <w:i/>
        </w:rPr>
        <w:t xml:space="preserve">Управниот одбор се запозна </w:t>
      </w:r>
      <w:r w:rsidRPr="00A14404">
        <w:rPr>
          <w:rFonts w:ascii="StobiSerif Regular" w:hAnsi="StobiSerif Regular" w:cs="Arial"/>
          <w:bCs/>
          <w:i/>
        </w:rPr>
        <w:t>со</w:t>
      </w:r>
      <w:r w:rsidRPr="00A14404">
        <w:rPr>
          <w:rFonts w:ascii="StobiSerif Regular" w:hAnsi="StobiSerif Regular" w:cs="Arial"/>
          <w:b/>
          <w:i/>
        </w:rPr>
        <w:t xml:space="preserve"> </w:t>
      </w:r>
      <w:r w:rsidRPr="00A14404">
        <w:rPr>
          <w:rFonts w:ascii="StobiSerif Regular" w:hAnsi="StobiSerif Regular"/>
          <w:i/>
        </w:rPr>
        <w:t xml:space="preserve">Извештајот од финансиски контроли на јавни здравствени установи за периодот од 1.1.2021 до 31.12.2021 </w:t>
      </w:r>
      <w:r w:rsidRPr="00A14404">
        <w:rPr>
          <w:rFonts w:ascii="StobiSerif Regular" w:hAnsi="StobiSerif Regular" w:cs="Arial"/>
          <w:i/>
        </w:rPr>
        <w:t xml:space="preserve">година, како материјал од информативен карактер. Извештајот го објасни Миле Сугарев. </w:t>
      </w:r>
    </w:p>
    <w:p w14:paraId="5D77FE67" w14:textId="77777777" w:rsidR="00A14404" w:rsidRDefault="00A14404" w:rsidP="00A14404">
      <w:pPr>
        <w:pStyle w:val="ListParagraph"/>
        <w:spacing w:after="0" w:line="240" w:lineRule="auto"/>
        <w:ind w:left="-426" w:right="-279"/>
        <w:rPr>
          <w:rFonts w:ascii="StobiSerif Regular" w:hAnsi="StobiSerif Regular" w:cs="Arial"/>
          <w:i/>
        </w:rPr>
      </w:pPr>
    </w:p>
    <w:p w14:paraId="1EE2EB38" w14:textId="199E0023" w:rsidR="00A14404" w:rsidRPr="00A14404" w:rsidRDefault="00A14404" w:rsidP="00A14404">
      <w:pPr>
        <w:pStyle w:val="ListParagraph"/>
        <w:spacing w:after="0" w:line="240" w:lineRule="auto"/>
        <w:ind w:left="-426" w:right="-279"/>
        <w:rPr>
          <w:rFonts w:ascii="StobiSerif Regular" w:hAnsi="StobiSerif Regular" w:cs="Arial"/>
          <w:i/>
        </w:rPr>
      </w:pPr>
      <w:r w:rsidRPr="00A14404">
        <w:rPr>
          <w:rFonts w:ascii="StobiSerif Regular" w:hAnsi="StobiSerif Regular" w:cs="Arial"/>
          <w:i/>
        </w:rPr>
        <w:t xml:space="preserve">Потоа следеше куса дискусија на членовите на Управниот одбор која заврши со едногласно усвојување на Извештајот. </w:t>
      </w:r>
    </w:p>
    <w:p w14:paraId="10EADA1B" w14:textId="77777777" w:rsidR="00A14404" w:rsidRPr="00A14404" w:rsidRDefault="00A14404" w:rsidP="00A14404">
      <w:pPr>
        <w:pStyle w:val="ListParagraph"/>
        <w:spacing w:after="0" w:line="240" w:lineRule="auto"/>
        <w:ind w:left="-426" w:right="-279"/>
        <w:rPr>
          <w:rFonts w:ascii="StobiSerif Regular" w:hAnsi="StobiSerif Regular" w:cs="Arial"/>
          <w:i/>
        </w:rPr>
      </w:pPr>
    </w:p>
    <w:p w14:paraId="2ABC47B2" w14:textId="0F7F1CAA" w:rsidR="00A14404" w:rsidRPr="00A14404" w:rsidRDefault="00A14404" w:rsidP="00A14404">
      <w:pPr>
        <w:pStyle w:val="ListParagraph"/>
        <w:spacing w:after="0" w:line="240" w:lineRule="auto"/>
        <w:ind w:left="-426" w:right="-279"/>
        <w:rPr>
          <w:rFonts w:ascii="StobiSerif Regular" w:hAnsi="StobiSerif Regular" w:cs="Arial"/>
          <w:i/>
        </w:rPr>
      </w:pPr>
      <w:r w:rsidRPr="00A14404">
        <w:rPr>
          <w:rFonts w:ascii="StobiSerif Regular" w:hAnsi="StobiSerif Regular" w:cs="Arial"/>
          <w:i/>
        </w:rPr>
        <w:t>Во врска со оваа точка од дневниот ред</w:t>
      </w:r>
      <w:r>
        <w:rPr>
          <w:rFonts w:ascii="StobiSerif Regular" w:hAnsi="StobiSerif Regular" w:cs="Arial"/>
          <w:i/>
        </w:rPr>
        <w:t xml:space="preserve"> Управниот одбор</w:t>
      </w:r>
      <w:r w:rsidRPr="00A14404">
        <w:rPr>
          <w:rFonts w:ascii="StobiSerif Regular" w:hAnsi="StobiSerif Regular" w:cs="Arial"/>
          <w:i/>
        </w:rPr>
        <w:t xml:space="preserve"> не донесе посебни одлуки или заклучоци.</w:t>
      </w:r>
    </w:p>
    <w:p w14:paraId="18CEEBB9" w14:textId="77777777" w:rsidR="00D96ACD" w:rsidRPr="0038611C" w:rsidRDefault="00D96ACD" w:rsidP="002267DC">
      <w:pPr>
        <w:pStyle w:val="ListParagraph"/>
        <w:spacing w:after="0" w:line="240" w:lineRule="auto"/>
        <w:ind w:left="-426" w:right="-279"/>
        <w:rPr>
          <w:rFonts w:ascii="StobiSerif Regular" w:hAnsi="StobiSerif Regular" w:cs="Arial"/>
          <w:b/>
          <w:i/>
        </w:rPr>
      </w:pPr>
    </w:p>
    <w:p w14:paraId="401D4BDD" w14:textId="1A7B6C1E" w:rsidR="00F56F2A" w:rsidRPr="0038611C" w:rsidRDefault="00F56F2A" w:rsidP="002267DC">
      <w:pPr>
        <w:pStyle w:val="ListParagraph"/>
        <w:spacing w:after="0" w:line="240" w:lineRule="auto"/>
        <w:ind w:left="-426" w:right="-279"/>
        <w:rPr>
          <w:rFonts w:ascii="StobiSerif Regular" w:hAnsi="StobiSerif Regular"/>
          <w:i/>
          <w:lang w:val="sq-AL"/>
        </w:rPr>
      </w:pPr>
      <w:r w:rsidRPr="0038611C">
        <w:rPr>
          <w:rFonts w:ascii="StobiSerif Regular" w:hAnsi="StobiSerif Regular" w:cs="Arial"/>
          <w:b/>
          <w:i/>
        </w:rPr>
        <w:t xml:space="preserve">ТОЧКА </w:t>
      </w:r>
      <w:r w:rsidR="009B72C6" w:rsidRPr="0038611C">
        <w:rPr>
          <w:rFonts w:ascii="StobiSerif Regular" w:eastAsia="@Arial Unicode MS" w:hAnsi="StobiSerif Regular" w:cs="Arial"/>
          <w:b/>
          <w:i/>
        </w:rPr>
        <w:t>12</w:t>
      </w:r>
      <w:r w:rsidRPr="0038611C">
        <w:rPr>
          <w:rFonts w:ascii="StobiSerif Regular" w:eastAsia="@Arial Unicode MS" w:hAnsi="StobiSerif Regular" w:cs="Arial"/>
          <w:b/>
          <w:i/>
        </w:rPr>
        <w:t xml:space="preserve"> - </w:t>
      </w:r>
      <w:r w:rsidR="00B84DD0" w:rsidRPr="0038611C">
        <w:rPr>
          <w:rFonts w:ascii="StobiSerif Regular" w:hAnsi="StobiSerif Regular"/>
          <w:i/>
        </w:rPr>
        <w:t xml:space="preserve">Предлог за дополнување на Планот за јавни набавки за 2022 година на </w:t>
      </w:r>
      <w:r w:rsidR="00B84DD0" w:rsidRPr="0038611C">
        <w:rPr>
          <w:rFonts w:ascii="StobiSerif Regular" w:hAnsi="StobiSerif Regular"/>
          <w:i/>
          <w:lang w:val="sq-AL"/>
        </w:rPr>
        <w:t>Фонд</w:t>
      </w:r>
      <w:r w:rsidR="00B84DD0" w:rsidRPr="0038611C">
        <w:rPr>
          <w:rFonts w:ascii="StobiSerif Regular" w:hAnsi="StobiSerif Regular"/>
          <w:i/>
        </w:rPr>
        <w:t>от</w:t>
      </w:r>
      <w:r w:rsidR="00B84DD0" w:rsidRPr="0038611C">
        <w:rPr>
          <w:rFonts w:ascii="StobiSerif Regular" w:hAnsi="StobiSerif Regular"/>
          <w:i/>
          <w:lang w:val="sq-AL"/>
        </w:rPr>
        <w:t xml:space="preserve"> за здравствено осигурување на Република Северна Македонија</w:t>
      </w:r>
    </w:p>
    <w:p w14:paraId="0BEF83E2" w14:textId="7EA3256D" w:rsidR="00A14404" w:rsidRPr="0038611C" w:rsidRDefault="00A14404" w:rsidP="002267DC">
      <w:pPr>
        <w:pStyle w:val="ListParagraph"/>
        <w:spacing w:after="0" w:line="240" w:lineRule="auto"/>
        <w:ind w:left="-426" w:right="-279"/>
        <w:rPr>
          <w:rFonts w:ascii="StobiSerif Regular" w:eastAsia="Times New Roman" w:hAnsi="StobiSerif Regular" w:cs="Calibri"/>
          <w:i/>
          <w:iCs/>
        </w:rPr>
      </w:pPr>
    </w:p>
    <w:p w14:paraId="53DFCCDE" w14:textId="53403983" w:rsidR="00A14404" w:rsidRDefault="00A14404" w:rsidP="002267DC">
      <w:pPr>
        <w:pStyle w:val="ListParagraph"/>
        <w:spacing w:after="0" w:line="240" w:lineRule="auto"/>
        <w:ind w:left="-426" w:right="-279"/>
        <w:rPr>
          <w:rFonts w:ascii="StobiSerif Regular" w:hAnsi="StobiSerif Regular"/>
          <w:i/>
        </w:rPr>
      </w:pPr>
      <w:r w:rsidRPr="0038611C">
        <w:rPr>
          <w:rFonts w:ascii="StobiSerif Regular" w:eastAsia="Times New Roman" w:hAnsi="StobiSerif Regular" w:cs="Calibri"/>
          <w:i/>
          <w:iCs/>
        </w:rPr>
        <w:t xml:space="preserve">Директорката </w:t>
      </w:r>
      <w:r w:rsidR="0038611C" w:rsidRPr="0038611C">
        <w:rPr>
          <w:rFonts w:ascii="StobiSerif Regular" w:eastAsia="Times New Roman" w:hAnsi="StobiSerif Regular" w:cs="Calibri"/>
          <w:i/>
          <w:iCs/>
        </w:rPr>
        <w:t xml:space="preserve">Филиповска Грашкоска објасни дека, како што е евидентно и од работните материјали, предлогот се однесува на вклучување на нова постапка за јавна набавка на електрична енергија во </w:t>
      </w:r>
      <w:r w:rsidR="0038611C" w:rsidRPr="0038611C">
        <w:rPr>
          <w:rFonts w:ascii="StobiSerif Regular" w:hAnsi="StobiSerif Regular"/>
          <w:i/>
        </w:rPr>
        <w:t>Планот за јавни набавки за 2022 година, втора за оваа година. Потребата од нова постапка</w:t>
      </w:r>
      <w:r w:rsidR="00C539D5">
        <w:rPr>
          <w:rFonts w:ascii="StobiSerif Regular" w:hAnsi="StobiSerif Regular"/>
          <w:i/>
        </w:rPr>
        <w:t>,</w:t>
      </w:r>
      <w:r w:rsidR="0038611C" w:rsidRPr="0038611C">
        <w:rPr>
          <w:rFonts w:ascii="StobiSerif Regular" w:hAnsi="StobiSerif Regular"/>
          <w:i/>
        </w:rPr>
        <w:t xml:space="preserve"> се наметна поради тоа што договорот со носителот на набавката од првата постапка</w:t>
      </w:r>
      <w:r w:rsidR="00C539D5">
        <w:rPr>
          <w:rFonts w:ascii="StobiSerif Regular" w:hAnsi="StobiSerif Regular"/>
          <w:i/>
        </w:rPr>
        <w:t>,</w:t>
      </w:r>
      <w:r w:rsidR="0038611C" w:rsidRPr="0038611C">
        <w:rPr>
          <w:rFonts w:ascii="StobiSerif Regular" w:hAnsi="StobiSerif Regular"/>
          <w:i/>
        </w:rPr>
        <w:t xml:space="preserve"> беше вредносно исцрпен пред истекот на рокот за кој беше склучен. До тоа дојде како резултат на значително зголемените цени на електричната енергија во текот на годината. За вклучување на втора постапка за </w:t>
      </w:r>
      <w:r w:rsidR="0038611C" w:rsidRPr="0038611C">
        <w:rPr>
          <w:rFonts w:ascii="StobiSerif Regular" w:eastAsia="Times New Roman" w:hAnsi="StobiSerif Regular" w:cs="Calibri"/>
          <w:i/>
          <w:iCs/>
        </w:rPr>
        <w:t xml:space="preserve">јавна набавка на електрична енергија во </w:t>
      </w:r>
      <w:r w:rsidR="00C539D5">
        <w:rPr>
          <w:rFonts w:ascii="StobiSerif Regular" w:eastAsia="Times New Roman" w:hAnsi="StobiSerif Regular" w:cs="Calibri"/>
          <w:i/>
          <w:iCs/>
        </w:rPr>
        <w:t xml:space="preserve">Планот за </w:t>
      </w:r>
      <w:r w:rsidR="0038611C" w:rsidRPr="0038611C">
        <w:rPr>
          <w:rFonts w:ascii="StobiSerif Regular" w:eastAsia="Times New Roman" w:hAnsi="StobiSerif Regular" w:cs="Calibri"/>
          <w:i/>
          <w:iCs/>
        </w:rPr>
        <w:t>оваа година, добивме одобрение за пренамена на средства од</w:t>
      </w:r>
      <w:r w:rsidR="00C539D5">
        <w:rPr>
          <w:rFonts w:ascii="StobiSerif Regular" w:eastAsia="Times New Roman" w:hAnsi="StobiSerif Regular" w:cs="Calibri"/>
          <w:i/>
          <w:iCs/>
        </w:rPr>
        <w:t xml:space="preserve"> други ставки</w:t>
      </w:r>
      <w:r w:rsidR="0038611C" w:rsidRPr="0038611C">
        <w:rPr>
          <w:rFonts w:ascii="StobiSerif Regular" w:eastAsia="Times New Roman" w:hAnsi="StobiSerif Regular" w:cs="Calibri"/>
          <w:i/>
          <w:iCs/>
        </w:rPr>
        <w:t xml:space="preserve"> </w:t>
      </w:r>
      <w:r w:rsidR="00C539D5">
        <w:rPr>
          <w:rFonts w:ascii="StobiSerif Regular" w:eastAsia="Times New Roman" w:hAnsi="StobiSerif Regular" w:cs="Calibri"/>
          <w:i/>
          <w:iCs/>
        </w:rPr>
        <w:t xml:space="preserve">од </w:t>
      </w:r>
      <w:r w:rsidR="0038611C" w:rsidRPr="0038611C">
        <w:rPr>
          <w:rFonts w:ascii="StobiSerif Regular" w:eastAsia="Times New Roman" w:hAnsi="StobiSerif Regular" w:cs="Calibri"/>
          <w:i/>
          <w:iCs/>
        </w:rPr>
        <w:t>Министерството за финансии.</w:t>
      </w:r>
      <w:r w:rsidR="0038611C">
        <w:rPr>
          <w:rFonts w:ascii="StobiSerif Regular" w:eastAsia="Times New Roman" w:hAnsi="StobiSerif Regular" w:cs="Calibri"/>
          <w:i/>
          <w:iCs/>
        </w:rPr>
        <w:t xml:space="preserve"> </w:t>
      </w:r>
    </w:p>
    <w:p w14:paraId="596FD7F7" w14:textId="32BCFDAA" w:rsidR="0038611C" w:rsidRDefault="0038611C" w:rsidP="002267DC">
      <w:pPr>
        <w:pStyle w:val="ListParagraph"/>
        <w:spacing w:after="0" w:line="240" w:lineRule="auto"/>
        <w:ind w:left="-426" w:right="-279"/>
        <w:rPr>
          <w:rFonts w:ascii="StobiSerif Regular" w:hAnsi="StobiSerif Regular"/>
          <w:i/>
        </w:rPr>
      </w:pPr>
    </w:p>
    <w:p w14:paraId="175C41EB" w14:textId="142B94CA" w:rsidR="0038611C" w:rsidRPr="0038611C" w:rsidRDefault="0038611C" w:rsidP="002267DC">
      <w:pPr>
        <w:pStyle w:val="ListParagraph"/>
        <w:spacing w:after="0" w:line="240" w:lineRule="auto"/>
        <w:ind w:left="-426" w:right="-279"/>
        <w:rPr>
          <w:rFonts w:ascii="StobiSerif Regular" w:eastAsia="Times New Roman" w:hAnsi="StobiSerif Regular" w:cs="Calibri"/>
          <w:i/>
          <w:iCs/>
        </w:rPr>
      </w:pPr>
      <w:r>
        <w:rPr>
          <w:rFonts w:ascii="StobiSerif Regular" w:hAnsi="StobiSerif Regular"/>
          <w:i/>
        </w:rPr>
        <w:lastRenderedPageBreak/>
        <w:t xml:space="preserve">По објаснувањето, Управниот одбор едногласно ја донесе предложената </w:t>
      </w:r>
    </w:p>
    <w:p w14:paraId="3ED77612" w14:textId="6AD95A0B" w:rsidR="00B84DD0" w:rsidRPr="002267DC" w:rsidRDefault="00B84DD0" w:rsidP="002267DC">
      <w:pPr>
        <w:pStyle w:val="ListParagraph"/>
        <w:spacing w:after="0" w:line="240" w:lineRule="auto"/>
        <w:ind w:left="-426" w:right="-279"/>
        <w:rPr>
          <w:rFonts w:ascii="StobiSerif Regular" w:hAnsi="StobiSerif Regular" w:cs="Arial"/>
          <w:i/>
          <w:iCs/>
          <w:color w:val="FF0000"/>
        </w:rPr>
      </w:pPr>
    </w:p>
    <w:p w14:paraId="62F4B922" w14:textId="391E14DC" w:rsidR="00B309B9" w:rsidRPr="00B309B9" w:rsidRDefault="00B309B9" w:rsidP="00B309B9">
      <w:pPr>
        <w:pStyle w:val="ListParagraph"/>
        <w:spacing w:after="0" w:line="240" w:lineRule="auto"/>
        <w:ind w:left="-426" w:right="-279"/>
        <w:jc w:val="center"/>
        <w:rPr>
          <w:rFonts w:ascii="StobiSerif Regular" w:hAnsi="StobiSerif Regular"/>
          <w:b/>
          <w:bCs/>
          <w:i/>
          <w:color w:val="000000"/>
        </w:rPr>
      </w:pPr>
      <w:r w:rsidRPr="00B309B9">
        <w:rPr>
          <w:rFonts w:ascii="StobiSerif Regular" w:hAnsi="StobiSerif Regular"/>
          <w:b/>
          <w:bCs/>
          <w:i/>
          <w:color w:val="000000"/>
        </w:rPr>
        <w:t>Одлука</w:t>
      </w:r>
    </w:p>
    <w:p w14:paraId="2F60391B" w14:textId="221FDE90" w:rsidR="00B84DD0" w:rsidRPr="00B309B9" w:rsidRDefault="00B309B9" w:rsidP="00B309B9">
      <w:pPr>
        <w:pStyle w:val="ListParagraph"/>
        <w:spacing w:after="0" w:line="240" w:lineRule="auto"/>
        <w:ind w:left="-426" w:right="-279"/>
        <w:jc w:val="center"/>
        <w:rPr>
          <w:rFonts w:ascii="StobiSerif Regular" w:hAnsi="StobiSerif Regular"/>
          <w:b/>
          <w:bCs/>
          <w:i/>
          <w:lang w:val="sq-AL"/>
        </w:rPr>
      </w:pPr>
      <w:r w:rsidRPr="00B309B9">
        <w:rPr>
          <w:rFonts w:ascii="StobiSerif Regular" w:hAnsi="StobiSerif Regular"/>
          <w:b/>
          <w:bCs/>
          <w:i/>
          <w:color w:val="000000"/>
        </w:rPr>
        <w:t xml:space="preserve">за </w:t>
      </w:r>
      <w:r>
        <w:rPr>
          <w:rFonts w:ascii="StobiSerif Regular" w:hAnsi="StobiSerif Regular"/>
          <w:b/>
          <w:bCs/>
          <w:i/>
          <w:color w:val="000000"/>
        </w:rPr>
        <w:t>изменување и дополнување</w:t>
      </w:r>
      <w:r w:rsidRPr="00B309B9">
        <w:rPr>
          <w:rFonts w:ascii="StobiSerif Regular" w:hAnsi="StobiSerif Regular"/>
          <w:b/>
          <w:bCs/>
          <w:i/>
          <w:color w:val="000000"/>
        </w:rPr>
        <w:t xml:space="preserve"> на Планот за јавни набавки за 2022 година на </w:t>
      </w:r>
      <w:r w:rsidRPr="00B309B9">
        <w:rPr>
          <w:rFonts w:ascii="StobiSerif Regular" w:hAnsi="StobiSerif Regular"/>
          <w:b/>
          <w:bCs/>
          <w:i/>
          <w:lang w:val="sq-AL"/>
        </w:rPr>
        <w:t>Фонд</w:t>
      </w:r>
      <w:r w:rsidRPr="00B309B9">
        <w:rPr>
          <w:rFonts w:ascii="StobiSerif Regular" w:hAnsi="StobiSerif Regular"/>
          <w:b/>
          <w:bCs/>
          <w:i/>
        </w:rPr>
        <w:t>от</w:t>
      </w:r>
      <w:r w:rsidRPr="00B309B9">
        <w:rPr>
          <w:rFonts w:ascii="StobiSerif Regular" w:hAnsi="StobiSerif Regular"/>
          <w:b/>
          <w:bCs/>
          <w:i/>
          <w:lang w:val="sq-AL"/>
        </w:rPr>
        <w:t xml:space="preserve"> за здравствено осигурување на Република Северна Македонија</w:t>
      </w:r>
    </w:p>
    <w:p w14:paraId="3AF0BF9A" w14:textId="77777777" w:rsidR="00B309B9" w:rsidRPr="002267DC" w:rsidRDefault="00B309B9" w:rsidP="002267DC">
      <w:pPr>
        <w:pStyle w:val="ListParagraph"/>
        <w:spacing w:after="0" w:line="240" w:lineRule="auto"/>
        <w:ind w:left="-426" w:right="-279"/>
        <w:rPr>
          <w:rFonts w:ascii="StobiSerif Regular" w:hAnsi="StobiSerif Regular" w:cs="Arial"/>
          <w:i/>
          <w:iCs/>
          <w:color w:val="FF0000"/>
        </w:rPr>
      </w:pPr>
    </w:p>
    <w:p w14:paraId="5E780456" w14:textId="2FD76EC3" w:rsidR="00B84DD0" w:rsidRPr="002267DC" w:rsidRDefault="00B84DD0" w:rsidP="002267DC">
      <w:pPr>
        <w:pStyle w:val="ListParagraph"/>
        <w:autoSpaceDE w:val="0"/>
        <w:autoSpaceDN w:val="0"/>
        <w:adjustRightInd w:val="0"/>
        <w:spacing w:after="0" w:line="240" w:lineRule="auto"/>
        <w:ind w:left="-426" w:right="-279"/>
        <w:rPr>
          <w:rFonts w:ascii="StobiSerif Regular" w:eastAsia="@Arial Unicode MS" w:hAnsi="StobiSerif Regular" w:cs="Arial"/>
          <w:bCs/>
          <w:i/>
        </w:rPr>
      </w:pPr>
      <w:r w:rsidRPr="002267DC">
        <w:rPr>
          <w:rFonts w:ascii="StobiSerif Regular" w:hAnsi="StobiSerif Regular" w:cs="Arial"/>
          <w:bCs/>
          <w:i/>
        </w:rPr>
        <w:t>Бидејќи не беа дадени предлози за разгледување под точката 13 – Разно, со разгледувањето на точката 12</w:t>
      </w:r>
      <w:r w:rsidRPr="002267DC">
        <w:rPr>
          <w:rFonts w:ascii="StobiSerif Regular" w:eastAsia="@Arial Unicode MS" w:hAnsi="StobiSerif Regular" w:cs="Arial"/>
          <w:bCs/>
          <w:i/>
        </w:rPr>
        <w:t xml:space="preserve">, дневниот ред на седницата беше исцрпен и Управниот одбор во 17.00 часот заврши со работата на Сто дваесет и </w:t>
      </w:r>
      <w:r w:rsidR="0038611C">
        <w:rPr>
          <w:rFonts w:ascii="StobiSerif Regular" w:eastAsia="@Arial Unicode MS" w:hAnsi="StobiSerif Regular" w:cs="Arial"/>
          <w:bCs/>
          <w:i/>
        </w:rPr>
        <w:t>шестата</w:t>
      </w:r>
      <w:r w:rsidRPr="002267DC">
        <w:rPr>
          <w:rFonts w:ascii="StobiSerif Regular" w:eastAsia="@Arial Unicode MS" w:hAnsi="StobiSerif Regular" w:cs="Arial"/>
          <w:bCs/>
          <w:i/>
        </w:rPr>
        <w:t xml:space="preserve"> седница. </w:t>
      </w:r>
    </w:p>
    <w:p w14:paraId="0478256A" w14:textId="77777777" w:rsidR="00820759" w:rsidRPr="002267DC" w:rsidRDefault="00820759" w:rsidP="002267DC">
      <w:pPr>
        <w:autoSpaceDE w:val="0"/>
        <w:autoSpaceDN w:val="0"/>
        <w:adjustRightInd w:val="0"/>
        <w:ind w:left="-426" w:right="-279"/>
        <w:rPr>
          <w:rFonts w:ascii="StobiSerif Regular" w:eastAsia="@Arial Unicode MS" w:hAnsi="StobiSerif Regular" w:cs="Arial"/>
          <w:b/>
          <w:i/>
          <w:sz w:val="22"/>
          <w:szCs w:val="22"/>
        </w:rPr>
      </w:pPr>
    </w:p>
    <w:p w14:paraId="10400257" w14:textId="699593AE" w:rsidR="00DB47C1" w:rsidRPr="002267DC" w:rsidRDefault="00DB47C1" w:rsidP="002267DC">
      <w:pPr>
        <w:autoSpaceDE w:val="0"/>
        <w:autoSpaceDN w:val="0"/>
        <w:adjustRightInd w:val="0"/>
        <w:ind w:left="-426" w:right="-279"/>
        <w:rPr>
          <w:rFonts w:ascii="StobiSerif Regular" w:eastAsia="@Arial Unicode MS" w:hAnsi="StobiSerif Regular" w:cs="Arial"/>
          <w:b/>
          <w:i/>
          <w:sz w:val="22"/>
          <w:szCs w:val="22"/>
        </w:rPr>
      </w:pPr>
      <w:r w:rsidRPr="002267DC">
        <w:rPr>
          <w:rFonts w:ascii="StobiSerif Regular" w:eastAsia="@Arial Unicode MS" w:hAnsi="StobiSerif Regular" w:cs="Arial"/>
          <w:b/>
          <w:i/>
          <w:sz w:val="22"/>
          <w:szCs w:val="22"/>
          <w:lang w:val="en-US"/>
        </w:rPr>
        <w:t xml:space="preserve">                              </w:t>
      </w:r>
      <w:r w:rsidRPr="002267DC">
        <w:rPr>
          <w:rFonts w:ascii="StobiSerif Regular" w:eastAsia="@Arial Unicode MS" w:hAnsi="StobiSerif Regular" w:cs="Arial"/>
          <w:b/>
          <w:i/>
          <w:sz w:val="22"/>
          <w:szCs w:val="22"/>
        </w:rPr>
        <w:t xml:space="preserve">Записничар,                               </w:t>
      </w:r>
      <w:r w:rsidR="00042DD7">
        <w:rPr>
          <w:rFonts w:ascii="StobiSerif Regular" w:eastAsia="@Arial Unicode MS" w:hAnsi="StobiSerif Regular" w:cs="Arial"/>
          <w:b/>
          <w:i/>
          <w:sz w:val="22"/>
          <w:szCs w:val="22"/>
        </w:rPr>
        <w:t xml:space="preserve">      </w:t>
      </w:r>
      <w:r w:rsidRPr="002267DC">
        <w:rPr>
          <w:rFonts w:ascii="StobiSerif Regular" w:hAnsi="StobiSerif Regular" w:cs="Calibri"/>
          <w:b/>
          <w:i/>
          <w:sz w:val="22"/>
          <w:szCs w:val="22"/>
        </w:rPr>
        <w:t>Управен одбор</w:t>
      </w:r>
      <w:r w:rsidRPr="002267DC">
        <w:rPr>
          <w:rFonts w:ascii="StobiSerif Regular" w:hAnsi="StobiSerif Regular" w:cs="Calibri"/>
          <w:b/>
          <w:i/>
          <w:sz w:val="22"/>
          <w:szCs w:val="22"/>
          <w:lang w:val="en-US"/>
        </w:rPr>
        <w:t xml:space="preserve">/Bordi </w:t>
      </w:r>
      <w:proofErr w:type="spellStart"/>
      <w:r w:rsidRPr="002267DC">
        <w:rPr>
          <w:rFonts w:ascii="StobiSerif Regular" w:hAnsi="StobiSerif Regular" w:cs="Calibri"/>
          <w:b/>
          <w:i/>
          <w:sz w:val="22"/>
          <w:szCs w:val="22"/>
          <w:lang w:val="en-US"/>
        </w:rPr>
        <w:t>drejtues</w:t>
      </w:r>
      <w:proofErr w:type="spellEnd"/>
    </w:p>
    <w:p w14:paraId="02A68B3E" w14:textId="1F6CA025" w:rsidR="00DB47C1" w:rsidRPr="002267DC" w:rsidRDefault="00DB47C1" w:rsidP="002267DC">
      <w:pPr>
        <w:autoSpaceDE w:val="0"/>
        <w:autoSpaceDN w:val="0"/>
        <w:adjustRightInd w:val="0"/>
        <w:ind w:left="-426" w:right="-279"/>
        <w:rPr>
          <w:rFonts w:ascii="StobiSerif Regular" w:eastAsia="@Arial Unicode MS" w:hAnsi="StobiSerif Regular" w:cs="Arial"/>
          <w:b/>
          <w:i/>
          <w:sz w:val="22"/>
          <w:szCs w:val="22"/>
        </w:rPr>
      </w:pPr>
      <w:r w:rsidRPr="002267DC">
        <w:rPr>
          <w:rFonts w:ascii="StobiSerif Regular" w:eastAsia="@Arial Unicode MS" w:hAnsi="StobiSerif Regular" w:cs="Arial"/>
          <w:b/>
          <w:i/>
          <w:sz w:val="22"/>
          <w:szCs w:val="22"/>
        </w:rPr>
        <w:t xml:space="preserve">                        Христо Трповски                          </w:t>
      </w:r>
      <w:r w:rsidR="006717E9" w:rsidRPr="002267DC">
        <w:rPr>
          <w:rFonts w:ascii="StobiSerif Regular" w:eastAsia="@Arial Unicode MS" w:hAnsi="StobiSerif Regular" w:cs="Arial"/>
          <w:b/>
          <w:i/>
          <w:sz w:val="22"/>
          <w:szCs w:val="22"/>
        </w:rPr>
        <w:t xml:space="preserve"> </w:t>
      </w:r>
      <w:r w:rsidRPr="002267DC">
        <w:rPr>
          <w:rFonts w:ascii="StobiSerif Regular" w:eastAsia="@Arial Unicode MS" w:hAnsi="StobiSerif Regular" w:cs="Arial"/>
          <w:b/>
          <w:i/>
          <w:sz w:val="22"/>
          <w:szCs w:val="22"/>
        </w:rPr>
        <w:t xml:space="preserve">   </w:t>
      </w:r>
      <w:r w:rsidRPr="002267DC">
        <w:rPr>
          <w:rFonts w:ascii="StobiSerif Regular" w:eastAsia="@Arial Unicode MS" w:hAnsi="StobiSerif Regular" w:cs="Arial"/>
          <w:b/>
          <w:i/>
          <w:sz w:val="22"/>
          <w:szCs w:val="22"/>
          <w:lang w:val="en-US"/>
        </w:rPr>
        <w:t xml:space="preserve"> </w:t>
      </w:r>
      <w:r w:rsidRPr="002267DC">
        <w:rPr>
          <w:rFonts w:ascii="StobiSerif Regular" w:eastAsia="@Arial Unicode MS" w:hAnsi="StobiSerif Regular" w:cs="Arial"/>
          <w:b/>
          <w:i/>
          <w:sz w:val="22"/>
          <w:szCs w:val="22"/>
        </w:rPr>
        <w:t xml:space="preserve">   </w:t>
      </w:r>
      <w:r w:rsidR="00042DD7">
        <w:rPr>
          <w:rFonts w:ascii="StobiSerif Regular" w:eastAsia="@Arial Unicode MS" w:hAnsi="StobiSerif Regular" w:cs="Arial"/>
          <w:b/>
          <w:i/>
          <w:sz w:val="22"/>
          <w:szCs w:val="22"/>
        </w:rPr>
        <w:t xml:space="preserve">      </w:t>
      </w:r>
      <w:r w:rsidRPr="002267DC">
        <w:rPr>
          <w:rFonts w:ascii="StobiSerif Regular" w:eastAsia="@Arial Unicode MS" w:hAnsi="StobiSerif Regular" w:cs="Arial"/>
          <w:b/>
          <w:i/>
          <w:sz w:val="22"/>
          <w:szCs w:val="22"/>
        </w:rPr>
        <w:t xml:space="preserve"> Претседател/Kryetar,</w:t>
      </w:r>
    </w:p>
    <w:p w14:paraId="4A386F83" w14:textId="2D92604A" w:rsidR="00DB47C1" w:rsidRPr="00DC2A8D" w:rsidRDefault="00DB47C1" w:rsidP="002267DC">
      <w:pPr>
        <w:autoSpaceDE w:val="0"/>
        <w:autoSpaceDN w:val="0"/>
        <w:adjustRightInd w:val="0"/>
        <w:ind w:left="-426" w:right="-279"/>
        <w:jc w:val="center"/>
        <w:rPr>
          <w:rFonts w:ascii="StobiSerif Regular" w:hAnsi="StobiSerif Regular"/>
          <w:b/>
          <w:i/>
          <w:iCs/>
          <w:sz w:val="22"/>
          <w:szCs w:val="22"/>
        </w:rPr>
      </w:pPr>
      <w:r w:rsidRPr="00DC2A8D">
        <w:rPr>
          <w:rFonts w:ascii="StobiSerif Regular" w:eastAsia="@Arial Unicode MS" w:hAnsi="StobiSerif Regular" w:cs="Arial"/>
          <w:b/>
          <w:i/>
          <w:iCs/>
          <w:sz w:val="22"/>
          <w:szCs w:val="22"/>
        </w:rPr>
        <w:t xml:space="preserve">                                                    </w:t>
      </w:r>
      <w:r w:rsidR="00BD081F" w:rsidRPr="00DC2A8D">
        <w:rPr>
          <w:rFonts w:ascii="StobiSerif Regular" w:eastAsia="@Arial Unicode MS" w:hAnsi="StobiSerif Regular" w:cs="Arial"/>
          <w:b/>
          <w:i/>
          <w:iCs/>
          <w:sz w:val="22"/>
          <w:szCs w:val="22"/>
        </w:rPr>
        <w:t xml:space="preserve">       </w:t>
      </w:r>
      <w:r w:rsidR="00042DD7" w:rsidRPr="00DC2A8D">
        <w:rPr>
          <w:rFonts w:ascii="StobiSerif Regular" w:eastAsia="@Arial Unicode MS" w:hAnsi="StobiSerif Regular" w:cs="Arial"/>
          <w:b/>
          <w:i/>
          <w:iCs/>
          <w:sz w:val="22"/>
          <w:szCs w:val="22"/>
        </w:rPr>
        <w:t xml:space="preserve"> </w:t>
      </w:r>
      <w:bookmarkStart w:id="3" w:name="_Hlk125545888"/>
      <w:r w:rsidR="00DC2A8D" w:rsidRPr="00DC2A8D">
        <w:rPr>
          <w:rFonts w:ascii="StobiSerif Regular" w:hAnsi="StobiSerif Regular"/>
          <w:b/>
          <w:bCs/>
          <w:i/>
          <w:iCs/>
          <w:sz w:val="22"/>
          <w:szCs w:val="22"/>
          <w:lang w:val="en-US"/>
        </w:rPr>
        <w:t>D-r Arben Lab</w:t>
      </w:r>
      <w:r w:rsidR="00DC2A8D" w:rsidRPr="00DC2A8D">
        <w:rPr>
          <w:rStyle w:val="Emphasis"/>
          <w:rFonts w:ascii="StobiSerif Regular" w:hAnsi="StobiSerif Regular"/>
          <w:b/>
          <w:bCs/>
          <w:sz w:val="22"/>
          <w:szCs w:val="22"/>
          <w:shd w:val="clear" w:color="auto" w:fill="FFFFFF"/>
        </w:rPr>
        <w:t>ё</w:t>
      </w:r>
      <w:proofErr w:type="spellStart"/>
      <w:r w:rsidR="00DC2A8D" w:rsidRPr="00DC2A8D">
        <w:rPr>
          <w:rFonts w:ascii="StobiSerif Regular" w:hAnsi="StobiSerif Regular"/>
          <w:b/>
          <w:bCs/>
          <w:i/>
          <w:iCs/>
          <w:sz w:val="22"/>
          <w:szCs w:val="22"/>
          <w:lang w:val="en-US"/>
        </w:rPr>
        <w:t>nishta</w:t>
      </w:r>
      <w:bookmarkEnd w:id="3"/>
      <w:proofErr w:type="spellEnd"/>
    </w:p>
    <w:bookmarkEnd w:id="2"/>
    <w:p w14:paraId="721AD1F3" w14:textId="77777777" w:rsidR="00A06C92" w:rsidRPr="002267DC" w:rsidRDefault="00A06C92" w:rsidP="002267DC">
      <w:pPr>
        <w:autoSpaceDE w:val="0"/>
        <w:autoSpaceDN w:val="0"/>
        <w:adjustRightInd w:val="0"/>
        <w:ind w:left="-426" w:right="-279"/>
        <w:rPr>
          <w:rFonts w:ascii="StobiSerif Regular" w:hAnsi="StobiSerif Regular"/>
          <w:color w:val="FF0000"/>
          <w:sz w:val="22"/>
          <w:szCs w:val="22"/>
        </w:rPr>
      </w:pPr>
    </w:p>
    <w:sectPr w:rsidR="00A06C92" w:rsidRPr="002267DC"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3B88" w14:textId="77777777" w:rsidR="00A744AA" w:rsidRDefault="00A744AA" w:rsidP="00DC5C24">
      <w:r>
        <w:separator/>
      </w:r>
    </w:p>
  </w:endnote>
  <w:endnote w:type="continuationSeparator" w:id="0">
    <w:p w14:paraId="3F7A5542" w14:textId="77777777" w:rsidR="00A744AA" w:rsidRDefault="00A744AA"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F225" w14:textId="77777777" w:rsidR="00A744AA" w:rsidRDefault="00A744AA" w:rsidP="00DC5C24">
      <w:r>
        <w:separator/>
      </w:r>
    </w:p>
  </w:footnote>
  <w:footnote w:type="continuationSeparator" w:id="0">
    <w:p w14:paraId="1B9E5535" w14:textId="77777777" w:rsidR="00A744AA" w:rsidRDefault="00A744AA"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4"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8" w15:restartNumberingAfterBreak="0">
    <w:nsid w:val="36714F4C"/>
    <w:multiLevelType w:val="hybridMultilevel"/>
    <w:tmpl w:val="2794C5B8"/>
    <w:lvl w:ilvl="0" w:tplc="CE24DD68">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0" w15:restartNumberingAfterBreak="0">
    <w:nsid w:val="43DD4411"/>
    <w:multiLevelType w:val="hybridMultilevel"/>
    <w:tmpl w:val="BCF8EE9A"/>
    <w:lvl w:ilvl="0" w:tplc="408E01B8">
      <w:start w:val="1"/>
      <w:numFmt w:val="decimal"/>
      <w:lvlText w:val="%1."/>
      <w:lvlJc w:val="left"/>
      <w:pPr>
        <w:ind w:left="720" w:hanging="360"/>
      </w:pPr>
      <w:rPr>
        <w:rFonts w:ascii="StobiSerif Regular" w:hAnsi="StobiSerif Regular" w:hint="default"/>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3"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5"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51CF3F93"/>
    <w:multiLevelType w:val="hybridMultilevel"/>
    <w:tmpl w:val="BCF8EE9A"/>
    <w:lvl w:ilvl="0" w:tplc="FFFFFFFF">
      <w:start w:val="1"/>
      <w:numFmt w:val="decimal"/>
      <w:lvlText w:val="%1."/>
      <w:lvlJc w:val="left"/>
      <w:pPr>
        <w:ind w:left="720" w:hanging="360"/>
      </w:pPr>
      <w:rPr>
        <w:rFonts w:ascii="StobiSerif Regular" w:hAnsi="StobiSerif Regular"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1"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4245D46"/>
    <w:multiLevelType w:val="hybridMultilevel"/>
    <w:tmpl w:val="BAE44FCE"/>
    <w:lvl w:ilvl="0" w:tplc="EEBAF3D6">
      <w:start w:val="1"/>
      <w:numFmt w:val="decimal"/>
      <w:pStyle w:val="Heading1"/>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6"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22"/>
  </w:num>
  <w:num w:numId="2" w16cid:durableId="1779526435">
    <w:abstractNumId w:val="6"/>
  </w:num>
  <w:num w:numId="3" w16cid:durableId="673067918">
    <w:abstractNumId w:val="18"/>
  </w:num>
  <w:num w:numId="4" w16cid:durableId="1963338117">
    <w:abstractNumId w:val="19"/>
  </w:num>
  <w:num w:numId="5" w16cid:durableId="714891772">
    <w:abstractNumId w:val="26"/>
  </w:num>
  <w:num w:numId="6" w16cid:durableId="2132047375">
    <w:abstractNumId w:val="26"/>
    <w:lvlOverride w:ilvl="0">
      <w:startOverride w:val="1"/>
    </w:lvlOverride>
  </w:num>
  <w:num w:numId="7" w16cid:durableId="369574511">
    <w:abstractNumId w:val="2"/>
  </w:num>
  <w:num w:numId="8" w16cid:durableId="1059666933">
    <w:abstractNumId w:val="26"/>
    <w:lvlOverride w:ilvl="0">
      <w:startOverride w:val="1"/>
    </w:lvlOverride>
  </w:num>
  <w:num w:numId="9" w16cid:durableId="1923685736">
    <w:abstractNumId w:val="26"/>
    <w:lvlOverride w:ilvl="0">
      <w:startOverride w:val="1"/>
    </w:lvlOverride>
  </w:num>
  <w:num w:numId="10" w16cid:durableId="88552639">
    <w:abstractNumId w:val="26"/>
    <w:lvlOverride w:ilvl="0">
      <w:startOverride w:val="1"/>
    </w:lvlOverride>
  </w:num>
  <w:num w:numId="11" w16cid:durableId="1157963789">
    <w:abstractNumId w:val="26"/>
    <w:lvlOverride w:ilvl="0">
      <w:startOverride w:val="1"/>
    </w:lvlOverride>
  </w:num>
  <w:num w:numId="12" w16cid:durableId="1569881159">
    <w:abstractNumId w:val="20"/>
  </w:num>
  <w:num w:numId="13" w16cid:durableId="348218520">
    <w:abstractNumId w:val="0"/>
  </w:num>
  <w:num w:numId="14" w16cid:durableId="952782690">
    <w:abstractNumId w:val="7"/>
  </w:num>
  <w:num w:numId="15" w16cid:durableId="133791694">
    <w:abstractNumId w:val="15"/>
  </w:num>
  <w:num w:numId="16" w16cid:durableId="618030411">
    <w:abstractNumId w:val="27"/>
  </w:num>
  <w:num w:numId="17" w16cid:durableId="226453680">
    <w:abstractNumId w:val="21"/>
  </w:num>
  <w:num w:numId="18" w16cid:durableId="782000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2"/>
  </w:num>
  <w:num w:numId="20" w16cid:durableId="1219510431">
    <w:abstractNumId w:val="14"/>
  </w:num>
  <w:num w:numId="21" w16cid:durableId="125049160">
    <w:abstractNumId w:val="4"/>
  </w:num>
  <w:num w:numId="22" w16cid:durableId="2017003462">
    <w:abstractNumId w:val="5"/>
  </w:num>
  <w:num w:numId="23" w16cid:durableId="1714231919">
    <w:abstractNumId w:val="1"/>
  </w:num>
  <w:num w:numId="24" w16cid:durableId="541943163">
    <w:abstractNumId w:val="23"/>
  </w:num>
  <w:num w:numId="25" w16cid:durableId="546724371">
    <w:abstractNumId w:val="17"/>
  </w:num>
  <w:num w:numId="26" w16cid:durableId="1425958206">
    <w:abstractNumId w:val="11"/>
  </w:num>
  <w:num w:numId="27" w16cid:durableId="2112384884">
    <w:abstractNumId w:val="24"/>
  </w:num>
  <w:num w:numId="28" w16cid:durableId="926771775">
    <w:abstractNumId w:val="9"/>
  </w:num>
  <w:num w:numId="29" w16cid:durableId="77288777">
    <w:abstractNumId w:val="25"/>
  </w:num>
  <w:num w:numId="30" w16cid:durableId="250821416">
    <w:abstractNumId w:val="3"/>
  </w:num>
  <w:num w:numId="31" w16cid:durableId="776557838">
    <w:abstractNumId w:val="13"/>
  </w:num>
  <w:num w:numId="32" w16cid:durableId="1386367072">
    <w:abstractNumId w:val="8"/>
  </w:num>
  <w:num w:numId="33" w16cid:durableId="923687523">
    <w:abstractNumId w:val="25"/>
    <w:lvlOverride w:ilvl="0">
      <w:startOverride w:val="1"/>
    </w:lvlOverride>
  </w:num>
  <w:num w:numId="34" w16cid:durableId="1116483564">
    <w:abstractNumId w:val="10"/>
  </w:num>
  <w:num w:numId="35" w16cid:durableId="45056031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10FD"/>
    <w:rsid w:val="000350F4"/>
    <w:rsid w:val="00035379"/>
    <w:rsid w:val="0003569F"/>
    <w:rsid w:val="00035845"/>
    <w:rsid w:val="0003592F"/>
    <w:rsid w:val="00037DAB"/>
    <w:rsid w:val="00037EAC"/>
    <w:rsid w:val="000413E7"/>
    <w:rsid w:val="000414DD"/>
    <w:rsid w:val="000427FD"/>
    <w:rsid w:val="00042989"/>
    <w:rsid w:val="00042DD7"/>
    <w:rsid w:val="00043218"/>
    <w:rsid w:val="00044ED8"/>
    <w:rsid w:val="000450DF"/>
    <w:rsid w:val="00045813"/>
    <w:rsid w:val="00046573"/>
    <w:rsid w:val="00047565"/>
    <w:rsid w:val="00050210"/>
    <w:rsid w:val="00050E59"/>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1F13"/>
    <w:rsid w:val="0007435C"/>
    <w:rsid w:val="0007505F"/>
    <w:rsid w:val="00080037"/>
    <w:rsid w:val="000803E1"/>
    <w:rsid w:val="0008081A"/>
    <w:rsid w:val="0008191E"/>
    <w:rsid w:val="00082E53"/>
    <w:rsid w:val="00083FFA"/>
    <w:rsid w:val="000850E7"/>
    <w:rsid w:val="00087B76"/>
    <w:rsid w:val="000902E1"/>
    <w:rsid w:val="00091D18"/>
    <w:rsid w:val="0009377E"/>
    <w:rsid w:val="00094206"/>
    <w:rsid w:val="000A2A1E"/>
    <w:rsid w:val="000A6FAF"/>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579D"/>
    <w:rsid w:val="000D7B4A"/>
    <w:rsid w:val="000E0324"/>
    <w:rsid w:val="000E3BCC"/>
    <w:rsid w:val="000E533A"/>
    <w:rsid w:val="000F01C0"/>
    <w:rsid w:val="000F0F6A"/>
    <w:rsid w:val="000F1CA4"/>
    <w:rsid w:val="000F1EC7"/>
    <w:rsid w:val="000F2A96"/>
    <w:rsid w:val="000F2E5D"/>
    <w:rsid w:val="000F43FA"/>
    <w:rsid w:val="000F448C"/>
    <w:rsid w:val="000F61F8"/>
    <w:rsid w:val="000F6644"/>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2C09"/>
    <w:rsid w:val="001337FE"/>
    <w:rsid w:val="0013530D"/>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61C"/>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23EE"/>
    <w:rsid w:val="001A42B7"/>
    <w:rsid w:val="001A44D1"/>
    <w:rsid w:val="001A60E6"/>
    <w:rsid w:val="001A6CC7"/>
    <w:rsid w:val="001B0B35"/>
    <w:rsid w:val="001B1BA8"/>
    <w:rsid w:val="001B3FE2"/>
    <w:rsid w:val="001B4B6E"/>
    <w:rsid w:val="001B7CEE"/>
    <w:rsid w:val="001B7E61"/>
    <w:rsid w:val="001B7EF0"/>
    <w:rsid w:val="001C4CA2"/>
    <w:rsid w:val="001C52BF"/>
    <w:rsid w:val="001D00C9"/>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322"/>
    <w:rsid w:val="00206E2E"/>
    <w:rsid w:val="00206FF9"/>
    <w:rsid w:val="0020754D"/>
    <w:rsid w:val="00207FE6"/>
    <w:rsid w:val="00212A62"/>
    <w:rsid w:val="00214B23"/>
    <w:rsid w:val="002165C6"/>
    <w:rsid w:val="00217C3F"/>
    <w:rsid w:val="002200EE"/>
    <w:rsid w:val="00220BF1"/>
    <w:rsid w:val="00221D4E"/>
    <w:rsid w:val="002221F3"/>
    <w:rsid w:val="002267DC"/>
    <w:rsid w:val="0022703A"/>
    <w:rsid w:val="002274F9"/>
    <w:rsid w:val="00233A7B"/>
    <w:rsid w:val="00235514"/>
    <w:rsid w:val="00235B2D"/>
    <w:rsid w:val="00235EB7"/>
    <w:rsid w:val="00236FCC"/>
    <w:rsid w:val="002373B1"/>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14F2"/>
    <w:rsid w:val="00271C6D"/>
    <w:rsid w:val="00272403"/>
    <w:rsid w:val="00273D0C"/>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0BDA"/>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62F2"/>
    <w:rsid w:val="00327AB3"/>
    <w:rsid w:val="00327C8A"/>
    <w:rsid w:val="00327D4A"/>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8599F"/>
    <w:rsid w:val="0038611C"/>
    <w:rsid w:val="00386382"/>
    <w:rsid w:val="0038648B"/>
    <w:rsid w:val="00387CF7"/>
    <w:rsid w:val="003906C3"/>
    <w:rsid w:val="00391B14"/>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1ABE"/>
    <w:rsid w:val="003D2116"/>
    <w:rsid w:val="003D4B2F"/>
    <w:rsid w:val="003D5009"/>
    <w:rsid w:val="003D5445"/>
    <w:rsid w:val="003D599A"/>
    <w:rsid w:val="003D5DE9"/>
    <w:rsid w:val="003D653C"/>
    <w:rsid w:val="003D774B"/>
    <w:rsid w:val="003E08DD"/>
    <w:rsid w:val="003E0E75"/>
    <w:rsid w:val="003E1A0F"/>
    <w:rsid w:val="003E2EF6"/>
    <w:rsid w:val="003E5360"/>
    <w:rsid w:val="003E763F"/>
    <w:rsid w:val="003E7AA9"/>
    <w:rsid w:val="003E7B8C"/>
    <w:rsid w:val="003E7D68"/>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16D5B"/>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C8C"/>
    <w:rsid w:val="00453021"/>
    <w:rsid w:val="0045689F"/>
    <w:rsid w:val="004607EA"/>
    <w:rsid w:val="00460846"/>
    <w:rsid w:val="00460971"/>
    <w:rsid w:val="0046135C"/>
    <w:rsid w:val="00461E87"/>
    <w:rsid w:val="004627B8"/>
    <w:rsid w:val="00463381"/>
    <w:rsid w:val="00467534"/>
    <w:rsid w:val="00470B40"/>
    <w:rsid w:val="00472181"/>
    <w:rsid w:val="00472BAB"/>
    <w:rsid w:val="004732AD"/>
    <w:rsid w:val="00474938"/>
    <w:rsid w:val="00474D0D"/>
    <w:rsid w:val="00475085"/>
    <w:rsid w:val="004766D7"/>
    <w:rsid w:val="00477358"/>
    <w:rsid w:val="00480345"/>
    <w:rsid w:val="004805A6"/>
    <w:rsid w:val="00480B6D"/>
    <w:rsid w:val="00485608"/>
    <w:rsid w:val="004874C1"/>
    <w:rsid w:val="00487AD1"/>
    <w:rsid w:val="004907FD"/>
    <w:rsid w:val="00490EA7"/>
    <w:rsid w:val="004939D5"/>
    <w:rsid w:val="00494493"/>
    <w:rsid w:val="00497C97"/>
    <w:rsid w:val="004A0D51"/>
    <w:rsid w:val="004A3026"/>
    <w:rsid w:val="004A41FB"/>
    <w:rsid w:val="004A4A61"/>
    <w:rsid w:val="004A528D"/>
    <w:rsid w:val="004A67D2"/>
    <w:rsid w:val="004A6D6C"/>
    <w:rsid w:val="004B0595"/>
    <w:rsid w:val="004B0D4C"/>
    <w:rsid w:val="004B16EA"/>
    <w:rsid w:val="004B16EE"/>
    <w:rsid w:val="004B2E41"/>
    <w:rsid w:val="004B5BC0"/>
    <w:rsid w:val="004B7BDF"/>
    <w:rsid w:val="004C009D"/>
    <w:rsid w:val="004C0BF1"/>
    <w:rsid w:val="004C1362"/>
    <w:rsid w:val="004C1DFF"/>
    <w:rsid w:val="004C73C8"/>
    <w:rsid w:val="004D2DDA"/>
    <w:rsid w:val="004D5837"/>
    <w:rsid w:val="004D62C7"/>
    <w:rsid w:val="004D7B79"/>
    <w:rsid w:val="004E0673"/>
    <w:rsid w:val="004E2523"/>
    <w:rsid w:val="004E346D"/>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2F1D"/>
    <w:rsid w:val="005231A6"/>
    <w:rsid w:val="00527973"/>
    <w:rsid w:val="00531AB3"/>
    <w:rsid w:val="0054141A"/>
    <w:rsid w:val="00543E55"/>
    <w:rsid w:val="005440D1"/>
    <w:rsid w:val="00547F59"/>
    <w:rsid w:val="00550992"/>
    <w:rsid w:val="0055550B"/>
    <w:rsid w:val="005567C9"/>
    <w:rsid w:val="00566FD3"/>
    <w:rsid w:val="00570223"/>
    <w:rsid w:val="00571AEF"/>
    <w:rsid w:val="00571F34"/>
    <w:rsid w:val="00575C0B"/>
    <w:rsid w:val="005778C0"/>
    <w:rsid w:val="00577AAC"/>
    <w:rsid w:val="0058016A"/>
    <w:rsid w:val="005807B1"/>
    <w:rsid w:val="00583AE7"/>
    <w:rsid w:val="00584EBF"/>
    <w:rsid w:val="0058672F"/>
    <w:rsid w:val="00586E47"/>
    <w:rsid w:val="00590773"/>
    <w:rsid w:val="00591DA3"/>
    <w:rsid w:val="00592146"/>
    <w:rsid w:val="00594936"/>
    <w:rsid w:val="00595295"/>
    <w:rsid w:val="0059655D"/>
    <w:rsid w:val="00596DD5"/>
    <w:rsid w:val="005A10C0"/>
    <w:rsid w:val="005A2E02"/>
    <w:rsid w:val="005A3C5A"/>
    <w:rsid w:val="005A57F9"/>
    <w:rsid w:val="005A6822"/>
    <w:rsid w:val="005B53AA"/>
    <w:rsid w:val="005B5742"/>
    <w:rsid w:val="005B74AA"/>
    <w:rsid w:val="005C2488"/>
    <w:rsid w:val="005C250B"/>
    <w:rsid w:val="005C2739"/>
    <w:rsid w:val="005C2CBE"/>
    <w:rsid w:val="005C4BFE"/>
    <w:rsid w:val="005C6761"/>
    <w:rsid w:val="005D2528"/>
    <w:rsid w:val="005D4B32"/>
    <w:rsid w:val="005D55DE"/>
    <w:rsid w:val="005D5E28"/>
    <w:rsid w:val="005D645D"/>
    <w:rsid w:val="005E0634"/>
    <w:rsid w:val="005E36DE"/>
    <w:rsid w:val="005E3EE0"/>
    <w:rsid w:val="005E4B38"/>
    <w:rsid w:val="005E51BC"/>
    <w:rsid w:val="005E772C"/>
    <w:rsid w:val="005F1994"/>
    <w:rsid w:val="005F26BB"/>
    <w:rsid w:val="005F3519"/>
    <w:rsid w:val="005F3E08"/>
    <w:rsid w:val="005F41EA"/>
    <w:rsid w:val="005F4551"/>
    <w:rsid w:val="005F45D6"/>
    <w:rsid w:val="005F5CAD"/>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63A"/>
    <w:rsid w:val="00622765"/>
    <w:rsid w:val="00622833"/>
    <w:rsid w:val="006262D3"/>
    <w:rsid w:val="00627F98"/>
    <w:rsid w:val="0063013A"/>
    <w:rsid w:val="00630B8A"/>
    <w:rsid w:val="00630CF4"/>
    <w:rsid w:val="00632C52"/>
    <w:rsid w:val="00633D01"/>
    <w:rsid w:val="00635F22"/>
    <w:rsid w:val="00635F8F"/>
    <w:rsid w:val="006403A0"/>
    <w:rsid w:val="0064344D"/>
    <w:rsid w:val="00644172"/>
    <w:rsid w:val="00645161"/>
    <w:rsid w:val="00650646"/>
    <w:rsid w:val="00652E8B"/>
    <w:rsid w:val="00654330"/>
    <w:rsid w:val="00654B5E"/>
    <w:rsid w:val="00655D23"/>
    <w:rsid w:val="00657D2E"/>
    <w:rsid w:val="006603C0"/>
    <w:rsid w:val="00661E32"/>
    <w:rsid w:val="00663FC9"/>
    <w:rsid w:val="006646B3"/>
    <w:rsid w:val="006649EA"/>
    <w:rsid w:val="006666AE"/>
    <w:rsid w:val="00666DD7"/>
    <w:rsid w:val="0066735A"/>
    <w:rsid w:val="006714CC"/>
    <w:rsid w:val="006717E9"/>
    <w:rsid w:val="00675892"/>
    <w:rsid w:val="00681E0D"/>
    <w:rsid w:val="00682492"/>
    <w:rsid w:val="006838E4"/>
    <w:rsid w:val="006865CF"/>
    <w:rsid w:val="00687367"/>
    <w:rsid w:val="006879FF"/>
    <w:rsid w:val="00691971"/>
    <w:rsid w:val="00693DEE"/>
    <w:rsid w:val="006941B8"/>
    <w:rsid w:val="006961A5"/>
    <w:rsid w:val="00696FFC"/>
    <w:rsid w:val="00697BC3"/>
    <w:rsid w:val="006A10B0"/>
    <w:rsid w:val="006A1AD2"/>
    <w:rsid w:val="006A248D"/>
    <w:rsid w:val="006A3216"/>
    <w:rsid w:val="006A6517"/>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42AD"/>
    <w:rsid w:val="006E47C8"/>
    <w:rsid w:val="006F16EF"/>
    <w:rsid w:val="006F220C"/>
    <w:rsid w:val="006F23B7"/>
    <w:rsid w:val="006F2957"/>
    <w:rsid w:val="006F5C2E"/>
    <w:rsid w:val="006F5CB5"/>
    <w:rsid w:val="006F61C3"/>
    <w:rsid w:val="006F6E91"/>
    <w:rsid w:val="006F7D3F"/>
    <w:rsid w:val="007012BA"/>
    <w:rsid w:val="007038A8"/>
    <w:rsid w:val="00703CDD"/>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1F4F"/>
    <w:rsid w:val="00723AE3"/>
    <w:rsid w:val="00723EED"/>
    <w:rsid w:val="00723F81"/>
    <w:rsid w:val="0072484C"/>
    <w:rsid w:val="00724BF9"/>
    <w:rsid w:val="00724FF7"/>
    <w:rsid w:val="007253A0"/>
    <w:rsid w:val="00725D6E"/>
    <w:rsid w:val="00726F93"/>
    <w:rsid w:val="00727603"/>
    <w:rsid w:val="00727707"/>
    <w:rsid w:val="00730D24"/>
    <w:rsid w:val="00731720"/>
    <w:rsid w:val="007322C8"/>
    <w:rsid w:val="00732BA3"/>
    <w:rsid w:val="00732C6F"/>
    <w:rsid w:val="00733481"/>
    <w:rsid w:val="007337D7"/>
    <w:rsid w:val="00734BDF"/>
    <w:rsid w:val="007355A4"/>
    <w:rsid w:val="0074451D"/>
    <w:rsid w:val="007463D3"/>
    <w:rsid w:val="007469A2"/>
    <w:rsid w:val="00747EB7"/>
    <w:rsid w:val="00750298"/>
    <w:rsid w:val="00751286"/>
    <w:rsid w:val="00752096"/>
    <w:rsid w:val="0075212D"/>
    <w:rsid w:val="007523BB"/>
    <w:rsid w:val="00752626"/>
    <w:rsid w:val="00753567"/>
    <w:rsid w:val="00755920"/>
    <w:rsid w:val="0076156C"/>
    <w:rsid w:val="0076270F"/>
    <w:rsid w:val="00764126"/>
    <w:rsid w:val="00764260"/>
    <w:rsid w:val="00771C95"/>
    <w:rsid w:val="00771D2A"/>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6726"/>
    <w:rsid w:val="007A7102"/>
    <w:rsid w:val="007B0E6E"/>
    <w:rsid w:val="007B16B4"/>
    <w:rsid w:val="007B1976"/>
    <w:rsid w:val="007B29EB"/>
    <w:rsid w:val="007B3E13"/>
    <w:rsid w:val="007B484F"/>
    <w:rsid w:val="007B6950"/>
    <w:rsid w:val="007C05BC"/>
    <w:rsid w:val="007C1E57"/>
    <w:rsid w:val="007C3AD8"/>
    <w:rsid w:val="007C55FF"/>
    <w:rsid w:val="007C7988"/>
    <w:rsid w:val="007D28EC"/>
    <w:rsid w:val="007D49CF"/>
    <w:rsid w:val="007D6778"/>
    <w:rsid w:val="007D6D1C"/>
    <w:rsid w:val="007D6E64"/>
    <w:rsid w:val="007E0A69"/>
    <w:rsid w:val="007E0B95"/>
    <w:rsid w:val="007E0B98"/>
    <w:rsid w:val="007E16DC"/>
    <w:rsid w:val="007E2608"/>
    <w:rsid w:val="007E5C9C"/>
    <w:rsid w:val="007E5EC6"/>
    <w:rsid w:val="007E6C25"/>
    <w:rsid w:val="007F0D93"/>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540"/>
    <w:rsid w:val="00832C65"/>
    <w:rsid w:val="0083350B"/>
    <w:rsid w:val="008349B2"/>
    <w:rsid w:val="00842858"/>
    <w:rsid w:val="00842D94"/>
    <w:rsid w:val="00844191"/>
    <w:rsid w:val="0084686B"/>
    <w:rsid w:val="00847CA4"/>
    <w:rsid w:val="00847D2C"/>
    <w:rsid w:val="00850723"/>
    <w:rsid w:val="00850F6A"/>
    <w:rsid w:val="008515D0"/>
    <w:rsid w:val="00851A58"/>
    <w:rsid w:val="00854245"/>
    <w:rsid w:val="008551CF"/>
    <w:rsid w:val="008553F8"/>
    <w:rsid w:val="00855BBF"/>
    <w:rsid w:val="008620A1"/>
    <w:rsid w:val="00865AA0"/>
    <w:rsid w:val="00867CE5"/>
    <w:rsid w:val="008750C9"/>
    <w:rsid w:val="00875597"/>
    <w:rsid w:val="008763D1"/>
    <w:rsid w:val="00876F0E"/>
    <w:rsid w:val="0087715B"/>
    <w:rsid w:val="008818EC"/>
    <w:rsid w:val="00882F34"/>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B15B9"/>
    <w:rsid w:val="008B2B1A"/>
    <w:rsid w:val="008B3346"/>
    <w:rsid w:val="008B375D"/>
    <w:rsid w:val="008B3DBB"/>
    <w:rsid w:val="008B5850"/>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4E4B"/>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CCD"/>
    <w:rsid w:val="00923DC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57F1A"/>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42CF"/>
    <w:rsid w:val="009C62B2"/>
    <w:rsid w:val="009C6944"/>
    <w:rsid w:val="009D0158"/>
    <w:rsid w:val="009D1CF8"/>
    <w:rsid w:val="009D2757"/>
    <w:rsid w:val="009D38DF"/>
    <w:rsid w:val="009D4D53"/>
    <w:rsid w:val="009E08F2"/>
    <w:rsid w:val="009E1347"/>
    <w:rsid w:val="009E4F3E"/>
    <w:rsid w:val="009E59F9"/>
    <w:rsid w:val="009E6713"/>
    <w:rsid w:val="009E69F4"/>
    <w:rsid w:val="009E6CA7"/>
    <w:rsid w:val="009E71ED"/>
    <w:rsid w:val="009F2253"/>
    <w:rsid w:val="009F45DD"/>
    <w:rsid w:val="00A000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404"/>
    <w:rsid w:val="00A14E9B"/>
    <w:rsid w:val="00A16CC0"/>
    <w:rsid w:val="00A22B0A"/>
    <w:rsid w:val="00A23A7E"/>
    <w:rsid w:val="00A25FF2"/>
    <w:rsid w:val="00A27EDB"/>
    <w:rsid w:val="00A31FF0"/>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4AA"/>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7FD5"/>
    <w:rsid w:val="00B10127"/>
    <w:rsid w:val="00B102AA"/>
    <w:rsid w:val="00B11A29"/>
    <w:rsid w:val="00B12382"/>
    <w:rsid w:val="00B12F12"/>
    <w:rsid w:val="00B144D3"/>
    <w:rsid w:val="00B15D3E"/>
    <w:rsid w:val="00B17D37"/>
    <w:rsid w:val="00B21494"/>
    <w:rsid w:val="00B22603"/>
    <w:rsid w:val="00B232EA"/>
    <w:rsid w:val="00B2490F"/>
    <w:rsid w:val="00B27E3A"/>
    <w:rsid w:val="00B309B9"/>
    <w:rsid w:val="00B31125"/>
    <w:rsid w:val="00B3334D"/>
    <w:rsid w:val="00B3551D"/>
    <w:rsid w:val="00B36317"/>
    <w:rsid w:val="00B40B81"/>
    <w:rsid w:val="00B41554"/>
    <w:rsid w:val="00B43B24"/>
    <w:rsid w:val="00B46778"/>
    <w:rsid w:val="00B46B34"/>
    <w:rsid w:val="00B47280"/>
    <w:rsid w:val="00B475E4"/>
    <w:rsid w:val="00B50021"/>
    <w:rsid w:val="00B52BEE"/>
    <w:rsid w:val="00B539DD"/>
    <w:rsid w:val="00B53D1C"/>
    <w:rsid w:val="00B53DB5"/>
    <w:rsid w:val="00B543D9"/>
    <w:rsid w:val="00B543EE"/>
    <w:rsid w:val="00B54B76"/>
    <w:rsid w:val="00B5562C"/>
    <w:rsid w:val="00B65A2E"/>
    <w:rsid w:val="00B72EE0"/>
    <w:rsid w:val="00B73271"/>
    <w:rsid w:val="00B73958"/>
    <w:rsid w:val="00B762E8"/>
    <w:rsid w:val="00B765C2"/>
    <w:rsid w:val="00B766CE"/>
    <w:rsid w:val="00B82AE7"/>
    <w:rsid w:val="00B83740"/>
    <w:rsid w:val="00B84DD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04EBA"/>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0CD2"/>
    <w:rsid w:val="00C33DFA"/>
    <w:rsid w:val="00C3418D"/>
    <w:rsid w:val="00C34453"/>
    <w:rsid w:val="00C3722B"/>
    <w:rsid w:val="00C37292"/>
    <w:rsid w:val="00C3754F"/>
    <w:rsid w:val="00C41008"/>
    <w:rsid w:val="00C416CF"/>
    <w:rsid w:val="00C41F63"/>
    <w:rsid w:val="00C43372"/>
    <w:rsid w:val="00C45DFC"/>
    <w:rsid w:val="00C45E3C"/>
    <w:rsid w:val="00C46162"/>
    <w:rsid w:val="00C461E5"/>
    <w:rsid w:val="00C47578"/>
    <w:rsid w:val="00C52B1D"/>
    <w:rsid w:val="00C539D5"/>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0DE9"/>
    <w:rsid w:val="00CB47FA"/>
    <w:rsid w:val="00CB6B68"/>
    <w:rsid w:val="00CC096F"/>
    <w:rsid w:val="00CC0B7B"/>
    <w:rsid w:val="00CC19EB"/>
    <w:rsid w:val="00CC2266"/>
    <w:rsid w:val="00CC29F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41A8"/>
    <w:rsid w:val="00CF5ED5"/>
    <w:rsid w:val="00CF76EE"/>
    <w:rsid w:val="00CF7777"/>
    <w:rsid w:val="00D000AE"/>
    <w:rsid w:val="00D024D8"/>
    <w:rsid w:val="00D02FA7"/>
    <w:rsid w:val="00D04A36"/>
    <w:rsid w:val="00D05BD1"/>
    <w:rsid w:val="00D072AF"/>
    <w:rsid w:val="00D07733"/>
    <w:rsid w:val="00D13163"/>
    <w:rsid w:val="00D134C5"/>
    <w:rsid w:val="00D157F8"/>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6063"/>
    <w:rsid w:val="00D36C87"/>
    <w:rsid w:val="00D37A30"/>
    <w:rsid w:val="00D4018D"/>
    <w:rsid w:val="00D430E1"/>
    <w:rsid w:val="00D4400C"/>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56759"/>
    <w:rsid w:val="00D611D3"/>
    <w:rsid w:val="00D613A5"/>
    <w:rsid w:val="00D6238E"/>
    <w:rsid w:val="00D6337F"/>
    <w:rsid w:val="00D64C79"/>
    <w:rsid w:val="00D64E72"/>
    <w:rsid w:val="00D652AD"/>
    <w:rsid w:val="00D6668F"/>
    <w:rsid w:val="00D6755E"/>
    <w:rsid w:val="00D67F4F"/>
    <w:rsid w:val="00D712A7"/>
    <w:rsid w:val="00D714A8"/>
    <w:rsid w:val="00D71BEA"/>
    <w:rsid w:val="00D74685"/>
    <w:rsid w:val="00D74D9E"/>
    <w:rsid w:val="00D75D63"/>
    <w:rsid w:val="00D8119D"/>
    <w:rsid w:val="00D83A0C"/>
    <w:rsid w:val="00D84FE9"/>
    <w:rsid w:val="00D86A66"/>
    <w:rsid w:val="00D914C1"/>
    <w:rsid w:val="00D93257"/>
    <w:rsid w:val="00D932FB"/>
    <w:rsid w:val="00D94677"/>
    <w:rsid w:val="00D9488A"/>
    <w:rsid w:val="00D9554B"/>
    <w:rsid w:val="00D95D26"/>
    <w:rsid w:val="00D96ACD"/>
    <w:rsid w:val="00DA030F"/>
    <w:rsid w:val="00DA035D"/>
    <w:rsid w:val="00DA4253"/>
    <w:rsid w:val="00DB19F9"/>
    <w:rsid w:val="00DB1CAD"/>
    <w:rsid w:val="00DB47C1"/>
    <w:rsid w:val="00DB4DB1"/>
    <w:rsid w:val="00DB6B51"/>
    <w:rsid w:val="00DB6D63"/>
    <w:rsid w:val="00DB6DB4"/>
    <w:rsid w:val="00DB794B"/>
    <w:rsid w:val="00DC07D0"/>
    <w:rsid w:val="00DC0847"/>
    <w:rsid w:val="00DC2A8D"/>
    <w:rsid w:val="00DC30F4"/>
    <w:rsid w:val="00DC33E3"/>
    <w:rsid w:val="00DC34A9"/>
    <w:rsid w:val="00DC386B"/>
    <w:rsid w:val="00DC4404"/>
    <w:rsid w:val="00DC4E78"/>
    <w:rsid w:val="00DC5C24"/>
    <w:rsid w:val="00DC5E13"/>
    <w:rsid w:val="00DC7166"/>
    <w:rsid w:val="00DD11D9"/>
    <w:rsid w:val="00DD56C2"/>
    <w:rsid w:val="00DE3631"/>
    <w:rsid w:val="00DE6988"/>
    <w:rsid w:val="00DE7347"/>
    <w:rsid w:val="00DF12C2"/>
    <w:rsid w:val="00DF1E02"/>
    <w:rsid w:val="00DF1FA8"/>
    <w:rsid w:val="00DF4611"/>
    <w:rsid w:val="00DF4BB0"/>
    <w:rsid w:val="00DF4EEA"/>
    <w:rsid w:val="00DF5E8B"/>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5AC8"/>
    <w:rsid w:val="00E167DD"/>
    <w:rsid w:val="00E1749F"/>
    <w:rsid w:val="00E200A4"/>
    <w:rsid w:val="00E2502D"/>
    <w:rsid w:val="00E25D83"/>
    <w:rsid w:val="00E27D94"/>
    <w:rsid w:val="00E30C1C"/>
    <w:rsid w:val="00E33A10"/>
    <w:rsid w:val="00E340D2"/>
    <w:rsid w:val="00E351D3"/>
    <w:rsid w:val="00E4186C"/>
    <w:rsid w:val="00E43441"/>
    <w:rsid w:val="00E43DD0"/>
    <w:rsid w:val="00E44FE2"/>
    <w:rsid w:val="00E46407"/>
    <w:rsid w:val="00E507A2"/>
    <w:rsid w:val="00E50A2C"/>
    <w:rsid w:val="00E51A13"/>
    <w:rsid w:val="00E5249D"/>
    <w:rsid w:val="00E5374D"/>
    <w:rsid w:val="00E56857"/>
    <w:rsid w:val="00E60042"/>
    <w:rsid w:val="00E60A10"/>
    <w:rsid w:val="00E6338E"/>
    <w:rsid w:val="00E63F58"/>
    <w:rsid w:val="00E6586B"/>
    <w:rsid w:val="00E66A6A"/>
    <w:rsid w:val="00E70C9B"/>
    <w:rsid w:val="00E71F6D"/>
    <w:rsid w:val="00E74D5C"/>
    <w:rsid w:val="00E75B61"/>
    <w:rsid w:val="00E774DC"/>
    <w:rsid w:val="00E805E4"/>
    <w:rsid w:val="00E80D63"/>
    <w:rsid w:val="00E813FD"/>
    <w:rsid w:val="00E818E0"/>
    <w:rsid w:val="00E82267"/>
    <w:rsid w:val="00E87DF0"/>
    <w:rsid w:val="00E87F53"/>
    <w:rsid w:val="00E9032E"/>
    <w:rsid w:val="00E91E0F"/>
    <w:rsid w:val="00E91E93"/>
    <w:rsid w:val="00E92D7D"/>
    <w:rsid w:val="00E9321D"/>
    <w:rsid w:val="00E93C17"/>
    <w:rsid w:val="00E949C1"/>
    <w:rsid w:val="00E94FDC"/>
    <w:rsid w:val="00E9503C"/>
    <w:rsid w:val="00E96D5B"/>
    <w:rsid w:val="00E96F40"/>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44F6"/>
    <w:rsid w:val="00EB591B"/>
    <w:rsid w:val="00EB5C36"/>
    <w:rsid w:val="00EB7DA4"/>
    <w:rsid w:val="00EC3BF9"/>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1922"/>
    <w:rsid w:val="00EF1C4C"/>
    <w:rsid w:val="00EF3BE8"/>
    <w:rsid w:val="00EF4519"/>
    <w:rsid w:val="00F01896"/>
    <w:rsid w:val="00F02E6F"/>
    <w:rsid w:val="00F02EA1"/>
    <w:rsid w:val="00F03B51"/>
    <w:rsid w:val="00F03DB0"/>
    <w:rsid w:val="00F040AE"/>
    <w:rsid w:val="00F04128"/>
    <w:rsid w:val="00F05287"/>
    <w:rsid w:val="00F0590F"/>
    <w:rsid w:val="00F068F1"/>
    <w:rsid w:val="00F12F22"/>
    <w:rsid w:val="00F138F8"/>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2063"/>
    <w:rsid w:val="00F73D16"/>
    <w:rsid w:val="00F752A6"/>
    <w:rsid w:val="00F77613"/>
    <w:rsid w:val="00F80D6C"/>
    <w:rsid w:val="00F82CC6"/>
    <w:rsid w:val="00F85438"/>
    <w:rsid w:val="00F8643E"/>
    <w:rsid w:val="00F90858"/>
    <w:rsid w:val="00F90BB0"/>
    <w:rsid w:val="00F91589"/>
    <w:rsid w:val="00F95079"/>
    <w:rsid w:val="00FA49E3"/>
    <w:rsid w:val="00FA68CB"/>
    <w:rsid w:val="00FA6BFE"/>
    <w:rsid w:val="00FB0189"/>
    <w:rsid w:val="00FB06DC"/>
    <w:rsid w:val="00FB4DF7"/>
    <w:rsid w:val="00FB5301"/>
    <w:rsid w:val="00FB6349"/>
    <w:rsid w:val="00FB692D"/>
    <w:rsid w:val="00FB7D42"/>
    <w:rsid w:val="00FC0C33"/>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939D5"/>
    <w:pPr>
      <w:numPr>
        <w:numId w:val="29"/>
      </w:numPr>
      <w:tabs>
        <w:tab w:val="num" w:pos="360"/>
      </w:tabs>
      <w:ind w:left="284" w:right="-421" w:hanging="28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939D5"/>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Bodytext20">
    <w:name w:val="Body text (2)_"/>
    <w:basedOn w:val="DefaultParagraphFont"/>
    <w:link w:val="Bodytext21"/>
    <w:rsid w:val="002165C6"/>
    <w:rPr>
      <w:rFonts w:ascii="Calibri" w:eastAsia="Calibri" w:hAnsi="Calibri" w:cs="Calibri"/>
      <w:sz w:val="22"/>
      <w:szCs w:val="22"/>
      <w:shd w:val="clear" w:color="auto" w:fill="FFFFFF"/>
    </w:rPr>
  </w:style>
  <w:style w:type="character" w:customStyle="1" w:styleId="Bodytext2Bold">
    <w:name w:val="Body text (2) + Bold"/>
    <w:basedOn w:val="Bodytext20"/>
    <w:rsid w:val="002165C6"/>
    <w:rPr>
      <w:rFonts w:ascii="Calibri" w:eastAsia="Calibri" w:hAnsi="Calibri" w:cs="Calibri"/>
      <w:b/>
      <w:bCs/>
      <w:color w:val="000000"/>
      <w:spacing w:val="0"/>
      <w:w w:val="100"/>
      <w:position w:val="0"/>
      <w:sz w:val="22"/>
      <w:szCs w:val="22"/>
      <w:shd w:val="clear" w:color="auto" w:fill="FFFFFF"/>
      <w:lang w:val="mk-MK" w:eastAsia="mk-MK" w:bidi="mk-MK"/>
    </w:rPr>
  </w:style>
  <w:style w:type="paragraph" w:customStyle="1" w:styleId="Bodytext21">
    <w:name w:val="Body text (2)"/>
    <w:basedOn w:val="Normal"/>
    <w:link w:val="Bodytext20"/>
    <w:rsid w:val="002165C6"/>
    <w:pPr>
      <w:widowControl w:val="0"/>
      <w:shd w:val="clear" w:color="auto" w:fill="FFFFFF"/>
      <w:suppressAutoHyphens w:val="0"/>
      <w:spacing w:after="360" w:line="0" w:lineRule="atLeast"/>
      <w:jc w:val="right"/>
    </w:pPr>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2235</TotalTime>
  <Pages>11</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72</cp:revision>
  <cp:lastPrinted>2022-12-19T11:44:00Z</cp:lastPrinted>
  <dcterms:created xsi:type="dcterms:W3CDTF">2022-07-05T07:31:00Z</dcterms:created>
  <dcterms:modified xsi:type="dcterms:W3CDTF">2023-02-17T09:18:00Z</dcterms:modified>
</cp:coreProperties>
</file>