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8C7674" w:rsidRDefault="007B16B4" w:rsidP="00706059">
      <w:pPr>
        <w:tabs>
          <w:tab w:val="left" w:pos="6048"/>
        </w:tabs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8C7674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8C7674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74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8C7674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8C7674" w:rsidRDefault="007B16B4" w:rsidP="00706059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8C7674" w:rsidRDefault="007B16B4" w:rsidP="00706059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8C7674" w:rsidRDefault="00541D90" w:rsidP="00706059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62BEF9CC" w:rsidR="009E3AAB" w:rsidRPr="00706059" w:rsidRDefault="009E3AAB" w:rsidP="00706059">
      <w:pPr>
        <w:autoSpaceDE w:val="0"/>
        <w:autoSpaceDN w:val="0"/>
        <w:adjustRightInd w:val="0"/>
        <w:ind w:left="-709" w:right="-755"/>
        <w:rPr>
          <w:rFonts w:ascii="StobiSerif Regular" w:hAnsi="StobiSerif Regular" w:cstheme="minorHAnsi"/>
          <w:b/>
          <w:i/>
          <w:sz w:val="22"/>
          <w:szCs w:val="22"/>
        </w:rPr>
      </w:pPr>
      <w:r w:rsidRPr="00706059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360800AA" w:rsidR="009E3AAB" w:rsidRPr="001A2DA6" w:rsidRDefault="009E3AAB" w:rsidP="00706059">
      <w:pPr>
        <w:ind w:left="-709" w:right="-755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706059">
        <w:rPr>
          <w:rFonts w:ascii="StobiSerif Regular" w:hAnsi="StobiSerif Regular" w:cstheme="minorHAnsi"/>
          <w:b/>
          <w:i/>
          <w:sz w:val="22"/>
          <w:szCs w:val="22"/>
        </w:rPr>
        <w:t xml:space="preserve">________  година                                                                                 </w:t>
      </w:r>
      <w:r w:rsidR="00131A05" w:rsidRPr="00706059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706059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706059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1A2DA6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706059" w:rsidRDefault="009E3AAB" w:rsidP="00706059">
      <w:pPr>
        <w:ind w:left="-709" w:right="-755"/>
        <w:rPr>
          <w:rFonts w:ascii="StobiSerif Regular" w:hAnsi="StobiSerif Regular" w:cstheme="minorHAnsi"/>
          <w:i/>
          <w:sz w:val="22"/>
          <w:szCs w:val="22"/>
        </w:rPr>
      </w:pPr>
      <w:r w:rsidRPr="00706059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706059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0C256D08" w:rsidR="00ED3673" w:rsidRPr="00706059" w:rsidRDefault="00ED3673" w:rsidP="00706059">
      <w:pPr>
        <w:autoSpaceDE w:val="0"/>
        <w:autoSpaceDN w:val="0"/>
        <w:adjustRightInd w:val="0"/>
        <w:ind w:left="-709" w:right="-755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706059" w:rsidRDefault="009E3AAB" w:rsidP="00706059">
      <w:pPr>
        <w:autoSpaceDE w:val="0"/>
        <w:autoSpaceDN w:val="0"/>
        <w:adjustRightInd w:val="0"/>
        <w:ind w:left="-709" w:right="-755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02945CA8" w:rsidR="009E3AAB" w:rsidRPr="00706059" w:rsidRDefault="009E3AAB" w:rsidP="00706059">
      <w:pPr>
        <w:autoSpaceDE w:val="0"/>
        <w:autoSpaceDN w:val="0"/>
        <w:adjustRightInd w:val="0"/>
        <w:ind w:left="-709" w:right="-755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706059"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>триесет</w:t>
      </w:r>
      <w:r w:rsidR="005C4286"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ED54ED"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>в</w:t>
      </w:r>
      <w:r w:rsidR="00706059"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>тората</w:t>
      </w:r>
      <w:r w:rsidR="0076168D"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706059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706059" w:rsidRDefault="009E3AAB" w:rsidP="00706059">
      <w:pPr>
        <w:autoSpaceDE w:val="0"/>
        <w:autoSpaceDN w:val="0"/>
        <w:adjustRightInd w:val="0"/>
        <w:ind w:left="-709" w:right="-755"/>
        <w:jc w:val="center"/>
        <w:rPr>
          <w:rFonts w:ascii="StobiSerif Regular" w:hAnsi="StobiSerif Regular" w:cstheme="minorHAnsi"/>
          <w:b/>
          <w:i/>
          <w:sz w:val="22"/>
          <w:szCs w:val="22"/>
          <w:lang w:val="en-US"/>
        </w:rPr>
      </w:pPr>
      <w:r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706059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706059" w:rsidRDefault="009E3AAB" w:rsidP="00706059">
      <w:pPr>
        <w:autoSpaceDE w:val="0"/>
        <w:autoSpaceDN w:val="0"/>
        <w:adjustRightInd w:val="0"/>
        <w:ind w:left="-709" w:right="-755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65130C6A" w:rsidR="009E3AAB" w:rsidRPr="00706059" w:rsidRDefault="009E3AAB" w:rsidP="00706059">
      <w:pPr>
        <w:ind w:left="-709" w:right="-755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74435A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од</w:t>
      </w:r>
      <w:r w:rsidR="00606E90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706059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12</w:t>
      </w:r>
      <w:r w:rsidR="00802A27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74435A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до </w:t>
      </w:r>
      <w:r w:rsidR="00706059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14</w:t>
      </w:r>
      <w:r w:rsidR="0074435A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706059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дек</w:t>
      </w:r>
      <w:r w:rsidR="00E948B0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ември</w:t>
      </w:r>
      <w:r w:rsidR="00F70B12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20</w:t>
      </w:r>
      <w:r w:rsidR="009A6022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26337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39C4CEC2" w:rsidR="00541D90" w:rsidRPr="00706059" w:rsidRDefault="00541D90" w:rsidP="00706059">
      <w:pPr>
        <w:autoSpaceDE w:val="0"/>
        <w:autoSpaceDN w:val="0"/>
        <w:adjustRightInd w:val="0"/>
        <w:ind w:left="-709" w:right="-755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76CCCBD1" w:rsidR="009E3AAB" w:rsidRPr="00706059" w:rsidRDefault="0074435A" w:rsidP="00706059">
      <w:pPr>
        <w:autoSpaceDE w:val="0"/>
        <w:autoSpaceDN w:val="0"/>
        <w:adjustRightInd w:val="0"/>
        <w:ind w:left="-709" w:right="-755"/>
        <w:rPr>
          <w:rFonts w:ascii="StobiSerif Regular" w:hAnsi="StobiSerif Regular" w:cstheme="minorHAnsi"/>
          <w:i/>
          <w:sz w:val="22"/>
          <w:szCs w:val="22"/>
        </w:rPr>
      </w:pP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Н</w:t>
      </w:r>
      <w:r w:rsidR="007711E2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а </w:t>
      </w:r>
      <w:r w:rsidR="00706059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12 декември </w:t>
      </w:r>
      <w:r w:rsidR="00E26337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2022 </w:t>
      </w:r>
      <w:r w:rsidR="009E3AAB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706059">
        <w:rPr>
          <w:rFonts w:ascii="StobiSerif Regular" w:hAnsi="StobiSerif Regular" w:cstheme="minorHAnsi"/>
          <w:i/>
          <w:sz w:val="22"/>
          <w:szCs w:val="22"/>
        </w:rPr>
        <w:t xml:space="preserve"> </w:t>
      </w: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согласно член 21 на Деловникот за работата на Управниот одбор, </w:t>
      </w:r>
      <w:r w:rsidRPr="00706059">
        <w:rPr>
          <w:rFonts w:ascii="StobiSerif Regular" w:hAnsi="StobiSerif Regular" w:cstheme="minorHAnsi"/>
          <w:i/>
          <w:sz w:val="22"/>
          <w:szCs w:val="22"/>
        </w:rPr>
        <w:t xml:space="preserve">беа ставени на гласање без одржување на состанок </w:t>
      </w:r>
      <w:r w:rsidR="009E3AAB" w:rsidRPr="00706059">
        <w:rPr>
          <w:rFonts w:ascii="StobiSerif Regular" w:hAnsi="StobiSerif Regular" w:cstheme="minorHAnsi"/>
          <w:i/>
          <w:sz w:val="22"/>
          <w:szCs w:val="22"/>
        </w:rPr>
        <w:t>следнит</w:t>
      </w:r>
      <w:r w:rsidR="00E948B0" w:rsidRPr="00706059">
        <w:rPr>
          <w:rFonts w:ascii="StobiSerif Regular" w:hAnsi="StobiSerif Regular" w:cstheme="minorHAnsi"/>
          <w:i/>
          <w:sz w:val="22"/>
          <w:szCs w:val="22"/>
        </w:rPr>
        <w:t>е</w:t>
      </w:r>
      <w:r w:rsidR="009E3AAB" w:rsidRPr="00706059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E948B0" w:rsidRPr="00706059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706059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8C7674" w:rsidRDefault="0076168D" w:rsidP="00706059">
      <w:pPr>
        <w:pStyle w:val="ListParagraph"/>
        <w:spacing w:after="0" w:line="240" w:lineRule="auto"/>
        <w:ind w:left="-567" w:right="-613"/>
        <w:rPr>
          <w:rFonts w:ascii="StobiSerif Regular" w:hAnsi="StobiSerif Regular"/>
          <w:i/>
          <w:iCs/>
          <w:color w:val="FF0000"/>
          <w:lang w:eastAsia="mk-MK"/>
        </w:rPr>
      </w:pPr>
    </w:p>
    <w:p w14:paraId="4014C863" w14:textId="77777777" w:rsidR="00ED54ED" w:rsidRPr="00706059" w:rsidRDefault="00ED54ED" w:rsidP="00706059">
      <w:pPr>
        <w:pStyle w:val="Heading1"/>
        <w:tabs>
          <w:tab w:val="clear" w:pos="720"/>
        </w:tabs>
        <w:ind w:left="-284" w:right="-755"/>
        <w:rPr>
          <w:b w:val="0"/>
          <w:bCs/>
        </w:rPr>
      </w:pPr>
      <w:r w:rsidRPr="00706059">
        <w:rPr>
          <w:b w:val="0"/>
          <w:bCs/>
        </w:rPr>
        <w:t>Предлог за донесување Одлука за изменување на Одлуката за утврдување на вкупниот договорен надоместок на јавните здравствени установи за 2022 година;</w:t>
      </w:r>
    </w:p>
    <w:p w14:paraId="392ED377" w14:textId="77777777" w:rsidR="00706059" w:rsidRPr="00706059" w:rsidRDefault="00706059" w:rsidP="00706059">
      <w:pPr>
        <w:pStyle w:val="Heading1"/>
        <w:tabs>
          <w:tab w:val="clear" w:pos="720"/>
        </w:tabs>
        <w:ind w:left="-284" w:right="-755"/>
        <w:rPr>
          <w:b w:val="0"/>
          <w:bCs/>
        </w:rPr>
      </w:pPr>
      <w:r w:rsidRPr="00706059">
        <w:rPr>
          <w:b w:val="0"/>
          <w:bCs/>
        </w:rPr>
        <w:t xml:space="preserve">Предлог за донесување на </w:t>
      </w:r>
      <w:r w:rsidRPr="00706059">
        <w:rPr>
          <w:b w:val="0"/>
          <w:bCs/>
          <w:lang w:val="en-US"/>
        </w:rPr>
        <w:t>O</w:t>
      </w:r>
      <w:r w:rsidRPr="00706059">
        <w:rPr>
          <w:b w:val="0"/>
          <w:bCs/>
        </w:rPr>
        <w:t>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година.</w:t>
      </w:r>
    </w:p>
    <w:p w14:paraId="2C55E56D" w14:textId="714F9ED4" w:rsidR="00F70B12" w:rsidRPr="00706059" w:rsidRDefault="00F70B12" w:rsidP="00706059">
      <w:pPr>
        <w:pStyle w:val="BodyText"/>
        <w:suppressAutoHyphens w:val="0"/>
        <w:autoSpaceDE w:val="0"/>
        <w:autoSpaceDN w:val="0"/>
        <w:spacing w:after="0"/>
        <w:ind w:left="-567" w:right="-613"/>
        <w:contextualSpacing/>
        <w:rPr>
          <w:rFonts w:ascii="StobiSerif Regular" w:hAnsi="StobiSerif Regular"/>
          <w:i/>
          <w:iCs/>
          <w:sz w:val="22"/>
          <w:szCs w:val="22"/>
        </w:rPr>
      </w:pPr>
    </w:p>
    <w:p w14:paraId="606F998D" w14:textId="7876756F" w:rsidR="00ED54ED" w:rsidRPr="00706059" w:rsidRDefault="00ED54ED" w:rsidP="00706059">
      <w:pPr>
        <w:pStyle w:val="ListParagraph"/>
        <w:suppressAutoHyphens w:val="0"/>
        <w:spacing w:after="0" w:line="240" w:lineRule="auto"/>
        <w:ind w:left="-709" w:right="-755"/>
        <w:rPr>
          <w:rFonts w:ascii="StobiSerif Regular" w:hAnsi="StobiSerif Regular" w:cs="Arial"/>
          <w:i/>
          <w:iCs/>
        </w:rPr>
      </w:pPr>
      <w:r w:rsidRPr="00706059">
        <w:rPr>
          <w:rFonts w:ascii="StobiSerif Regular" w:eastAsia="@Arial Unicode MS" w:hAnsi="StobiSerif Regular"/>
          <w:i/>
          <w:iCs/>
        </w:rPr>
        <w:t>Дејан</w:t>
      </w:r>
      <w:r w:rsidR="00706059" w:rsidRPr="00706059">
        <w:rPr>
          <w:rFonts w:ascii="StobiSerif Regular" w:eastAsia="@Arial Unicode MS" w:hAnsi="StobiSerif Regular"/>
          <w:i/>
          <w:iCs/>
        </w:rPr>
        <w:t xml:space="preserve"> </w:t>
      </w:r>
      <w:r w:rsidRPr="00706059">
        <w:rPr>
          <w:rFonts w:ascii="StobiSerif Regular" w:eastAsia="@Arial Unicode MS" w:hAnsi="StobiSerif Regular"/>
          <w:i/>
          <w:iCs/>
        </w:rPr>
        <w:t xml:space="preserve">Николовски, </w:t>
      </w:r>
      <w:r w:rsidRPr="00706059">
        <w:rPr>
          <w:rFonts w:ascii="StobiSerif Regular" w:eastAsia="@Arial Unicode MS" w:hAnsi="StobiSerif Regular" w:cs="Arial"/>
          <w:i/>
        </w:rPr>
        <w:t>Арбен Љабеништа,</w:t>
      </w:r>
      <w:r w:rsidRPr="00706059">
        <w:rPr>
          <w:rFonts w:ascii="StobiSerif Regular" w:hAnsi="StobiSerif Regular" w:cs="Arial"/>
          <w:i/>
          <w:iCs/>
        </w:rPr>
        <w:t xml:space="preserve"> Љубиша Каранфиловски</w:t>
      </w:r>
      <w:r w:rsidR="00706059" w:rsidRPr="00706059">
        <w:rPr>
          <w:rFonts w:ascii="StobiSerif Regular" w:hAnsi="StobiSerif Regular" w:cs="Arial"/>
          <w:i/>
          <w:iCs/>
        </w:rPr>
        <w:t>,</w:t>
      </w:r>
      <w:r w:rsidRPr="00706059">
        <w:rPr>
          <w:rFonts w:ascii="StobiSerif Regular" w:hAnsi="StobiSerif Regular" w:cs="Arial"/>
          <w:i/>
          <w:iCs/>
        </w:rPr>
        <w:t xml:space="preserve"> Димитар Димитриевски</w:t>
      </w:r>
      <w:r w:rsidR="00706059" w:rsidRPr="00706059">
        <w:rPr>
          <w:rFonts w:ascii="StobiSerif Regular" w:hAnsi="StobiSerif Regular" w:cs="Arial"/>
          <w:i/>
          <w:iCs/>
        </w:rPr>
        <w:t>,</w:t>
      </w:r>
      <w:r w:rsidRPr="00706059">
        <w:rPr>
          <w:rFonts w:ascii="StobiSerif Regular" w:hAnsi="StobiSerif Regular" w:cs="Arial"/>
          <w:i/>
          <w:iCs/>
        </w:rPr>
        <w:t xml:space="preserve"> </w:t>
      </w:r>
      <w:r w:rsidR="00706059" w:rsidRPr="00706059">
        <w:rPr>
          <w:rFonts w:ascii="StobiSerif Regular" w:hAnsi="StobiSerif Regular" w:cs="Arial"/>
          <w:i/>
          <w:iCs/>
        </w:rPr>
        <w:t>Јадранка Дабовиќ Анастасовска и Маја Ковачева</w:t>
      </w:r>
      <w:r w:rsidR="00706059" w:rsidRPr="00706059">
        <w:rPr>
          <w:rFonts w:ascii="StobiSerif Regular" w:eastAsia="@Arial Unicode MS" w:hAnsi="StobiSerif Regular" w:cstheme="minorHAnsi"/>
          <w:i/>
        </w:rPr>
        <w:t xml:space="preserve"> </w:t>
      </w:r>
      <w:r w:rsidR="0024133A" w:rsidRPr="00706059">
        <w:rPr>
          <w:rFonts w:ascii="StobiSerif Regular" w:eastAsia="@Arial Unicode MS" w:hAnsi="StobiSerif Regular" w:cstheme="minorHAnsi"/>
          <w:i/>
        </w:rPr>
        <w:t xml:space="preserve">гласаа „за“ </w:t>
      </w:r>
      <w:r w:rsidR="00F70B12" w:rsidRPr="00706059">
        <w:rPr>
          <w:rFonts w:ascii="StobiSerif Regular" w:eastAsia="@Arial Unicode MS" w:hAnsi="StobiSerif Regular" w:cstheme="minorHAnsi"/>
          <w:i/>
        </w:rPr>
        <w:t xml:space="preserve">по </w:t>
      </w:r>
      <w:r w:rsidR="0024133A" w:rsidRPr="00706059">
        <w:rPr>
          <w:rFonts w:ascii="StobiSerif Regular" w:eastAsia="@Arial Unicode MS" w:hAnsi="StobiSerif Regular" w:cstheme="minorHAnsi"/>
          <w:i/>
        </w:rPr>
        <w:t>предло</w:t>
      </w:r>
      <w:r w:rsidR="005E4ED1" w:rsidRPr="00706059">
        <w:rPr>
          <w:rFonts w:ascii="StobiSerif Regular" w:eastAsia="@Arial Unicode MS" w:hAnsi="StobiSerif Regular" w:cstheme="minorHAnsi"/>
          <w:i/>
        </w:rPr>
        <w:t>зите</w:t>
      </w:r>
      <w:r w:rsidRPr="00706059">
        <w:rPr>
          <w:rFonts w:ascii="StobiSerif Regular" w:eastAsia="@Arial Unicode MS" w:hAnsi="StobiSerif Regular" w:cstheme="minorHAnsi"/>
          <w:i/>
        </w:rPr>
        <w:t xml:space="preserve">, </w:t>
      </w:r>
      <w:r w:rsidR="00706059" w:rsidRPr="00706059">
        <w:rPr>
          <w:rFonts w:ascii="StobiSerif Regular" w:eastAsia="@Arial Unicode MS" w:hAnsi="StobiSerif Regular" w:cstheme="minorHAnsi"/>
          <w:i/>
        </w:rPr>
        <w:t xml:space="preserve">додека </w:t>
      </w:r>
      <w:r w:rsidRPr="00706059">
        <w:rPr>
          <w:rFonts w:ascii="StobiSerif Regular" w:hAnsi="StobiSerif Regular" w:cs="Arial"/>
          <w:i/>
          <w:iCs/>
        </w:rPr>
        <w:t>Тања Дејаноска се воздржа од гласање.</w:t>
      </w:r>
    </w:p>
    <w:p w14:paraId="210511A1" w14:textId="3462AFC2" w:rsidR="00ED54ED" w:rsidRPr="00706059" w:rsidRDefault="00ED54ED" w:rsidP="00706059">
      <w:pPr>
        <w:autoSpaceDE w:val="0"/>
        <w:autoSpaceDN w:val="0"/>
        <w:adjustRightInd w:val="0"/>
        <w:ind w:left="-709" w:right="-755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0E829968" w14:textId="6EDB23B7" w:rsidR="0024133A" w:rsidRPr="00706059" w:rsidRDefault="0074435A" w:rsidP="00706059">
      <w:pPr>
        <w:autoSpaceDE w:val="0"/>
        <w:autoSpaceDN w:val="0"/>
        <w:adjustRightInd w:val="0"/>
        <w:ind w:left="-709" w:right="-755"/>
        <w:rPr>
          <w:rFonts w:ascii="StobiSerif Regular" w:hAnsi="StobiSerif Regular" w:cstheme="minorHAnsi"/>
          <w:i/>
          <w:sz w:val="22"/>
          <w:szCs w:val="22"/>
        </w:rPr>
      </w:pP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На тој начин</w:t>
      </w:r>
      <w:r w:rsidR="00ED54ED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предлозите ставени </w:t>
      </w:r>
      <w:r w:rsidRPr="00706059">
        <w:rPr>
          <w:rFonts w:ascii="StobiSerif Regular" w:hAnsi="StobiSerif Regular" w:cstheme="minorHAnsi"/>
          <w:i/>
          <w:sz w:val="22"/>
          <w:szCs w:val="22"/>
        </w:rPr>
        <w:t xml:space="preserve">на гласање </w:t>
      </w:r>
      <w:r w:rsidR="00ED54ED"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без одржување на состанок не беа усвоени.</w:t>
      </w:r>
    </w:p>
    <w:p w14:paraId="067E03CA" w14:textId="2B640153" w:rsidR="005E4ED1" w:rsidRPr="00706059" w:rsidRDefault="005E4ED1" w:rsidP="00706059">
      <w:pPr>
        <w:autoSpaceDE w:val="0"/>
        <w:autoSpaceDN w:val="0"/>
        <w:adjustRightInd w:val="0"/>
        <w:ind w:left="-709" w:right="-755"/>
        <w:rPr>
          <w:rFonts w:ascii="StobiSerif Regular" w:hAnsi="StobiSerif Regular" w:cstheme="minorHAnsi"/>
          <w:i/>
          <w:sz w:val="22"/>
          <w:szCs w:val="22"/>
        </w:rPr>
      </w:pPr>
    </w:p>
    <w:p w14:paraId="40B2EB92" w14:textId="6052B645" w:rsidR="009E3AAB" w:rsidRPr="00706059" w:rsidRDefault="009E3AAB" w:rsidP="00706059">
      <w:pPr>
        <w:autoSpaceDE w:val="0"/>
        <w:autoSpaceDN w:val="0"/>
        <w:adjustRightInd w:val="0"/>
        <w:ind w:left="-709" w:right="-755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706059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8C7674" w:rsidRDefault="00AC3D69" w:rsidP="00706059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3497ED26" w14:textId="77777777" w:rsidR="00706059" w:rsidRPr="005E4ED1" w:rsidRDefault="00706059" w:rsidP="00706059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autoSpaceDE w:val="0"/>
        <w:autoSpaceDN w:val="0"/>
        <w:adjustRightInd w:val="0"/>
        <w:ind w:left="-284" w:right="-613"/>
        <w:rPr>
          <w:rFonts w:ascii="StobiSerif Regular" w:eastAsia="@Arial Unicode MS" w:hAnsi="StobiSerif Regular"/>
          <w:i/>
          <w:iCs/>
        </w:rPr>
      </w:pPr>
      <w:r w:rsidRPr="005E4ED1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43719163" w14:textId="77777777" w:rsidR="00706059" w:rsidRPr="005E4ED1" w:rsidRDefault="00706059" w:rsidP="00706059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ind w:left="-284" w:right="-613"/>
        <w:rPr>
          <w:rFonts w:ascii="StobiSerif Regular" w:eastAsia="@Arial Unicode MS" w:hAnsi="StobiSerif Regular" w:cs="Arial"/>
          <w:i/>
        </w:rPr>
      </w:pPr>
      <w:r w:rsidRPr="005E4ED1">
        <w:rPr>
          <w:rFonts w:ascii="StobiSerif Regular" w:eastAsia="@Arial Unicode MS" w:hAnsi="StobiSerif Regular" w:cs="Arial"/>
          <w:i/>
        </w:rPr>
        <w:t>д-р Арбен Љабеништа, претставник од Министерството за здравство – заменик на претседателот;</w:t>
      </w:r>
    </w:p>
    <w:p w14:paraId="76E360D9" w14:textId="77777777" w:rsidR="00706059" w:rsidRPr="005E4ED1" w:rsidRDefault="00706059" w:rsidP="00706059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-284" w:right="-613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="Arial"/>
          <w:i/>
          <w:iCs/>
        </w:rPr>
        <w:t>д-р Љубиша Каранфиловски</w:t>
      </w:r>
      <w:r w:rsidRPr="005E4ED1">
        <w:rPr>
          <w:rFonts w:ascii="StobiSerif Regular" w:hAnsi="StobiSerif Regular" w:cs="Arial"/>
          <w:i/>
          <w:iCs/>
          <w:lang w:val="en-US"/>
        </w:rPr>
        <w:t xml:space="preserve">, </w:t>
      </w:r>
      <w:r w:rsidRPr="005E4ED1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0C075587" w14:textId="77777777" w:rsidR="00706059" w:rsidRPr="005E4ED1" w:rsidRDefault="00706059" w:rsidP="00706059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-284" w:right="-613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1068D6B7" w14:textId="77777777" w:rsidR="00706059" w:rsidRPr="005E4ED1" w:rsidRDefault="00706059" w:rsidP="00706059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-284" w:right="-613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5E4ED1">
        <w:rPr>
          <w:rFonts w:ascii="StobiSerif Regular" w:hAnsi="StobiSerif Regular"/>
          <w:i/>
          <w:iCs/>
        </w:rPr>
        <w:t>претставник на осигурениците  </w:t>
      </w:r>
      <w:r w:rsidRPr="005E4ED1">
        <w:rPr>
          <w:rFonts w:ascii="StobiSerif Regular" w:hAnsi="StobiSerif Regular" w:cs="Arial"/>
          <w:i/>
          <w:iCs/>
        </w:rPr>
        <w:t xml:space="preserve"> – член;</w:t>
      </w:r>
    </w:p>
    <w:p w14:paraId="60F762CD" w14:textId="77777777" w:rsidR="00706059" w:rsidRPr="005E4ED1" w:rsidRDefault="00706059" w:rsidP="00706059">
      <w:pPr>
        <w:pStyle w:val="ListParagraph"/>
        <w:numPr>
          <w:ilvl w:val="0"/>
          <w:numId w:val="14"/>
        </w:numPr>
        <w:tabs>
          <w:tab w:val="clear" w:pos="720"/>
        </w:tabs>
        <w:suppressAutoHyphens w:val="0"/>
        <w:spacing w:after="0" w:line="240" w:lineRule="auto"/>
        <w:ind w:left="-284" w:right="-613" w:hanging="357"/>
        <w:rPr>
          <w:rFonts w:ascii="StobiSerif Regular" w:hAnsi="StobiSerif Regular" w:cs="Arial"/>
          <w:i/>
          <w:iCs/>
        </w:rPr>
      </w:pPr>
      <w:r w:rsidRPr="005E4ED1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5E4ED1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 </w:t>
      </w:r>
    </w:p>
    <w:p w14:paraId="3B2047CF" w14:textId="77777777" w:rsidR="00ED54ED" w:rsidRPr="008C7674" w:rsidRDefault="00ED54ED" w:rsidP="00706059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</w:pPr>
    </w:p>
    <w:p w14:paraId="5FD1CEF2" w14:textId="484FDEB9" w:rsidR="00E91C7E" w:rsidRPr="00706059" w:rsidRDefault="009E3AAB" w:rsidP="00706059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8C7674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8C7674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  <w:r w:rsidR="00E91C7E" w:rsidRPr="0070605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E91C7E" w:rsidRPr="00706059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E91C7E" w:rsidRPr="00706059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E91C7E" w:rsidRPr="00706059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EFD012B" w14:textId="30C01BB0" w:rsidR="00E91C7E" w:rsidRPr="00706059" w:rsidRDefault="00E91C7E" w:rsidP="00706059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70605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Христо Трповски                              </w:t>
      </w:r>
      <w:r w:rsidRPr="00706059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70605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9F4D287" w14:textId="442DB48E" w:rsidR="00BD2475" w:rsidRPr="008C7674" w:rsidRDefault="00E91C7E" w:rsidP="00706059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color w:val="FF0000"/>
          <w:sz w:val="22"/>
          <w:szCs w:val="22"/>
        </w:rPr>
      </w:pPr>
      <w:r w:rsidRPr="00706059"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  <w:t xml:space="preserve">                                         </w:t>
      </w:r>
      <w:r w:rsidR="00706059" w:rsidRPr="00706059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D-r Arben Lab</w:t>
      </w:r>
      <w:r w:rsidR="00706059" w:rsidRPr="00706059">
        <w:rPr>
          <w:rStyle w:val="Emphasis"/>
          <w:rFonts w:ascii="StobiSerif Regular" w:hAnsi="StobiSerif Regular"/>
          <w:b/>
          <w:bCs/>
          <w:color w:val="000000"/>
          <w:sz w:val="22"/>
          <w:szCs w:val="22"/>
          <w:shd w:val="clear" w:color="auto" w:fill="FFFFFF"/>
        </w:rPr>
        <w:t>ё</w:t>
      </w:r>
      <w:proofErr w:type="spellStart"/>
      <w:r w:rsidR="00706059" w:rsidRPr="00706059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nishta</w:t>
      </w:r>
      <w:proofErr w:type="spellEnd"/>
    </w:p>
    <w:sectPr w:rsidR="00BD2475" w:rsidRPr="008C7674" w:rsidSect="00FA2BB3">
      <w:headerReference w:type="default" r:id="rId9"/>
      <w:type w:val="continuous"/>
      <w:pgSz w:w="11906" w:h="16838" w:code="9"/>
      <w:pgMar w:top="1276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5BD0" w14:textId="77777777" w:rsidR="003E09C4" w:rsidRDefault="003E09C4" w:rsidP="00DC5C24">
      <w:r>
        <w:separator/>
      </w:r>
    </w:p>
  </w:endnote>
  <w:endnote w:type="continuationSeparator" w:id="0">
    <w:p w14:paraId="1B895123" w14:textId="77777777" w:rsidR="003E09C4" w:rsidRDefault="003E09C4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2F40" w14:textId="77777777" w:rsidR="003E09C4" w:rsidRDefault="003E09C4" w:rsidP="00DC5C24">
      <w:r>
        <w:separator/>
      </w:r>
    </w:p>
  </w:footnote>
  <w:footnote w:type="continuationSeparator" w:id="0">
    <w:p w14:paraId="1875AF88" w14:textId="77777777" w:rsidR="003E09C4" w:rsidRDefault="003E09C4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B064646"/>
    <w:multiLevelType w:val="hybridMultilevel"/>
    <w:tmpl w:val="7B328CAA"/>
    <w:lvl w:ilvl="0" w:tplc="376694AA">
      <w:numFmt w:val="bullet"/>
      <w:lvlText w:val="-"/>
      <w:lvlJc w:val="left"/>
      <w:pPr>
        <w:ind w:left="1364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6" w15:restartNumberingAfterBreak="0">
    <w:nsid w:val="5DC929FB"/>
    <w:multiLevelType w:val="hybridMultilevel"/>
    <w:tmpl w:val="9A58A050"/>
    <w:lvl w:ilvl="0" w:tplc="247CFE30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63D77"/>
    <w:multiLevelType w:val="hybridMultilevel"/>
    <w:tmpl w:val="7012D1E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787BD2"/>
    <w:multiLevelType w:val="hybridMultilevel"/>
    <w:tmpl w:val="AED2590A"/>
    <w:lvl w:ilvl="0" w:tplc="FE6E8FBC">
      <w:start w:val="1"/>
      <w:numFmt w:val="decimal"/>
      <w:lvlText w:val="%1."/>
      <w:lvlJc w:val="left"/>
      <w:pPr>
        <w:ind w:left="1364" w:hanging="360"/>
      </w:pPr>
    </w:lvl>
    <w:lvl w:ilvl="1" w:tplc="042F0019">
      <w:start w:val="1"/>
      <w:numFmt w:val="lowerLetter"/>
      <w:lvlText w:val="%2."/>
      <w:lvlJc w:val="left"/>
      <w:pPr>
        <w:ind w:left="2084" w:hanging="360"/>
      </w:pPr>
    </w:lvl>
    <w:lvl w:ilvl="2" w:tplc="042F001B">
      <w:start w:val="1"/>
      <w:numFmt w:val="lowerRoman"/>
      <w:lvlText w:val="%3."/>
      <w:lvlJc w:val="right"/>
      <w:pPr>
        <w:ind w:left="2804" w:hanging="180"/>
      </w:pPr>
    </w:lvl>
    <w:lvl w:ilvl="3" w:tplc="042F000F">
      <w:start w:val="1"/>
      <w:numFmt w:val="decimal"/>
      <w:lvlText w:val="%4."/>
      <w:lvlJc w:val="left"/>
      <w:pPr>
        <w:ind w:left="3524" w:hanging="360"/>
      </w:pPr>
    </w:lvl>
    <w:lvl w:ilvl="4" w:tplc="042F0019">
      <w:start w:val="1"/>
      <w:numFmt w:val="lowerLetter"/>
      <w:lvlText w:val="%5."/>
      <w:lvlJc w:val="left"/>
      <w:pPr>
        <w:ind w:left="4244" w:hanging="360"/>
      </w:pPr>
    </w:lvl>
    <w:lvl w:ilvl="5" w:tplc="042F001B">
      <w:start w:val="1"/>
      <w:numFmt w:val="lowerRoman"/>
      <w:lvlText w:val="%6."/>
      <w:lvlJc w:val="right"/>
      <w:pPr>
        <w:ind w:left="4964" w:hanging="180"/>
      </w:pPr>
    </w:lvl>
    <w:lvl w:ilvl="6" w:tplc="042F000F">
      <w:start w:val="1"/>
      <w:numFmt w:val="decimal"/>
      <w:lvlText w:val="%7."/>
      <w:lvlJc w:val="left"/>
      <w:pPr>
        <w:ind w:left="5684" w:hanging="360"/>
      </w:pPr>
    </w:lvl>
    <w:lvl w:ilvl="7" w:tplc="042F0019">
      <w:start w:val="1"/>
      <w:numFmt w:val="lowerLetter"/>
      <w:lvlText w:val="%8."/>
      <w:lvlJc w:val="left"/>
      <w:pPr>
        <w:ind w:left="6404" w:hanging="360"/>
      </w:pPr>
    </w:lvl>
    <w:lvl w:ilvl="8" w:tplc="042F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67E2269C"/>
    <w:multiLevelType w:val="hybridMultilevel"/>
    <w:tmpl w:val="E8CC728A"/>
    <w:lvl w:ilvl="0" w:tplc="5F56CFA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4ED"/>
    <w:multiLevelType w:val="hybridMultilevel"/>
    <w:tmpl w:val="C1184C6E"/>
    <w:lvl w:ilvl="0" w:tplc="376694AA">
      <w:numFmt w:val="bullet"/>
      <w:lvlText w:val="-"/>
      <w:lvlJc w:val="left"/>
      <w:pPr>
        <w:ind w:left="1440" w:hanging="360"/>
      </w:pPr>
      <w:rPr>
        <w:rFonts w:ascii="StobiSerif Regular" w:hAnsi="StobiSerif Regular" w:hint="default"/>
        <w:b w:val="0"/>
        <w:color w:val="auto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107840">
    <w:abstractNumId w:val="1"/>
  </w:num>
  <w:num w:numId="2" w16cid:durableId="869488067">
    <w:abstractNumId w:val="5"/>
  </w:num>
  <w:num w:numId="3" w16cid:durableId="655961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190200">
    <w:abstractNumId w:val="0"/>
  </w:num>
  <w:num w:numId="5" w16cid:durableId="576983418">
    <w:abstractNumId w:val="4"/>
  </w:num>
  <w:num w:numId="6" w16cid:durableId="1639216011">
    <w:abstractNumId w:val="2"/>
  </w:num>
  <w:num w:numId="7" w16cid:durableId="1034308488">
    <w:abstractNumId w:val="11"/>
  </w:num>
  <w:num w:numId="8" w16cid:durableId="741022869">
    <w:abstractNumId w:val="8"/>
  </w:num>
  <w:num w:numId="9" w16cid:durableId="1926302598">
    <w:abstractNumId w:val="2"/>
  </w:num>
  <w:num w:numId="10" w16cid:durableId="480081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948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98923">
    <w:abstractNumId w:val="9"/>
  </w:num>
  <w:num w:numId="13" w16cid:durableId="456143455">
    <w:abstractNumId w:val="3"/>
  </w:num>
  <w:num w:numId="14" w16cid:durableId="486435634">
    <w:abstractNumId w:val="12"/>
  </w:num>
  <w:num w:numId="15" w16cid:durableId="2073305339">
    <w:abstractNumId w:val="13"/>
  </w:num>
  <w:num w:numId="16" w16cid:durableId="822619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45228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4E84"/>
    <w:rsid w:val="0001539F"/>
    <w:rsid w:val="00015F9C"/>
    <w:rsid w:val="00021B2A"/>
    <w:rsid w:val="00023931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06EA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2DA6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133A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3CF"/>
    <w:rsid w:val="00284704"/>
    <w:rsid w:val="00290D3B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170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9C4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346B"/>
    <w:rsid w:val="00455AF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1F1F"/>
    <w:rsid w:val="004D2DDA"/>
    <w:rsid w:val="004D5837"/>
    <w:rsid w:val="004E24C3"/>
    <w:rsid w:val="004E2523"/>
    <w:rsid w:val="004E34F7"/>
    <w:rsid w:val="004E6397"/>
    <w:rsid w:val="004E712E"/>
    <w:rsid w:val="004F049E"/>
    <w:rsid w:val="004F1DF1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350B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9779D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286"/>
    <w:rsid w:val="005C4BFE"/>
    <w:rsid w:val="005D2528"/>
    <w:rsid w:val="005D55DE"/>
    <w:rsid w:val="005D5E28"/>
    <w:rsid w:val="005E0634"/>
    <w:rsid w:val="005E0BE6"/>
    <w:rsid w:val="005E3EE0"/>
    <w:rsid w:val="005E4B38"/>
    <w:rsid w:val="005E4ED1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1FFB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E5DB3"/>
    <w:rsid w:val="006F220C"/>
    <w:rsid w:val="006F23B7"/>
    <w:rsid w:val="006F4AFA"/>
    <w:rsid w:val="006F5C2E"/>
    <w:rsid w:val="006F5CB5"/>
    <w:rsid w:val="006F6E91"/>
    <w:rsid w:val="006F7D3F"/>
    <w:rsid w:val="007038A8"/>
    <w:rsid w:val="007039B4"/>
    <w:rsid w:val="00703F05"/>
    <w:rsid w:val="007045D2"/>
    <w:rsid w:val="00705D55"/>
    <w:rsid w:val="00706059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35A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33A8"/>
    <w:rsid w:val="00764126"/>
    <w:rsid w:val="00766326"/>
    <w:rsid w:val="007711E2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4C4A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C7674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16603"/>
    <w:rsid w:val="00A21046"/>
    <w:rsid w:val="00A22B0A"/>
    <w:rsid w:val="00A267E7"/>
    <w:rsid w:val="00A323AB"/>
    <w:rsid w:val="00A32BB4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1F5"/>
    <w:rsid w:val="00AE48DC"/>
    <w:rsid w:val="00AE6519"/>
    <w:rsid w:val="00AE65F7"/>
    <w:rsid w:val="00AF13BC"/>
    <w:rsid w:val="00AF2284"/>
    <w:rsid w:val="00AF3DA7"/>
    <w:rsid w:val="00AF3F93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0A6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B16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1FF4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0D22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3C81"/>
    <w:rsid w:val="00DF4611"/>
    <w:rsid w:val="00DF4BB0"/>
    <w:rsid w:val="00DF4EEA"/>
    <w:rsid w:val="00DF6549"/>
    <w:rsid w:val="00DF68E5"/>
    <w:rsid w:val="00DF74CB"/>
    <w:rsid w:val="00E00000"/>
    <w:rsid w:val="00E0232C"/>
    <w:rsid w:val="00E044A5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498B"/>
    <w:rsid w:val="00E351D3"/>
    <w:rsid w:val="00E36FE2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C7E"/>
    <w:rsid w:val="00E91E0F"/>
    <w:rsid w:val="00E91E93"/>
    <w:rsid w:val="00E92801"/>
    <w:rsid w:val="00E92D7D"/>
    <w:rsid w:val="00E93C17"/>
    <w:rsid w:val="00E948B0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54ED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0891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308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0B12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2BB3"/>
    <w:rsid w:val="00FA330A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706059"/>
    <w:pPr>
      <w:numPr>
        <w:numId w:val="17"/>
      </w:numPr>
      <w:tabs>
        <w:tab w:val="left" w:pos="720"/>
      </w:tabs>
      <w:suppressAutoHyphens w:val="0"/>
      <w:contextualSpacing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706059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4</cp:revision>
  <cp:lastPrinted>2023-03-21T08:26:00Z</cp:lastPrinted>
  <dcterms:created xsi:type="dcterms:W3CDTF">2023-01-09T14:46:00Z</dcterms:created>
  <dcterms:modified xsi:type="dcterms:W3CDTF">2023-03-21T08:27:00Z</dcterms:modified>
</cp:coreProperties>
</file>