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77777777" w:rsidR="007B16B4" w:rsidRPr="00641B16" w:rsidRDefault="007B16B4" w:rsidP="00044C7D">
      <w:pPr>
        <w:tabs>
          <w:tab w:val="left" w:pos="6048"/>
        </w:tabs>
        <w:autoSpaceDE w:val="0"/>
        <w:autoSpaceDN w:val="0"/>
        <w:adjustRightInd w:val="0"/>
        <w:ind w:left="-142" w:right="-138"/>
        <w:rPr>
          <w:rFonts w:ascii="StobiSerif Regular" w:hAnsi="StobiSerif Regular"/>
          <w:b/>
          <w:i/>
          <w:color w:val="FF0000"/>
          <w:sz w:val="22"/>
          <w:szCs w:val="22"/>
        </w:rPr>
      </w:pPr>
      <w:r w:rsidRPr="00641B16">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641B16">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641B16">
        <w:rPr>
          <w:rFonts w:ascii="StobiSerif Regular" w:hAnsi="StobiSerif Regular"/>
          <w:b/>
          <w:i/>
          <w:color w:val="FF0000"/>
          <w:sz w:val="22"/>
          <w:szCs w:val="22"/>
        </w:rPr>
        <w:tab/>
      </w:r>
      <w:r w:rsidRPr="00641B16">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641B16" w:rsidRDefault="007B16B4" w:rsidP="00044C7D">
      <w:pPr>
        <w:autoSpaceDE w:val="0"/>
        <w:autoSpaceDN w:val="0"/>
        <w:adjustRightInd w:val="0"/>
        <w:ind w:left="-142" w:right="-138"/>
        <w:rPr>
          <w:rFonts w:ascii="StobiSerif Regular" w:hAnsi="StobiSerif Regular"/>
          <w:b/>
          <w:i/>
          <w:color w:val="FF0000"/>
          <w:sz w:val="22"/>
          <w:szCs w:val="22"/>
        </w:rPr>
      </w:pPr>
    </w:p>
    <w:p w14:paraId="047B27A2" w14:textId="77777777" w:rsidR="007B16B4" w:rsidRPr="00641B16" w:rsidRDefault="007B16B4" w:rsidP="00044C7D">
      <w:pPr>
        <w:autoSpaceDE w:val="0"/>
        <w:autoSpaceDN w:val="0"/>
        <w:adjustRightInd w:val="0"/>
        <w:ind w:left="-142" w:right="-138"/>
        <w:rPr>
          <w:rFonts w:ascii="StobiSerif Regular" w:hAnsi="StobiSerif Regular"/>
          <w:b/>
          <w:i/>
          <w:color w:val="FF0000"/>
          <w:sz w:val="22"/>
          <w:szCs w:val="22"/>
        </w:rPr>
      </w:pPr>
    </w:p>
    <w:p w14:paraId="75386329" w14:textId="77777777" w:rsidR="00A97B4D" w:rsidRPr="00641B16" w:rsidRDefault="00A97B4D" w:rsidP="00044C7D">
      <w:pPr>
        <w:autoSpaceDE w:val="0"/>
        <w:autoSpaceDN w:val="0"/>
        <w:adjustRightInd w:val="0"/>
        <w:ind w:left="-142" w:right="-138"/>
        <w:rPr>
          <w:rFonts w:ascii="StobiSerif Regular" w:hAnsi="StobiSerif Regular"/>
          <w:b/>
          <w:i/>
          <w:color w:val="FF0000"/>
          <w:sz w:val="22"/>
          <w:szCs w:val="22"/>
        </w:rPr>
      </w:pPr>
    </w:p>
    <w:p w14:paraId="03AC3331" w14:textId="1DCA4EA9" w:rsidR="00167451" w:rsidRPr="00AE53BE" w:rsidRDefault="00167451" w:rsidP="00044C7D">
      <w:pPr>
        <w:autoSpaceDE w:val="0"/>
        <w:autoSpaceDN w:val="0"/>
        <w:adjustRightInd w:val="0"/>
        <w:ind w:left="-142" w:right="-138"/>
        <w:rPr>
          <w:rFonts w:ascii="StobiSerif Regular" w:hAnsi="StobiSerif Regular"/>
          <w:b/>
          <w:i/>
          <w:sz w:val="22"/>
          <w:szCs w:val="22"/>
        </w:rPr>
      </w:pPr>
      <w:r w:rsidRPr="00AE53BE">
        <w:rPr>
          <w:rFonts w:ascii="StobiSerif Regular" w:hAnsi="StobiSerif Regular"/>
          <w:b/>
          <w:i/>
          <w:sz w:val="22"/>
          <w:szCs w:val="22"/>
        </w:rPr>
        <w:t xml:space="preserve">Број: 02 - </w:t>
      </w:r>
      <w:r w:rsidRPr="00AE53BE">
        <w:rPr>
          <w:rFonts w:ascii="StobiSerif Regular" w:hAnsi="StobiSerif Regular" w:cs="Calibri"/>
          <w:b/>
          <w:i/>
          <w:sz w:val="22"/>
          <w:szCs w:val="22"/>
        </w:rPr>
        <w:t>__________</w:t>
      </w:r>
      <w:r w:rsidRPr="00AE53BE">
        <w:rPr>
          <w:rFonts w:ascii="StobiSerif Regular" w:hAnsi="StobiSerif Regular" w:cs="Arial"/>
          <w:b/>
          <w:i/>
          <w:sz w:val="22"/>
          <w:szCs w:val="22"/>
        </w:rPr>
        <w:t xml:space="preserve">                                                                                                </w:t>
      </w:r>
      <w:r w:rsidRPr="0058597A">
        <w:rPr>
          <w:rFonts w:ascii="StobiSerif Regular" w:hAnsi="StobiSerif Regular" w:cs="Arial"/>
          <w:b/>
          <w:i/>
          <w:color w:val="FFFFFF" w:themeColor="background1"/>
          <w:sz w:val="22"/>
          <w:szCs w:val="22"/>
        </w:rPr>
        <w:t>П Р Е Д Л О Г</w:t>
      </w:r>
    </w:p>
    <w:p w14:paraId="0034A144" w14:textId="1FF2A80D" w:rsidR="00167451" w:rsidRPr="00AE53BE" w:rsidRDefault="00167451" w:rsidP="00044C7D">
      <w:pPr>
        <w:ind w:left="-142" w:right="-138"/>
        <w:rPr>
          <w:rFonts w:ascii="StobiSerif Regular" w:hAnsi="StobiSerif Regular"/>
          <w:b/>
          <w:i/>
          <w:sz w:val="22"/>
          <w:szCs w:val="22"/>
        </w:rPr>
      </w:pPr>
      <w:r w:rsidRPr="00AE53BE">
        <w:rPr>
          <w:rFonts w:ascii="StobiSerif Regular" w:hAnsi="StobiSerif Regular"/>
          <w:b/>
          <w:i/>
          <w:sz w:val="22"/>
          <w:szCs w:val="22"/>
        </w:rPr>
        <w:t>_______ 20</w:t>
      </w:r>
      <w:r w:rsidR="00752096" w:rsidRPr="00AE53BE">
        <w:rPr>
          <w:rFonts w:ascii="StobiSerif Regular" w:hAnsi="StobiSerif Regular"/>
          <w:b/>
          <w:i/>
          <w:sz w:val="22"/>
          <w:szCs w:val="22"/>
          <w:lang w:val="en-US"/>
        </w:rPr>
        <w:t>2</w:t>
      </w:r>
      <w:r w:rsidR="00AE53BE" w:rsidRPr="00AE53BE">
        <w:rPr>
          <w:rFonts w:ascii="StobiSerif Regular" w:hAnsi="StobiSerif Regular"/>
          <w:b/>
          <w:i/>
          <w:sz w:val="22"/>
          <w:szCs w:val="22"/>
        </w:rPr>
        <w:t>4</w:t>
      </w:r>
      <w:r w:rsidRPr="00AE53BE">
        <w:rPr>
          <w:rFonts w:ascii="StobiSerif Regular" w:hAnsi="StobiSerif Regular"/>
          <w:b/>
          <w:i/>
          <w:sz w:val="22"/>
          <w:szCs w:val="22"/>
        </w:rPr>
        <w:t xml:space="preserve"> година</w:t>
      </w:r>
      <w:r w:rsidRPr="00AE53BE">
        <w:rPr>
          <w:rFonts w:ascii="StobiSerif Regular" w:hAnsi="StobiSerif Regular" w:cs="Arial"/>
          <w:b/>
          <w:i/>
          <w:sz w:val="22"/>
          <w:szCs w:val="22"/>
        </w:rPr>
        <w:t xml:space="preserve">                                                                                                  </w:t>
      </w:r>
    </w:p>
    <w:p w14:paraId="7E1B6599" w14:textId="77777777" w:rsidR="00167451" w:rsidRPr="00AE53BE" w:rsidRDefault="00167451" w:rsidP="00044C7D">
      <w:pPr>
        <w:ind w:left="-142" w:right="-138"/>
        <w:rPr>
          <w:rFonts w:ascii="StobiSerif Regular" w:hAnsi="StobiSerif Regular"/>
          <w:b/>
          <w:i/>
          <w:sz w:val="22"/>
          <w:szCs w:val="22"/>
        </w:rPr>
      </w:pPr>
      <w:r w:rsidRPr="00AE53BE">
        <w:rPr>
          <w:rFonts w:ascii="StobiSerif Regular" w:hAnsi="StobiSerif Regular"/>
          <w:b/>
          <w:i/>
          <w:sz w:val="22"/>
          <w:szCs w:val="22"/>
        </w:rPr>
        <w:t>С к о п ј е</w:t>
      </w:r>
      <w:r w:rsidRPr="00AE53BE">
        <w:rPr>
          <w:rFonts w:ascii="StobiSerif Regular" w:hAnsi="StobiSerif Regular"/>
          <w:i/>
          <w:sz w:val="22"/>
          <w:szCs w:val="22"/>
        </w:rPr>
        <w:t xml:space="preserve">                                      </w:t>
      </w:r>
    </w:p>
    <w:p w14:paraId="7C158BC0" w14:textId="77777777" w:rsidR="00167451" w:rsidRPr="00AE53BE" w:rsidRDefault="00167451" w:rsidP="00044C7D">
      <w:pPr>
        <w:autoSpaceDE w:val="0"/>
        <w:autoSpaceDN w:val="0"/>
        <w:adjustRightInd w:val="0"/>
        <w:ind w:left="-142" w:right="-138"/>
        <w:rPr>
          <w:rFonts w:ascii="StobiSerif Regular" w:hAnsi="StobiSerif Regular"/>
          <w:i/>
          <w:sz w:val="22"/>
          <w:szCs w:val="22"/>
        </w:rPr>
      </w:pPr>
      <w:r w:rsidRPr="00AE53BE">
        <w:rPr>
          <w:rFonts w:ascii="StobiSerif Regular" w:hAnsi="StobiSerif Regular"/>
          <w:i/>
          <w:sz w:val="22"/>
          <w:szCs w:val="22"/>
        </w:rPr>
        <w:t xml:space="preserve">                                                                                                                 </w:t>
      </w:r>
    </w:p>
    <w:p w14:paraId="619F4600" w14:textId="77777777" w:rsidR="00167451" w:rsidRPr="00AE53BE" w:rsidRDefault="00167451" w:rsidP="00044C7D">
      <w:pPr>
        <w:autoSpaceDE w:val="0"/>
        <w:autoSpaceDN w:val="0"/>
        <w:adjustRightInd w:val="0"/>
        <w:ind w:left="-142" w:right="-138"/>
        <w:jc w:val="center"/>
        <w:rPr>
          <w:rFonts w:ascii="StobiSerif Regular" w:hAnsi="StobiSerif Regular" w:cs="Arial"/>
          <w:b/>
          <w:i/>
          <w:sz w:val="22"/>
          <w:szCs w:val="22"/>
        </w:rPr>
      </w:pPr>
      <w:r w:rsidRPr="00AE53BE">
        <w:rPr>
          <w:rFonts w:ascii="StobiSerif Regular" w:eastAsia="@Arial Unicode MS" w:hAnsi="StobiSerif Regular" w:cs="Arial"/>
          <w:b/>
          <w:i/>
          <w:sz w:val="22"/>
          <w:szCs w:val="22"/>
        </w:rPr>
        <w:t>ЗАПИСНИК</w:t>
      </w:r>
    </w:p>
    <w:p w14:paraId="364D5494" w14:textId="7C0568E5" w:rsidR="00167451" w:rsidRPr="00AE53BE" w:rsidRDefault="00167451" w:rsidP="00044C7D">
      <w:pPr>
        <w:autoSpaceDE w:val="0"/>
        <w:autoSpaceDN w:val="0"/>
        <w:adjustRightInd w:val="0"/>
        <w:ind w:left="-142" w:right="-138"/>
        <w:jc w:val="center"/>
        <w:rPr>
          <w:rFonts w:ascii="StobiSerif Regular" w:hAnsi="StobiSerif Regular" w:cs="Arial"/>
          <w:b/>
          <w:i/>
          <w:sz w:val="22"/>
          <w:szCs w:val="22"/>
        </w:rPr>
      </w:pPr>
      <w:r w:rsidRPr="00AE53BE">
        <w:rPr>
          <w:rFonts w:ascii="StobiSerif Regular" w:eastAsia="@Arial Unicode MS" w:hAnsi="StobiSerif Regular" w:cs="Arial"/>
          <w:b/>
          <w:i/>
          <w:sz w:val="22"/>
          <w:szCs w:val="22"/>
        </w:rPr>
        <w:t xml:space="preserve">од </w:t>
      </w:r>
      <w:r w:rsidR="00B119CD" w:rsidRPr="00AE53BE">
        <w:rPr>
          <w:rFonts w:ascii="StobiSerif Regular" w:hAnsi="StobiSerif Regular" w:cstheme="minorHAnsi"/>
          <w:b/>
          <w:bCs/>
          <w:i/>
          <w:sz w:val="22"/>
          <w:szCs w:val="22"/>
        </w:rPr>
        <w:t xml:space="preserve">Сто </w:t>
      </w:r>
      <w:r w:rsidR="00987610" w:rsidRPr="00AE53BE">
        <w:rPr>
          <w:rFonts w:ascii="StobiSerif Regular" w:hAnsi="StobiSerif Regular" w:cstheme="minorHAnsi"/>
          <w:b/>
          <w:bCs/>
          <w:i/>
          <w:sz w:val="22"/>
          <w:szCs w:val="22"/>
        </w:rPr>
        <w:t>педесет</w:t>
      </w:r>
      <w:r w:rsidR="003F7353" w:rsidRPr="00AE53BE">
        <w:rPr>
          <w:rFonts w:ascii="StobiSerif Regular" w:hAnsi="StobiSerif Regular" w:cstheme="minorHAnsi"/>
          <w:b/>
          <w:bCs/>
          <w:i/>
          <w:sz w:val="22"/>
          <w:szCs w:val="22"/>
        </w:rPr>
        <w:t xml:space="preserve"> и </w:t>
      </w:r>
      <w:r w:rsidR="00AE53BE" w:rsidRPr="00AE53BE">
        <w:rPr>
          <w:rFonts w:ascii="StobiSerif Regular" w:hAnsi="StobiSerif Regular" w:cstheme="minorHAnsi"/>
          <w:b/>
          <w:bCs/>
          <w:i/>
          <w:sz w:val="22"/>
          <w:szCs w:val="22"/>
        </w:rPr>
        <w:t>шестата</w:t>
      </w:r>
      <w:r w:rsidR="00B119CD" w:rsidRPr="00AE53BE">
        <w:rPr>
          <w:rFonts w:ascii="StobiSerif Regular" w:hAnsi="StobiSerif Regular" w:cstheme="minorHAnsi"/>
          <w:i/>
          <w:sz w:val="22"/>
          <w:szCs w:val="22"/>
        </w:rPr>
        <w:t xml:space="preserve"> </w:t>
      </w:r>
      <w:r w:rsidR="00404718" w:rsidRPr="00AE53BE">
        <w:rPr>
          <w:rFonts w:ascii="StobiSerif Regular" w:eastAsia="@Arial Unicode MS" w:hAnsi="StobiSerif Regular" w:cs="Arial"/>
          <w:b/>
          <w:i/>
          <w:sz w:val="22"/>
          <w:szCs w:val="22"/>
        </w:rPr>
        <w:t xml:space="preserve">седница </w:t>
      </w:r>
      <w:r w:rsidRPr="00AE53BE">
        <w:rPr>
          <w:rFonts w:ascii="StobiSerif Regular" w:eastAsia="@Arial Unicode MS" w:hAnsi="StobiSerif Regular" w:cs="Arial"/>
          <w:b/>
          <w:i/>
          <w:sz w:val="22"/>
          <w:szCs w:val="22"/>
        </w:rPr>
        <w:t>на Управниот одбор на</w:t>
      </w:r>
    </w:p>
    <w:p w14:paraId="4FB27ECB" w14:textId="77777777" w:rsidR="00167451" w:rsidRPr="00AE53BE" w:rsidRDefault="00167451" w:rsidP="00044C7D">
      <w:pPr>
        <w:autoSpaceDE w:val="0"/>
        <w:autoSpaceDN w:val="0"/>
        <w:adjustRightInd w:val="0"/>
        <w:ind w:left="-142" w:right="-138"/>
        <w:jc w:val="center"/>
        <w:rPr>
          <w:rFonts w:ascii="StobiSerif Regular" w:hAnsi="StobiSerif Regular" w:cs="Arial"/>
          <w:b/>
          <w:i/>
          <w:sz w:val="22"/>
          <w:szCs w:val="22"/>
        </w:rPr>
      </w:pPr>
      <w:r w:rsidRPr="00AE53BE">
        <w:rPr>
          <w:rFonts w:ascii="StobiSerif Regular" w:eastAsia="@Arial Unicode MS" w:hAnsi="StobiSerif Regular" w:cs="Arial"/>
          <w:b/>
          <w:i/>
          <w:sz w:val="22"/>
          <w:szCs w:val="22"/>
        </w:rPr>
        <w:t xml:space="preserve">Фондот за здравствено осигурување на </w:t>
      </w:r>
      <w:r w:rsidR="00D71BEA" w:rsidRPr="00AE53BE">
        <w:rPr>
          <w:rFonts w:ascii="StobiSerif Regular" w:eastAsia="@Arial Unicode MS" w:hAnsi="StobiSerif Regular" w:cs="Arial"/>
          <w:b/>
          <w:i/>
          <w:sz w:val="22"/>
          <w:szCs w:val="22"/>
        </w:rPr>
        <w:t xml:space="preserve">Република Северна </w:t>
      </w:r>
      <w:r w:rsidRPr="00AE53BE">
        <w:rPr>
          <w:rFonts w:ascii="StobiSerif Regular" w:eastAsia="@Arial Unicode MS" w:hAnsi="StobiSerif Regular" w:cs="Arial"/>
          <w:b/>
          <w:i/>
          <w:sz w:val="22"/>
          <w:szCs w:val="22"/>
        </w:rPr>
        <w:t>Македонија,</w:t>
      </w:r>
    </w:p>
    <w:p w14:paraId="0DB70119" w14:textId="4F24C407" w:rsidR="00447886" w:rsidRPr="00AE53BE" w:rsidRDefault="00167451" w:rsidP="00044C7D">
      <w:pPr>
        <w:autoSpaceDE w:val="0"/>
        <w:autoSpaceDN w:val="0"/>
        <w:adjustRightInd w:val="0"/>
        <w:ind w:left="-142" w:right="-138"/>
        <w:jc w:val="center"/>
        <w:rPr>
          <w:rFonts w:ascii="StobiSerif Regular" w:eastAsia="@Arial Unicode MS" w:hAnsi="StobiSerif Regular" w:cs="Arial"/>
          <w:i/>
          <w:sz w:val="22"/>
          <w:szCs w:val="22"/>
        </w:rPr>
      </w:pPr>
      <w:r w:rsidRPr="00AE53BE">
        <w:rPr>
          <w:rFonts w:ascii="StobiSerif Regular" w:eastAsia="@Arial Unicode MS" w:hAnsi="StobiSerif Regular" w:cs="Arial"/>
          <w:i/>
          <w:sz w:val="22"/>
          <w:szCs w:val="22"/>
        </w:rPr>
        <w:t xml:space="preserve">одржана на </w:t>
      </w:r>
      <w:r w:rsidR="00AE53BE" w:rsidRPr="00AE53BE">
        <w:rPr>
          <w:rFonts w:ascii="StobiSerif Regular" w:eastAsia="@Arial Unicode MS" w:hAnsi="StobiSerif Regular" w:cs="Arial"/>
          <w:i/>
          <w:sz w:val="22"/>
          <w:szCs w:val="22"/>
        </w:rPr>
        <w:t>4</w:t>
      </w:r>
      <w:r w:rsidRPr="00AE53BE">
        <w:rPr>
          <w:rFonts w:ascii="StobiSerif Regular" w:eastAsia="@Arial Unicode MS" w:hAnsi="StobiSerif Regular" w:cs="Arial"/>
          <w:i/>
          <w:sz w:val="22"/>
          <w:szCs w:val="22"/>
        </w:rPr>
        <w:t xml:space="preserve"> </w:t>
      </w:r>
      <w:r w:rsidR="00AE53BE" w:rsidRPr="00AE53BE">
        <w:rPr>
          <w:rFonts w:ascii="StobiSerif Regular" w:eastAsia="@Arial Unicode MS" w:hAnsi="StobiSerif Regular" w:cs="Arial"/>
          <w:i/>
          <w:sz w:val="22"/>
          <w:szCs w:val="22"/>
        </w:rPr>
        <w:t>март</w:t>
      </w:r>
      <w:r w:rsidR="00752096" w:rsidRPr="00AE53BE">
        <w:rPr>
          <w:rFonts w:ascii="StobiSerif Regular" w:eastAsia="@Arial Unicode MS" w:hAnsi="StobiSerif Regular" w:cs="Arial"/>
          <w:i/>
          <w:sz w:val="22"/>
          <w:szCs w:val="22"/>
        </w:rPr>
        <w:t xml:space="preserve"> 202</w:t>
      </w:r>
      <w:r w:rsidR="00AE53BE" w:rsidRPr="00AE53BE">
        <w:rPr>
          <w:rFonts w:ascii="StobiSerif Regular" w:eastAsia="@Arial Unicode MS" w:hAnsi="StobiSerif Regular" w:cs="Arial"/>
          <w:i/>
          <w:sz w:val="22"/>
          <w:szCs w:val="22"/>
        </w:rPr>
        <w:t>4</w:t>
      </w:r>
      <w:r w:rsidR="00752096" w:rsidRPr="00AE53BE">
        <w:rPr>
          <w:rFonts w:ascii="StobiSerif Regular" w:eastAsia="@Arial Unicode MS" w:hAnsi="StobiSerif Regular" w:cs="Arial"/>
          <w:i/>
          <w:sz w:val="22"/>
          <w:szCs w:val="22"/>
        </w:rPr>
        <w:t xml:space="preserve"> година со почеток во 1</w:t>
      </w:r>
      <w:r w:rsidR="00AE53BE" w:rsidRPr="00AE53BE">
        <w:rPr>
          <w:rFonts w:ascii="StobiSerif Regular" w:eastAsia="@Arial Unicode MS" w:hAnsi="StobiSerif Regular" w:cs="Arial"/>
          <w:i/>
          <w:sz w:val="22"/>
          <w:szCs w:val="22"/>
        </w:rPr>
        <w:t>3</w:t>
      </w:r>
      <w:r w:rsidRPr="00AE53BE">
        <w:rPr>
          <w:rFonts w:ascii="StobiSerif Regular" w:eastAsia="@Arial Unicode MS" w:hAnsi="StobiSerif Regular" w:cs="Arial"/>
          <w:i/>
          <w:sz w:val="22"/>
          <w:szCs w:val="22"/>
        </w:rPr>
        <w:t>.</w:t>
      </w:r>
      <w:r w:rsidR="008F1CAC" w:rsidRPr="00AE53BE">
        <w:rPr>
          <w:rFonts w:ascii="StobiSerif Regular" w:eastAsia="@Arial Unicode MS" w:hAnsi="StobiSerif Regular" w:cs="Arial"/>
          <w:i/>
          <w:sz w:val="22"/>
          <w:szCs w:val="22"/>
        </w:rPr>
        <w:t>0</w:t>
      </w:r>
      <w:r w:rsidRPr="00AE53BE">
        <w:rPr>
          <w:rFonts w:ascii="StobiSerif Regular" w:eastAsia="@Arial Unicode MS" w:hAnsi="StobiSerif Regular" w:cs="Arial"/>
          <w:i/>
          <w:sz w:val="22"/>
          <w:szCs w:val="22"/>
        </w:rPr>
        <w:t xml:space="preserve">0 часот </w:t>
      </w:r>
    </w:p>
    <w:p w14:paraId="40B1DD45" w14:textId="77777777" w:rsidR="00167451" w:rsidRPr="00AE53BE" w:rsidRDefault="00167451" w:rsidP="00044C7D">
      <w:pPr>
        <w:autoSpaceDE w:val="0"/>
        <w:autoSpaceDN w:val="0"/>
        <w:adjustRightInd w:val="0"/>
        <w:ind w:left="-142" w:right="-138"/>
        <w:jc w:val="center"/>
        <w:rPr>
          <w:rFonts w:ascii="StobiSerif Regular" w:eastAsia="@Arial Unicode MS" w:hAnsi="StobiSerif Regular" w:cs="Arial"/>
          <w:i/>
          <w:sz w:val="22"/>
          <w:szCs w:val="22"/>
        </w:rPr>
      </w:pPr>
      <w:r w:rsidRPr="00AE53BE">
        <w:rPr>
          <w:rFonts w:ascii="StobiSerif Regular" w:eastAsia="@Arial Unicode MS" w:hAnsi="StobiSerif Regular" w:cs="Arial"/>
          <w:i/>
          <w:sz w:val="22"/>
          <w:szCs w:val="22"/>
        </w:rPr>
        <w:t xml:space="preserve">во просториите на Фондот </w:t>
      </w:r>
    </w:p>
    <w:p w14:paraId="38766511" w14:textId="77777777" w:rsidR="0097601B" w:rsidRPr="00641B16" w:rsidRDefault="0097601B" w:rsidP="00044C7D">
      <w:pPr>
        <w:autoSpaceDE w:val="0"/>
        <w:autoSpaceDN w:val="0"/>
        <w:adjustRightInd w:val="0"/>
        <w:ind w:left="-142" w:right="-138"/>
        <w:rPr>
          <w:rFonts w:ascii="StobiSerif Regular" w:eastAsia="@Arial Unicode MS" w:hAnsi="StobiSerif Regular"/>
          <w:b/>
          <w:i/>
          <w:color w:val="FF0000"/>
          <w:sz w:val="22"/>
          <w:szCs w:val="22"/>
        </w:rPr>
      </w:pPr>
    </w:p>
    <w:p w14:paraId="62B3C924" w14:textId="6B1C51AE" w:rsidR="00167451" w:rsidRPr="007851DA" w:rsidRDefault="00167451" w:rsidP="00044C7D">
      <w:pPr>
        <w:autoSpaceDE w:val="0"/>
        <w:autoSpaceDN w:val="0"/>
        <w:adjustRightInd w:val="0"/>
        <w:ind w:left="-142" w:right="-138"/>
        <w:contextualSpacing/>
        <w:rPr>
          <w:rFonts w:ascii="StobiSerif Regular" w:eastAsia="@Arial Unicode MS" w:hAnsi="StobiSerif Regular"/>
          <w:b/>
          <w:i/>
          <w:sz w:val="22"/>
          <w:szCs w:val="22"/>
        </w:rPr>
      </w:pPr>
      <w:r w:rsidRPr="007851DA">
        <w:rPr>
          <w:rFonts w:ascii="StobiSerif Regular" w:eastAsia="@Arial Unicode MS" w:hAnsi="StobiSerif Regular"/>
          <w:b/>
          <w:i/>
          <w:sz w:val="22"/>
          <w:szCs w:val="22"/>
        </w:rPr>
        <w:t>Присутни членови на Управниот одбор:</w:t>
      </w:r>
    </w:p>
    <w:p w14:paraId="6D5987B6" w14:textId="5FD6E0C5" w:rsidR="00C64D36" w:rsidRPr="007851DA" w:rsidRDefault="007851DA" w:rsidP="00044C7D">
      <w:pPr>
        <w:pStyle w:val="ListParagraph"/>
        <w:numPr>
          <w:ilvl w:val="0"/>
          <w:numId w:val="9"/>
        </w:numPr>
        <w:suppressAutoHyphens w:val="0"/>
        <w:autoSpaceDE w:val="0"/>
        <w:autoSpaceDN w:val="0"/>
        <w:adjustRightInd w:val="0"/>
        <w:spacing w:after="0" w:line="240" w:lineRule="auto"/>
        <w:ind w:left="284" w:right="-138"/>
        <w:rPr>
          <w:rFonts w:ascii="StobiSerif Regular" w:eastAsia="@Arial Unicode MS" w:hAnsi="StobiSerif Regular"/>
          <w:i/>
          <w:iCs/>
        </w:rPr>
      </w:pPr>
      <w:bookmarkStart w:id="0" w:name="_Hlk100059169"/>
      <w:r w:rsidRPr="007851DA">
        <w:rPr>
          <w:rFonts w:ascii="StobiSerif Regular" w:eastAsia="@Arial Unicode MS" w:hAnsi="StobiSerif Regular"/>
          <w:i/>
          <w:iCs/>
        </w:rPr>
        <w:t>Дејан Николовски, претставник од Министерството за финансии</w:t>
      </w:r>
      <w:r w:rsidRPr="007851DA">
        <w:rPr>
          <w:rFonts w:ascii="StobiSerif Regular" w:eastAsia="@Arial Unicode MS" w:hAnsi="StobiSerif Regular" w:cs="Arial"/>
          <w:i/>
        </w:rPr>
        <w:t xml:space="preserve"> </w:t>
      </w:r>
      <w:r w:rsidR="00C64D36" w:rsidRPr="007851DA">
        <w:rPr>
          <w:rFonts w:ascii="StobiSerif Regular" w:eastAsia="@Arial Unicode MS" w:hAnsi="StobiSerif Regular"/>
          <w:i/>
          <w:iCs/>
        </w:rPr>
        <w:t>– претседател;</w:t>
      </w:r>
    </w:p>
    <w:p w14:paraId="33D14A3B" w14:textId="1A5F7C74" w:rsidR="007804B8" w:rsidRPr="007851DA" w:rsidRDefault="007851DA"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7851DA">
        <w:rPr>
          <w:rFonts w:ascii="StobiSerif Regular" w:eastAsia="@Arial Unicode MS" w:hAnsi="StobiSerif Regular" w:cs="Arial"/>
          <w:i/>
        </w:rPr>
        <w:t>д-р Фросина Арнаудова Дежуловиќ</w:t>
      </w:r>
      <w:r w:rsidR="007804B8" w:rsidRPr="007851DA">
        <w:rPr>
          <w:rFonts w:ascii="StobiSerif Regular" w:eastAsia="@Arial Unicode MS" w:hAnsi="StobiSerif Regular" w:cs="Arial"/>
          <w:i/>
        </w:rPr>
        <w:t>– заменик на претседателот</w:t>
      </w:r>
      <w:r w:rsidR="007804B8" w:rsidRPr="007851DA">
        <w:rPr>
          <w:rFonts w:ascii="StobiSerif Regular" w:hAnsi="StobiSerif Regular" w:cs="Arial"/>
          <w:i/>
          <w:iCs/>
        </w:rPr>
        <w:t>;</w:t>
      </w:r>
    </w:p>
    <w:p w14:paraId="19D138DB" w14:textId="2013D4A4" w:rsidR="00E818E0" w:rsidRPr="007009C3" w:rsidRDefault="007804B8"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7851DA">
        <w:rPr>
          <w:rFonts w:ascii="StobiSerif Regular" w:hAnsi="StobiSerif Regular" w:cs="Arial"/>
          <w:i/>
          <w:iCs/>
        </w:rPr>
        <w:t xml:space="preserve"> </w:t>
      </w:r>
      <w:r w:rsidR="00BE256E" w:rsidRPr="007009C3">
        <w:rPr>
          <w:rFonts w:ascii="StobiSerif Regular" w:hAnsi="StobiSerif Regular" w:cs="Arial"/>
          <w:i/>
          <w:iCs/>
        </w:rPr>
        <w:t>д</w:t>
      </w:r>
      <w:r w:rsidR="00E818E0" w:rsidRPr="007009C3">
        <w:rPr>
          <w:rFonts w:ascii="StobiSerif Regular" w:hAnsi="StobiSerif Regular" w:cs="Arial"/>
          <w:i/>
          <w:iCs/>
        </w:rPr>
        <w:t xml:space="preserve">-р </w:t>
      </w:r>
      <w:bookmarkStart w:id="1" w:name="_Hlk126666554"/>
      <w:r w:rsidR="00E818E0" w:rsidRPr="007009C3">
        <w:rPr>
          <w:rFonts w:ascii="StobiSerif Regular" w:hAnsi="StobiSerif Regular" w:cs="Arial"/>
          <w:i/>
          <w:iCs/>
        </w:rPr>
        <w:t>Љубиша Каранфиловски</w:t>
      </w:r>
      <w:r w:rsidR="00E818E0" w:rsidRPr="007009C3">
        <w:rPr>
          <w:rFonts w:ascii="StobiSerif Regular" w:hAnsi="StobiSerif Regular" w:cs="Arial"/>
          <w:i/>
          <w:iCs/>
          <w:lang w:val="en-US"/>
        </w:rPr>
        <w:t xml:space="preserve">, </w:t>
      </w:r>
      <w:r w:rsidR="00E818E0" w:rsidRPr="007009C3">
        <w:rPr>
          <w:rFonts w:ascii="StobiSerif Regular" w:hAnsi="StobiSerif Regular" w:cs="Arial"/>
          <w:i/>
          <w:iCs/>
        </w:rPr>
        <w:t>претставник од Сојузот на синдикатите на Македонија – член;</w:t>
      </w:r>
    </w:p>
    <w:p w14:paraId="289714A5" w14:textId="7A710088" w:rsidR="00E818E0" w:rsidRPr="007009C3" w:rsidRDefault="00BE256E"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7009C3">
        <w:rPr>
          <w:rFonts w:ascii="StobiSerif Regular" w:hAnsi="StobiSerif Regular" w:cs="Arial"/>
          <w:i/>
          <w:iCs/>
        </w:rPr>
        <w:t>д</w:t>
      </w:r>
      <w:r w:rsidR="00E818E0" w:rsidRPr="007009C3">
        <w:rPr>
          <w:rFonts w:ascii="StobiSerif Regular" w:hAnsi="StobiSerif Regular" w:cs="Arial"/>
          <w:i/>
          <w:iCs/>
        </w:rPr>
        <w:t>-р Димитар Димитриевски, претставник од здружението на пензионерите – член</w:t>
      </w:r>
      <w:r w:rsidR="00A827D3" w:rsidRPr="007009C3">
        <w:rPr>
          <w:rFonts w:ascii="StobiSerif Regular" w:hAnsi="StobiSerif Regular" w:cs="Arial"/>
          <w:i/>
          <w:iCs/>
        </w:rPr>
        <w:t>;</w:t>
      </w:r>
    </w:p>
    <w:p w14:paraId="526B6752" w14:textId="1DA09499" w:rsidR="00C614AD" w:rsidRPr="007009C3" w:rsidRDefault="004A3026" w:rsidP="00044C7D">
      <w:pPr>
        <w:pStyle w:val="ListParagraph"/>
        <w:numPr>
          <w:ilvl w:val="0"/>
          <w:numId w:val="9"/>
        </w:numPr>
        <w:suppressAutoHyphens w:val="0"/>
        <w:spacing w:after="0" w:line="240" w:lineRule="auto"/>
        <w:ind w:left="284" w:right="-138"/>
        <w:rPr>
          <w:rFonts w:ascii="StobiSerif Regular" w:hAnsi="StobiSerif Regular" w:cs="Arial"/>
          <w:i/>
          <w:iCs/>
        </w:rPr>
      </w:pPr>
      <w:bookmarkStart w:id="2" w:name="_Hlk106350987"/>
      <w:r w:rsidRPr="007009C3">
        <w:rPr>
          <w:rFonts w:ascii="StobiSerif Regular" w:hAnsi="StobiSerif Regular" w:cs="Arial"/>
          <w:i/>
          <w:iCs/>
        </w:rPr>
        <w:t xml:space="preserve">д-р спец. д-р сци. </w:t>
      </w:r>
      <w:r w:rsidR="00C614AD" w:rsidRPr="007009C3">
        <w:rPr>
          <w:rFonts w:ascii="StobiSerif Regular" w:hAnsi="StobiSerif Regular" w:cs="Arial"/>
          <w:i/>
          <w:iCs/>
        </w:rPr>
        <w:t>Тања Дејаноска</w:t>
      </w:r>
      <w:bookmarkEnd w:id="2"/>
      <w:r w:rsidR="00C614AD" w:rsidRPr="007009C3">
        <w:rPr>
          <w:rFonts w:ascii="StobiSerif Regular" w:hAnsi="StobiSerif Regular" w:cs="Arial"/>
          <w:i/>
          <w:iCs/>
        </w:rPr>
        <w:t xml:space="preserve">, </w:t>
      </w:r>
      <w:r w:rsidR="00C614AD" w:rsidRPr="007009C3">
        <w:rPr>
          <w:rFonts w:ascii="StobiSerif Regular" w:hAnsi="StobiSerif Regular"/>
          <w:bCs/>
          <w:i/>
          <w:iCs/>
        </w:rPr>
        <w:t xml:space="preserve">претставник на стопанствениците </w:t>
      </w:r>
      <w:bookmarkEnd w:id="1"/>
      <w:r w:rsidR="00C614AD" w:rsidRPr="007009C3">
        <w:rPr>
          <w:rFonts w:ascii="StobiSerif Regular" w:hAnsi="StobiSerif Regular" w:cs="Arial"/>
          <w:i/>
          <w:iCs/>
        </w:rPr>
        <w:t xml:space="preserve">– член; </w:t>
      </w:r>
    </w:p>
    <w:p w14:paraId="15DEB41D" w14:textId="77777777" w:rsidR="007851DA" w:rsidRPr="007009C3" w:rsidRDefault="004D182A"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7009C3">
        <w:rPr>
          <w:rFonts w:ascii="StobiSerif Regular" w:hAnsi="StobiSerif Regular" w:cstheme="minorHAnsi"/>
          <w:bCs/>
          <w:i/>
          <w:iCs/>
        </w:rPr>
        <w:t>дипл. фарм. спец.</w:t>
      </w:r>
      <w:r w:rsidRPr="007009C3">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r w:rsidR="007851DA" w:rsidRPr="007009C3">
        <w:rPr>
          <w:rFonts w:ascii="StobiSerif Regular" w:hAnsi="StobiSerif Regular" w:cs="Arial"/>
          <w:i/>
          <w:iCs/>
        </w:rPr>
        <w:t>;</w:t>
      </w:r>
    </w:p>
    <w:p w14:paraId="34654C56" w14:textId="42142602" w:rsidR="004D182A" w:rsidRPr="007009C3" w:rsidRDefault="007851DA" w:rsidP="00044C7D">
      <w:pPr>
        <w:pStyle w:val="ListParagraph"/>
        <w:numPr>
          <w:ilvl w:val="0"/>
          <w:numId w:val="9"/>
        </w:numPr>
        <w:suppressAutoHyphens w:val="0"/>
        <w:spacing w:after="0" w:line="240" w:lineRule="auto"/>
        <w:ind w:left="284" w:right="-138"/>
        <w:rPr>
          <w:rFonts w:ascii="StobiSerif Regular" w:hAnsi="StobiSerif Regular" w:cs="Arial"/>
          <w:i/>
          <w:iCs/>
        </w:rPr>
      </w:pPr>
      <w:r w:rsidRPr="007009C3">
        <w:rPr>
          <w:rFonts w:ascii="StobiSerif Regular" w:hAnsi="StobiSerif Regular" w:cstheme="minorHAnsi"/>
          <w:bCs/>
          <w:i/>
          <w:iCs/>
        </w:rPr>
        <w:t xml:space="preserve">м-р Ангелина Бачановиќ, </w:t>
      </w:r>
      <w:r w:rsidRPr="007009C3">
        <w:rPr>
          <w:rFonts w:ascii="StobiSerif Regular" w:hAnsi="StobiSerif Regular"/>
          <w:i/>
          <w:iCs/>
        </w:rPr>
        <w:t>претставник на осигурениците  </w:t>
      </w:r>
      <w:r w:rsidRPr="007009C3">
        <w:rPr>
          <w:rFonts w:ascii="StobiSerif Regular" w:hAnsi="StobiSerif Regular" w:cs="Arial"/>
          <w:i/>
          <w:iCs/>
        </w:rPr>
        <w:t xml:space="preserve"> – член.</w:t>
      </w:r>
      <w:r w:rsidR="004D182A" w:rsidRPr="007009C3">
        <w:rPr>
          <w:rFonts w:ascii="StobiSerif Regular" w:hAnsi="StobiSerif Regular" w:cs="Arial"/>
          <w:i/>
          <w:iCs/>
        </w:rPr>
        <w:t xml:space="preserve"> </w:t>
      </w:r>
    </w:p>
    <w:p w14:paraId="0F8D7552" w14:textId="77777777" w:rsidR="00AA3C11" w:rsidRPr="00641B16" w:rsidRDefault="00AA3C11" w:rsidP="00044C7D">
      <w:pPr>
        <w:autoSpaceDE w:val="0"/>
        <w:autoSpaceDN w:val="0"/>
        <w:adjustRightInd w:val="0"/>
        <w:ind w:left="-142" w:right="-138"/>
        <w:contextualSpacing/>
        <w:rPr>
          <w:rFonts w:ascii="StobiSerif Regular" w:eastAsia="@Arial Unicode MS" w:hAnsi="StobiSerif Regular"/>
          <w:b/>
          <w:i/>
          <w:color w:val="FF0000"/>
          <w:sz w:val="22"/>
          <w:szCs w:val="22"/>
        </w:rPr>
      </w:pPr>
    </w:p>
    <w:bookmarkEnd w:id="0"/>
    <w:p w14:paraId="566D04B3" w14:textId="40DA865B" w:rsidR="00167451" w:rsidRPr="007851DA" w:rsidRDefault="00167451" w:rsidP="00044C7D">
      <w:pPr>
        <w:autoSpaceDE w:val="0"/>
        <w:autoSpaceDN w:val="0"/>
        <w:adjustRightInd w:val="0"/>
        <w:ind w:left="-142" w:right="-138"/>
        <w:contextualSpacing/>
        <w:rPr>
          <w:rFonts w:ascii="StobiSerif Regular" w:eastAsia="@Arial Unicode MS" w:hAnsi="StobiSerif Regular"/>
          <w:b/>
          <w:i/>
          <w:sz w:val="22"/>
          <w:szCs w:val="22"/>
        </w:rPr>
      </w:pPr>
      <w:r w:rsidRPr="007851DA">
        <w:rPr>
          <w:rFonts w:ascii="StobiSerif Regular" w:eastAsia="@Arial Unicode MS" w:hAnsi="StobiSerif Regular"/>
          <w:b/>
          <w:i/>
          <w:sz w:val="22"/>
          <w:szCs w:val="22"/>
        </w:rPr>
        <w:t>Присутни од ФЗО</w:t>
      </w:r>
      <w:r w:rsidR="00A91B10" w:rsidRPr="007851DA">
        <w:rPr>
          <w:rFonts w:ascii="StobiSerif Regular" w:eastAsia="@Arial Unicode MS" w:hAnsi="StobiSerif Regular"/>
          <w:b/>
          <w:i/>
          <w:sz w:val="22"/>
          <w:szCs w:val="22"/>
        </w:rPr>
        <w:t>РС</w:t>
      </w:r>
      <w:r w:rsidRPr="007851DA">
        <w:rPr>
          <w:rFonts w:ascii="StobiSerif Regular" w:eastAsia="@Arial Unicode MS" w:hAnsi="StobiSerif Regular"/>
          <w:b/>
          <w:i/>
          <w:sz w:val="22"/>
          <w:szCs w:val="22"/>
        </w:rPr>
        <w:t>М:</w:t>
      </w:r>
    </w:p>
    <w:p w14:paraId="1E4853E4" w14:textId="0B7462F7" w:rsidR="00712E8A" w:rsidRPr="007851DA" w:rsidRDefault="004D182A"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7851DA">
        <w:rPr>
          <w:rFonts w:ascii="StobiSerif Regular" w:eastAsia="@Arial Unicode MS" w:hAnsi="StobiSerif Regular"/>
          <w:i/>
        </w:rPr>
        <w:t>м-р Магдалена Филиповска Грашкоска</w:t>
      </w:r>
      <w:r w:rsidR="00712E8A" w:rsidRPr="007851DA">
        <w:rPr>
          <w:rFonts w:ascii="StobiSerif Regular" w:eastAsia="@Arial Unicode MS" w:hAnsi="StobiSerif Regular"/>
          <w:i/>
          <w:iCs/>
        </w:rPr>
        <w:t>,</w:t>
      </w:r>
      <w:r w:rsidR="00712E8A" w:rsidRPr="007851DA">
        <w:rPr>
          <w:rFonts w:ascii="StobiSerif Regular" w:eastAsia="@Arial Unicode MS" w:hAnsi="StobiSerif Regular"/>
          <w:i/>
        </w:rPr>
        <w:t xml:space="preserve"> директор на ФЗОРСМ;</w:t>
      </w:r>
    </w:p>
    <w:p w14:paraId="10B78625" w14:textId="77777777" w:rsidR="00167451" w:rsidRPr="007851DA" w:rsidRDefault="00167451" w:rsidP="00044C7D">
      <w:pPr>
        <w:pStyle w:val="ListParagraph"/>
        <w:numPr>
          <w:ilvl w:val="0"/>
          <w:numId w:val="10"/>
        </w:numPr>
        <w:suppressAutoHyphens w:val="0"/>
        <w:autoSpaceDE w:val="0"/>
        <w:autoSpaceDN w:val="0"/>
        <w:adjustRightInd w:val="0"/>
        <w:spacing w:after="0" w:line="240" w:lineRule="auto"/>
        <w:ind w:left="284" w:right="-138"/>
        <w:rPr>
          <w:rFonts w:ascii="StobiSerif Regular" w:hAnsi="StobiSerif Regular"/>
          <w:i/>
        </w:rPr>
      </w:pPr>
      <w:r w:rsidRPr="007851DA">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641B16" w:rsidRDefault="004B5DFA" w:rsidP="00044C7D">
      <w:pPr>
        <w:tabs>
          <w:tab w:val="left" w:pos="142"/>
        </w:tabs>
        <w:ind w:left="-142" w:right="-138"/>
        <w:contextualSpacing/>
        <w:rPr>
          <w:rFonts w:ascii="StobiSerif Regular" w:eastAsia="@Arial Unicode MS" w:hAnsi="StobiSerif Regular"/>
          <w:i/>
          <w:color w:val="FF0000"/>
          <w:sz w:val="22"/>
          <w:szCs w:val="22"/>
        </w:rPr>
      </w:pPr>
    </w:p>
    <w:p w14:paraId="4F8B4696" w14:textId="6638A020" w:rsidR="007851DA" w:rsidRPr="009F2A46" w:rsidRDefault="007851DA" w:rsidP="007851DA">
      <w:pPr>
        <w:ind w:left="-142" w:right="-138"/>
        <w:rPr>
          <w:rFonts w:ascii="StobiSerif Regular" w:hAnsi="StobiSerif Regular" w:cs="Arial"/>
          <w:i/>
          <w:sz w:val="22"/>
          <w:szCs w:val="22"/>
        </w:rPr>
      </w:pPr>
      <w:r w:rsidRPr="009F2A46">
        <w:rPr>
          <w:rFonts w:ascii="StobiSerif Regular" w:eastAsia="@Arial Unicode MS" w:hAnsi="StobiSerif Regular"/>
          <w:i/>
          <w:sz w:val="22"/>
          <w:szCs w:val="22"/>
        </w:rPr>
        <w:t>Седницата ја отвори и водеше претседателот на Управниот одбор Дејан Николовски</w:t>
      </w:r>
      <w:r w:rsidR="009E6CA7" w:rsidRPr="009F2A46">
        <w:rPr>
          <w:rFonts w:ascii="StobiSerif Regular" w:eastAsia="@Arial Unicode MS" w:hAnsi="StobiSerif Regular"/>
          <w:i/>
          <w:sz w:val="22"/>
          <w:szCs w:val="22"/>
        </w:rPr>
        <w:t xml:space="preserve">. </w:t>
      </w:r>
      <w:r w:rsidR="009F2A46" w:rsidRPr="009F2A46">
        <w:rPr>
          <w:rFonts w:ascii="StobiSerif Regular" w:eastAsia="@Arial Unicode MS" w:hAnsi="StobiSerif Regular"/>
          <w:i/>
          <w:sz w:val="22"/>
          <w:szCs w:val="22"/>
        </w:rPr>
        <w:t>Најпрвин у</w:t>
      </w:r>
      <w:r w:rsidRPr="009F2A46">
        <w:rPr>
          <w:rFonts w:ascii="StobiSerif Regular" w:eastAsia="@Arial Unicode MS" w:hAnsi="StobiSerif Regular"/>
          <w:i/>
          <w:sz w:val="22"/>
          <w:szCs w:val="22"/>
        </w:rPr>
        <w:t>тврди дека се присутни сите седум членови на Управниот одбор, со што</w:t>
      </w:r>
      <w:r w:rsidRPr="009F2A46">
        <w:rPr>
          <w:rFonts w:ascii="StobiSerif Regular" w:hAnsi="StobiSerif Regular" w:cs="Arial"/>
          <w:i/>
          <w:sz w:val="22"/>
          <w:szCs w:val="22"/>
        </w:rPr>
        <w:t xml:space="preserve"> условите за полноважно работење и одлучување се исполнети, по што </w:t>
      </w:r>
      <w:r w:rsidRPr="009F2A46">
        <w:rPr>
          <w:rFonts w:ascii="StobiSerif Regular" w:eastAsia="@Arial Unicode MS" w:hAnsi="StobiSerif Regular"/>
          <w:i/>
          <w:sz w:val="22"/>
          <w:szCs w:val="22"/>
        </w:rPr>
        <w:t>го прочита претходно доставениот</w:t>
      </w:r>
    </w:p>
    <w:p w14:paraId="3B66D5CE" w14:textId="77777777" w:rsidR="00F31919" w:rsidRPr="00641B16" w:rsidRDefault="00F31919" w:rsidP="00044C7D">
      <w:pPr>
        <w:pStyle w:val="BodyText2"/>
        <w:spacing w:after="0" w:line="240" w:lineRule="auto"/>
        <w:ind w:left="-142" w:right="-138"/>
        <w:contextualSpacing/>
        <w:jc w:val="center"/>
        <w:rPr>
          <w:rFonts w:ascii="StobiSerif Regular" w:eastAsia="@Arial Unicode MS" w:hAnsi="StobiSerif Regular"/>
          <w:b/>
          <w:i/>
          <w:color w:val="FF0000"/>
          <w:sz w:val="22"/>
          <w:szCs w:val="22"/>
        </w:rPr>
      </w:pPr>
    </w:p>
    <w:p w14:paraId="732502D2" w14:textId="77777777" w:rsidR="00167451" w:rsidRPr="007851DA" w:rsidRDefault="00167451" w:rsidP="00044C7D">
      <w:pPr>
        <w:pStyle w:val="BodyText2"/>
        <w:spacing w:after="0" w:line="240" w:lineRule="auto"/>
        <w:ind w:left="-142" w:right="-138"/>
        <w:contextualSpacing/>
        <w:jc w:val="center"/>
        <w:rPr>
          <w:rFonts w:ascii="StobiSerif Regular" w:eastAsia="@Arial Unicode MS" w:hAnsi="StobiSerif Regular"/>
          <w:b/>
          <w:i/>
          <w:sz w:val="22"/>
          <w:szCs w:val="22"/>
        </w:rPr>
      </w:pPr>
      <w:r w:rsidRPr="007851DA">
        <w:rPr>
          <w:rFonts w:ascii="StobiSerif Regular" w:eastAsia="@Arial Unicode MS" w:hAnsi="StobiSerif Regular"/>
          <w:b/>
          <w:i/>
          <w:sz w:val="22"/>
          <w:szCs w:val="22"/>
        </w:rPr>
        <w:t>П Р Е Д Л О Г - Д Н Е В Е Н  Р Е Д</w:t>
      </w:r>
    </w:p>
    <w:p w14:paraId="002A0BEF" w14:textId="77777777" w:rsidR="004604C4" w:rsidRPr="00641B16" w:rsidRDefault="004604C4" w:rsidP="00044C7D">
      <w:pPr>
        <w:pStyle w:val="BodyText2"/>
        <w:spacing w:after="0" w:line="240" w:lineRule="auto"/>
        <w:ind w:left="-142" w:right="-138"/>
        <w:contextualSpacing/>
        <w:jc w:val="center"/>
        <w:rPr>
          <w:rFonts w:ascii="StobiSerif Regular" w:eastAsia="@Arial Unicode MS" w:hAnsi="StobiSerif Regular"/>
          <w:b/>
          <w:i/>
          <w:color w:val="FF0000"/>
          <w:sz w:val="22"/>
          <w:szCs w:val="22"/>
        </w:rPr>
      </w:pPr>
    </w:p>
    <w:p w14:paraId="1C668461" w14:textId="77777777" w:rsidR="007851DA" w:rsidRPr="007851DA" w:rsidRDefault="007851DA" w:rsidP="007851DA">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првата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27 ноември 2023</w:t>
      </w:r>
      <w:r w:rsidRPr="007851DA">
        <w:rPr>
          <w:rFonts w:ascii="StobiSerif Regular" w:hAnsi="StobiSerif Regular" w:cstheme="minorHAnsi"/>
          <w:bCs/>
          <w:i/>
          <w:iCs/>
        </w:rPr>
        <w:t xml:space="preserve"> година </w:t>
      </w:r>
    </w:p>
    <w:p w14:paraId="23F12D58" w14:textId="77777777" w:rsidR="007851DA" w:rsidRPr="007851DA" w:rsidRDefault="007851DA" w:rsidP="007851DA">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втората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18 декември 2023</w:t>
      </w:r>
      <w:r w:rsidRPr="007851DA">
        <w:rPr>
          <w:rFonts w:ascii="StobiSerif Regular" w:hAnsi="StobiSerif Regular" w:cstheme="minorHAnsi"/>
          <w:bCs/>
          <w:i/>
          <w:iCs/>
        </w:rPr>
        <w:t xml:space="preserve"> година</w:t>
      </w:r>
    </w:p>
    <w:p w14:paraId="766553F8" w14:textId="77777777" w:rsidR="007851DA" w:rsidRPr="007851DA" w:rsidRDefault="007851DA" w:rsidP="007851DA">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третата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29 декември 2023</w:t>
      </w:r>
      <w:r w:rsidRPr="007851DA">
        <w:rPr>
          <w:rFonts w:ascii="StobiSerif Regular" w:hAnsi="StobiSerif Regular" w:cstheme="minorHAnsi"/>
          <w:bCs/>
          <w:i/>
          <w:iCs/>
        </w:rPr>
        <w:t xml:space="preserve"> година</w:t>
      </w:r>
    </w:p>
    <w:p w14:paraId="28534A7B" w14:textId="77777777" w:rsidR="007851DA" w:rsidRPr="007851DA" w:rsidRDefault="007851DA" w:rsidP="007851DA">
      <w:pPr>
        <w:pStyle w:val="ListParagraph"/>
        <w:numPr>
          <w:ilvl w:val="0"/>
          <w:numId w:val="13"/>
        </w:numPr>
        <w:ind w:left="142" w:right="-266"/>
        <w:rPr>
          <w:rFonts w:ascii="StobiSerif Regular" w:eastAsia="@Arial Unicode MS" w:hAnsi="StobiSerif Regular" w:cstheme="minorHAnsi"/>
          <w:i/>
          <w:iCs/>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четвртата </w:t>
      </w:r>
      <w:r w:rsidRPr="007851DA">
        <w:rPr>
          <w:rFonts w:ascii="StobiSerif Regular" w:hAnsi="StobiSerif Regular" w:cstheme="minorHAnsi"/>
          <w:bCs/>
          <w:i/>
          <w:iCs/>
        </w:rPr>
        <w:t xml:space="preserve">седница на Управниот одбор </w:t>
      </w:r>
      <w:r w:rsidRPr="007851DA">
        <w:rPr>
          <w:rFonts w:ascii="StobiSerif Regular" w:eastAsia="@Arial Unicode MS" w:hAnsi="StobiSerif Regular" w:cstheme="minorHAnsi"/>
          <w:i/>
          <w:iCs/>
        </w:rPr>
        <w:t xml:space="preserve">одржана на 5, 9, 24, 29 и 30  јануари  и на 7 февруари 2024 година </w:t>
      </w:r>
    </w:p>
    <w:p w14:paraId="1E5D0E0D" w14:textId="77777777" w:rsidR="007851DA" w:rsidRPr="007851DA" w:rsidRDefault="007851DA" w:rsidP="007851DA">
      <w:pPr>
        <w:pStyle w:val="ListParagraph"/>
        <w:widowControl w:val="0"/>
        <w:autoSpaceDE w:val="0"/>
        <w:autoSpaceDN w:val="0"/>
        <w:adjustRightInd w:val="0"/>
        <w:spacing w:after="0" w:line="240" w:lineRule="auto"/>
        <w:ind w:left="142" w:right="-266"/>
        <w:rPr>
          <w:rFonts w:ascii="StobiSerif Regular" w:hAnsi="StobiSerif Regular" w:cstheme="minorHAnsi"/>
          <w:bCs/>
          <w:i/>
          <w:iCs/>
          <w:spacing w:val="-6"/>
          <w:lang w:val="ru-RU"/>
        </w:rPr>
      </w:pPr>
    </w:p>
    <w:p w14:paraId="72F0D97E" w14:textId="77777777" w:rsidR="007851DA" w:rsidRPr="007851DA" w:rsidRDefault="007851DA" w:rsidP="007851DA">
      <w:pPr>
        <w:pStyle w:val="ListParagraph"/>
        <w:numPr>
          <w:ilvl w:val="0"/>
          <w:numId w:val="36"/>
        </w:numPr>
        <w:suppressAutoHyphens w:val="0"/>
        <w:spacing w:after="0" w:line="240" w:lineRule="auto"/>
        <w:ind w:left="142" w:right="-266"/>
        <w:rPr>
          <w:rFonts w:ascii="StobiSerif Regular" w:eastAsia="Times New Roman" w:hAnsi="StobiSerif Regular"/>
          <w:i/>
          <w:iCs/>
        </w:rPr>
      </w:pPr>
      <w:r w:rsidRPr="007851DA">
        <w:rPr>
          <w:rFonts w:ascii="StobiSerif Regular" w:hAnsi="StobiSerif Regular"/>
          <w:i/>
          <w:iCs/>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7851DA">
        <w:rPr>
          <w:rFonts w:ascii="StobiSerif Regular" w:hAnsi="StobiSerif Regular"/>
          <w:i/>
          <w:iCs/>
          <w:lang w:val="en-US"/>
        </w:rPr>
        <w:t>4</w:t>
      </w:r>
      <w:r w:rsidRPr="007851DA">
        <w:rPr>
          <w:rFonts w:ascii="StobiSerif Regular" w:hAnsi="StobiSerif Regular"/>
          <w:i/>
          <w:iCs/>
        </w:rPr>
        <w:t xml:space="preserve"> година;</w:t>
      </w:r>
      <w:r w:rsidRPr="007851DA">
        <w:rPr>
          <w:rFonts w:ascii="StobiSerif Regular" w:hAnsi="StobiSerif Regular" w:cs="Arial"/>
          <w:i/>
          <w:iCs/>
        </w:rPr>
        <w:t xml:space="preserve"> </w:t>
      </w:r>
    </w:p>
    <w:p w14:paraId="1CD4AFA3" w14:textId="77777777" w:rsidR="007851DA" w:rsidRPr="007851DA" w:rsidRDefault="007851DA" w:rsidP="007851DA">
      <w:pPr>
        <w:pStyle w:val="ListParagraph"/>
        <w:numPr>
          <w:ilvl w:val="0"/>
          <w:numId w:val="36"/>
        </w:numPr>
        <w:spacing w:after="0" w:line="240" w:lineRule="auto"/>
        <w:ind w:left="142" w:right="-266" w:hanging="357"/>
        <w:rPr>
          <w:rFonts w:ascii="StobiSerif Regular" w:hAnsi="StobiSerif Regular"/>
          <w:bCs/>
          <w:i/>
          <w:iCs/>
        </w:rPr>
      </w:pPr>
      <w:r w:rsidRPr="007851DA">
        <w:rPr>
          <w:rFonts w:ascii="StobiSerif Regular" w:hAnsi="StobiSerif Regular"/>
          <w:i/>
          <w:iCs/>
        </w:rPr>
        <w:lastRenderedPageBreak/>
        <w:t xml:space="preserve">Предлог за донесување Правилник за изменување и дополнување на </w:t>
      </w:r>
      <w:r w:rsidRPr="007851DA">
        <w:rPr>
          <w:rFonts w:ascii="StobiSerif Regular" w:hAnsi="StobiSerif Regular" w:cstheme="minorHAnsi"/>
          <w:i/>
          <w:iCs/>
        </w:rPr>
        <w:t xml:space="preserve">Правилникот за </w:t>
      </w:r>
      <w:r w:rsidRPr="007851DA">
        <w:rPr>
          <w:rFonts w:ascii="StobiSerif Regular" w:hAnsi="StobiSerif Regular"/>
          <w:i/>
          <w:iCs/>
        </w:rPr>
        <w:t>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r w:rsidRPr="007851DA">
        <w:rPr>
          <w:rFonts w:ascii="StobiSerif Regular" w:hAnsi="StobiSerif Regular"/>
          <w:i/>
          <w:iCs/>
          <w:lang w:val="en-US"/>
        </w:rPr>
        <w:t>;</w:t>
      </w:r>
    </w:p>
    <w:p w14:paraId="2662B33E" w14:textId="77777777" w:rsidR="007851DA" w:rsidRPr="007851DA" w:rsidRDefault="007851DA" w:rsidP="007851DA">
      <w:pPr>
        <w:pStyle w:val="ListParagraph"/>
        <w:numPr>
          <w:ilvl w:val="0"/>
          <w:numId w:val="36"/>
        </w:numPr>
        <w:spacing w:after="0" w:line="240" w:lineRule="auto"/>
        <w:ind w:left="142" w:right="-266" w:hanging="357"/>
        <w:rPr>
          <w:rFonts w:ascii="StobiSerif Regular" w:hAnsi="StobiSerif Regular"/>
          <w:bCs/>
          <w:i/>
          <w:iCs/>
        </w:rPr>
      </w:pPr>
      <w:r w:rsidRPr="007851DA">
        <w:rPr>
          <w:rFonts w:ascii="StobiSerif Regular" w:hAnsi="StobiSerif Regular"/>
          <w:i/>
          <w:iCs/>
        </w:rPr>
        <w:t xml:space="preserve">Предлог за донесување Правилник за изменување и дополнување на </w:t>
      </w:r>
      <w:r w:rsidRPr="007851DA">
        <w:rPr>
          <w:rFonts w:ascii="StobiSerif Regular" w:hAnsi="StobiSerif Regular" w:cstheme="minorHAnsi"/>
          <w:i/>
          <w:iCs/>
        </w:rPr>
        <w:t xml:space="preserve">Правилникот за </w:t>
      </w:r>
      <w:r w:rsidRPr="007851DA">
        <w:rPr>
          <w:rFonts w:ascii="StobiSerif Regular" w:hAnsi="StobiSerif Regular"/>
          <w:i/>
          <w:iCs/>
        </w:rPr>
        <w:t>содржината и начинот на остварување на правата и обврските од задолжителното здравствено осигурување;</w:t>
      </w:r>
    </w:p>
    <w:p w14:paraId="33831FC0" w14:textId="77777777" w:rsidR="007851DA" w:rsidRPr="007851DA" w:rsidRDefault="007851DA" w:rsidP="007851DA">
      <w:pPr>
        <w:pStyle w:val="ListParagraph"/>
        <w:numPr>
          <w:ilvl w:val="0"/>
          <w:numId w:val="36"/>
        </w:numPr>
        <w:spacing w:after="0" w:line="240" w:lineRule="auto"/>
        <w:ind w:left="142" w:right="-266" w:hanging="357"/>
        <w:rPr>
          <w:rFonts w:ascii="StobiSerif Regular" w:hAnsi="StobiSerif Regular"/>
          <w:bCs/>
          <w:i/>
          <w:iCs/>
        </w:rPr>
      </w:pPr>
      <w:r w:rsidRPr="007851DA">
        <w:rPr>
          <w:rFonts w:ascii="StobiSerif Regular" w:hAnsi="StobiSerif Regular"/>
          <w:bCs/>
          <w:i/>
          <w:iCs/>
        </w:rPr>
        <w:t>Предлог за донесување на Одлука</w:t>
      </w:r>
      <w:r w:rsidRPr="007851DA">
        <w:rPr>
          <w:rFonts w:ascii="StobiSerif Regular" w:hAnsi="StobiSerif Regular"/>
          <w:bCs/>
          <w:i/>
          <w:iCs/>
          <w:lang w:val="en-US"/>
        </w:rPr>
        <w:t xml:space="preserve"> </w:t>
      </w:r>
      <w:r w:rsidRPr="007851DA">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4865D481" w14:textId="5BBDAA15" w:rsidR="007851DA" w:rsidRPr="007851DA" w:rsidRDefault="00D72E41" w:rsidP="007851DA">
      <w:pPr>
        <w:pStyle w:val="ListParagraph"/>
        <w:numPr>
          <w:ilvl w:val="0"/>
          <w:numId w:val="36"/>
        </w:numPr>
        <w:spacing w:after="0" w:line="240" w:lineRule="auto"/>
        <w:ind w:left="142" w:right="-266" w:hanging="357"/>
        <w:rPr>
          <w:rFonts w:ascii="StobiSerif Regular" w:hAnsi="StobiSerif Regular"/>
          <w:bCs/>
          <w:i/>
          <w:iCs/>
        </w:rPr>
      </w:pPr>
      <w:r w:rsidRPr="007851DA">
        <w:rPr>
          <w:rFonts w:ascii="StobiSerif Regular" w:hAnsi="StobiSerif Regular"/>
          <w:bCs/>
          <w:i/>
          <w:iCs/>
        </w:rPr>
        <w:t>Предлог за донесување на Одлука</w:t>
      </w:r>
      <w:r w:rsidRPr="007851DA">
        <w:rPr>
          <w:rFonts w:ascii="StobiSerif Regular" w:hAnsi="StobiSerif Regular"/>
          <w:bCs/>
          <w:i/>
          <w:iCs/>
          <w:lang w:val="en-US"/>
        </w:rPr>
        <w:t xml:space="preserve"> </w:t>
      </w:r>
      <w:r w:rsidRPr="007851DA">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r w:rsidR="007851DA" w:rsidRPr="007851DA">
        <w:rPr>
          <w:rFonts w:ascii="StobiSerif Regular" w:hAnsi="StobiSerif Regular"/>
          <w:bCs/>
          <w:i/>
          <w:iCs/>
        </w:rPr>
        <w:t>;</w:t>
      </w:r>
    </w:p>
    <w:p w14:paraId="059624D8" w14:textId="1632C2AB" w:rsidR="007851DA" w:rsidRPr="007851DA" w:rsidRDefault="00D72E41" w:rsidP="007851DA">
      <w:pPr>
        <w:pStyle w:val="ListParagraph"/>
        <w:numPr>
          <w:ilvl w:val="0"/>
          <w:numId w:val="36"/>
        </w:numPr>
        <w:spacing w:after="0" w:line="240" w:lineRule="auto"/>
        <w:ind w:left="142" w:right="-266" w:hanging="357"/>
        <w:rPr>
          <w:rFonts w:ascii="StobiSerif Regular" w:hAnsi="StobiSerif Regular"/>
          <w:bCs/>
          <w:i/>
          <w:iCs/>
        </w:rPr>
      </w:pPr>
      <w:r w:rsidRPr="007851DA">
        <w:rPr>
          <w:rFonts w:ascii="StobiSerif Regular" w:hAnsi="StobiSerif Regular"/>
          <w:bCs/>
          <w:i/>
          <w:iCs/>
        </w:rPr>
        <w:t>Предлог за донесување Одлука</w:t>
      </w:r>
      <w:r w:rsidRPr="007851DA">
        <w:rPr>
          <w:rFonts w:ascii="StobiSerif Regular" w:hAnsi="StobiSerif Regular"/>
          <w:bCs/>
          <w:i/>
          <w:iCs/>
          <w:lang w:val="en-US"/>
        </w:rPr>
        <w:t xml:space="preserve"> </w:t>
      </w:r>
      <w:r w:rsidRPr="007851DA">
        <w:rPr>
          <w:rFonts w:ascii="StobiSerif Regular" w:hAnsi="StobiSerif Regular"/>
          <w:bCs/>
          <w:i/>
          <w:iCs/>
        </w:rPr>
        <w:t>за дополнување на Одлуката за утврдување на висината на вкупниот договорен надоместок на здравствените установи за</w:t>
      </w:r>
      <w:r w:rsidRPr="007851DA">
        <w:rPr>
          <w:rFonts w:ascii="StobiSerif Regular" w:hAnsi="StobiSerif Regular"/>
          <w:b/>
          <w:i/>
          <w:iCs/>
        </w:rPr>
        <w:t xml:space="preserve"> </w:t>
      </w:r>
      <w:r w:rsidRPr="007851DA">
        <w:rPr>
          <w:rFonts w:ascii="StobiSerif Regular" w:hAnsi="StobiSerif Regular"/>
          <w:bCs/>
          <w:i/>
          <w:iCs/>
        </w:rPr>
        <w:t>обезбедени услуги од областа на лабораториските испитувања во специјалистичко–консултативната здравствена заштита за 2024 година</w:t>
      </w:r>
      <w:r w:rsidR="007851DA" w:rsidRPr="007851DA">
        <w:rPr>
          <w:rFonts w:ascii="StobiSerif Regular" w:hAnsi="StobiSerif Regular"/>
          <w:bCs/>
          <w:i/>
          <w:iCs/>
        </w:rPr>
        <w:t>;</w:t>
      </w:r>
    </w:p>
    <w:p w14:paraId="6C102CFC" w14:textId="77777777" w:rsidR="007851DA" w:rsidRPr="007851DA" w:rsidRDefault="007851DA" w:rsidP="007851DA">
      <w:pPr>
        <w:pStyle w:val="ListParagraph"/>
        <w:numPr>
          <w:ilvl w:val="0"/>
          <w:numId w:val="36"/>
        </w:numPr>
        <w:suppressAutoHyphens w:val="0"/>
        <w:spacing w:after="0" w:line="240" w:lineRule="auto"/>
        <w:ind w:left="142" w:right="-266" w:hanging="357"/>
        <w:rPr>
          <w:rFonts w:ascii="StobiSerif Regular" w:hAnsi="StobiSerif Regular"/>
          <w:i/>
          <w:iCs/>
        </w:rPr>
      </w:pPr>
      <w:r w:rsidRPr="007851DA">
        <w:rPr>
          <w:rFonts w:ascii="StobiSerif Regular" w:hAnsi="StobiSerif Regular"/>
          <w:i/>
          <w:iCs/>
        </w:rPr>
        <w:t>Разно.</w:t>
      </w:r>
    </w:p>
    <w:p w14:paraId="1AA5E4AD" w14:textId="77777777" w:rsidR="004604C4" w:rsidRPr="00641B16" w:rsidRDefault="004604C4" w:rsidP="00044C7D">
      <w:pPr>
        <w:pStyle w:val="ListParagraph"/>
        <w:spacing w:after="0" w:line="240" w:lineRule="auto"/>
        <w:ind w:left="-142" w:right="-138"/>
        <w:rPr>
          <w:rFonts w:ascii="StobiSerif Regular" w:hAnsi="StobiSerif Regular" w:cs="Arial"/>
          <w:i/>
          <w:color w:val="FF0000"/>
        </w:rPr>
      </w:pPr>
    </w:p>
    <w:p w14:paraId="38088B1E" w14:textId="77777777" w:rsidR="00AE5727" w:rsidRPr="00383E99" w:rsidRDefault="00AE5727" w:rsidP="007C54AC">
      <w:pPr>
        <w:pStyle w:val="ListParagraph"/>
        <w:spacing w:after="0" w:line="240" w:lineRule="auto"/>
        <w:ind w:left="-142" w:right="-136"/>
        <w:rPr>
          <w:rFonts w:ascii="StobiSerif Regular" w:hAnsi="StobiSerif Regular" w:cs="Arial"/>
          <w:i/>
        </w:rPr>
      </w:pPr>
      <w:r w:rsidRPr="00383E99">
        <w:rPr>
          <w:rFonts w:ascii="StobiSerif Regular" w:hAnsi="StobiSerif Regular" w:cs="Arial"/>
          <w:i/>
        </w:rPr>
        <w:t>По изложувањето на предлог дневниот ред</w:t>
      </w:r>
      <w:r>
        <w:rPr>
          <w:rFonts w:ascii="StobiSerif Regular" w:hAnsi="StobiSerif Regular" w:cs="Arial"/>
          <w:i/>
        </w:rPr>
        <w:t>,</w:t>
      </w:r>
      <w:r w:rsidRPr="00383E99">
        <w:rPr>
          <w:rFonts w:ascii="StobiSerif Regular" w:hAnsi="StobiSerif Regular" w:cs="Arial"/>
          <w:i/>
        </w:rPr>
        <w:t xml:space="preserve"> претседателот праша дали има и други предлози за дневниот ред на денешната седница.  </w:t>
      </w:r>
    </w:p>
    <w:p w14:paraId="3ACDC1DC" w14:textId="77777777" w:rsidR="00AE5727" w:rsidRPr="00383E99" w:rsidRDefault="00AE5727" w:rsidP="007C54AC">
      <w:pPr>
        <w:pStyle w:val="ListParagraph"/>
        <w:spacing w:after="0" w:line="240" w:lineRule="auto"/>
        <w:ind w:left="-142" w:right="-136"/>
        <w:rPr>
          <w:rFonts w:ascii="StobiSerif Regular" w:hAnsi="StobiSerif Regular" w:cs="Arial"/>
          <w:i/>
        </w:rPr>
      </w:pPr>
    </w:p>
    <w:p w14:paraId="07CFBD4C" w14:textId="40BF6F60" w:rsidR="00AE5727" w:rsidRDefault="00AE5727" w:rsidP="007C54AC">
      <w:pPr>
        <w:autoSpaceDE w:val="0"/>
        <w:autoSpaceDN w:val="0"/>
        <w:adjustRightInd w:val="0"/>
        <w:ind w:left="-142" w:right="-138"/>
        <w:contextualSpacing/>
        <w:rPr>
          <w:rFonts w:ascii="StobiSerif Regular" w:eastAsia="@Arial Unicode MS" w:hAnsi="StobiSerif Regular"/>
          <w:i/>
          <w:sz w:val="22"/>
          <w:szCs w:val="22"/>
          <w:lang w:val="en-US"/>
        </w:rPr>
      </w:pPr>
      <w:r w:rsidRPr="00383E99">
        <w:rPr>
          <w:rFonts w:ascii="StobiSerif Regular" w:eastAsia="@Arial Unicode MS" w:hAnsi="StobiSerif Regular"/>
          <w:i/>
          <w:sz w:val="22"/>
          <w:szCs w:val="22"/>
        </w:rPr>
        <w:t>Директорката Филиповска Грашкоска наведе дека</w:t>
      </w:r>
      <w:r>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се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подготвени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уште</w:t>
      </w:r>
      <w:proofErr w:type="spellEnd"/>
      <w:r w:rsidR="001157FE">
        <w:rPr>
          <w:rFonts w:ascii="StobiSerif Regular" w:eastAsia="@Arial Unicode MS" w:hAnsi="StobiSerif Regular"/>
          <w:i/>
          <w:sz w:val="22"/>
          <w:szCs w:val="22"/>
          <w:lang w:val="en-US"/>
        </w:rPr>
        <w:t xml:space="preserve"> </w:t>
      </w:r>
      <w:r w:rsidR="00BC5D9D">
        <w:rPr>
          <w:rFonts w:ascii="StobiSerif Regular" w:eastAsia="@Arial Unicode MS" w:hAnsi="StobiSerif Regular"/>
          <w:i/>
          <w:sz w:val="22"/>
          <w:szCs w:val="22"/>
        </w:rPr>
        <w:t>пет</w:t>
      </w:r>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предлози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за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изменување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надоместоците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приватните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здравствени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установи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кои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се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слични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предлозите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од</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точките</w:t>
      </w:r>
      <w:proofErr w:type="spellEnd"/>
      <w:r w:rsidR="001157FE">
        <w:rPr>
          <w:rFonts w:ascii="StobiSerif Regular" w:eastAsia="@Arial Unicode MS" w:hAnsi="StobiSerif Regular"/>
          <w:i/>
          <w:sz w:val="22"/>
          <w:szCs w:val="22"/>
          <w:lang w:val="en-US"/>
        </w:rPr>
        <w:t xml:space="preserve"> 4, 5 и 6, </w:t>
      </w:r>
      <w:proofErr w:type="spellStart"/>
      <w:r w:rsidR="001157FE">
        <w:rPr>
          <w:rFonts w:ascii="StobiSerif Regular" w:eastAsia="@Arial Unicode MS" w:hAnsi="StobiSerif Regular"/>
          <w:i/>
          <w:sz w:val="22"/>
          <w:szCs w:val="22"/>
          <w:lang w:val="en-US"/>
        </w:rPr>
        <w:t>односно</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се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однесуваат</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утврдување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договорни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надоместоци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здравствени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установи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кои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им</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било</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издадено</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решение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за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работа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во</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мрежата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здравствени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установи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или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r w:rsidR="00262021">
        <w:rPr>
          <w:rFonts w:ascii="StobiSerif Regular" w:eastAsia="@Arial Unicode MS" w:hAnsi="StobiSerif Regular"/>
          <w:i/>
          <w:sz w:val="22"/>
          <w:szCs w:val="22"/>
        </w:rPr>
        <w:t xml:space="preserve">измени на надоместоците поради </w:t>
      </w:r>
      <w:proofErr w:type="spellStart"/>
      <w:r w:rsidR="001157FE">
        <w:rPr>
          <w:rFonts w:ascii="StobiSerif Regular" w:eastAsia="@Arial Unicode MS" w:hAnsi="StobiSerif Regular"/>
          <w:i/>
          <w:sz w:val="22"/>
          <w:szCs w:val="22"/>
          <w:lang w:val="en-US"/>
        </w:rPr>
        <w:t>промени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во</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тимовите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со</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кои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работат</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Доколку</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Управниот</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одбор</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прифа</w:t>
      </w:r>
      <w:proofErr w:type="spellEnd"/>
      <w:r w:rsidR="00BC5D9D">
        <w:rPr>
          <w:rFonts w:ascii="StobiSerif Regular" w:eastAsia="@Arial Unicode MS" w:hAnsi="StobiSerif Regular"/>
          <w:i/>
          <w:sz w:val="22"/>
          <w:szCs w:val="22"/>
        </w:rPr>
        <w:t>ти</w:t>
      </w:r>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предлагаме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да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се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разгледаат</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денешната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седница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во</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рамките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на</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соодветните</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точки</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од</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дневниот</w:t>
      </w:r>
      <w:proofErr w:type="spellEnd"/>
      <w:r w:rsidR="001157FE">
        <w:rPr>
          <w:rFonts w:ascii="StobiSerif Regular" w:eastAsia="@Arial Unicode MS" w:hAnsi="StobiSerif Regular"/>
          <w:i/>
          <w:sz w:val="22"/>
          <w:szCs w:val="22"/>
          <w:lang w:val="en-US"/>
        </w:rPr>
        <w:t xml:space="preserve"> </w:t>
      </w:r>
      <w:proofErr w:type="spellStart"/>
      <w:r w:rsidR="001157FE">
        <w:rPr>
          <w:rFonts w:ascii="StobiSerif Regular" w:eastAsia="@Arial Unicode MS" w:hAnsi="StobiSerif Regular"/>
          <w:i/>
          <w:sz w:val="22"/>
          <w:szCs w:val="22"/>
          <w:lang w:val="en-US"/>
        </w:rPr>
        <w:t>ред</w:t>
      </w:r>
      <w:proofErr w:type="spellEnd"/>
      <w:r w:rsidR="001157FE">
        <w:rPr>
          <w:rFonts w:ascii="StobiSerif Regular" w:eastAsia="@Arial Unicode MS" w:hAnsi="StobiSerif Regular"/>
          <w:i/>
          <w:sz w:val="22"/>
          <w:szCs w:val="22"/>
          <w:lang w:val="en-US"/>
        </w:rPr>
        <w:t xml:space="preserve">.  </w:t>
      </w:r>
    </w:p>
    <w:p w14:paraId="09942108" w14:textId="77777777" w:rsidR="00AE5727" w:rsidRDefault="00AE5727" w:rsidP="007C54AC">
      <w:pPr>
        <w:autoSpaceDE w:val="0"/>
        <w:autoSpaceDN w:val="0"/>
        <w:adjustRightInd w:val="0"/>
        <w:ind w:left="-142" w:right="-138"/>
        <w:contextualSpacing/>
        <w:rPr>
          <w:rFonts w:ascii="StobiSerif Regular" w:eastAsia="@Arial Unicode MS" w:hAnsi="StobiSerif Regular"/>
          <w:i/>
          <w:sz w:val="22"/>
          <w:szCs w:val="22"/>
          <w:lang w:val="en-US"/>
        </w:rPr>
      </w:pPr>
    </w:p>
    <w:p w14:paraId="12C3DAFE" w14:textId="6AD595DD" w:rsidR="00AE5727" w:rsidRPr="007C54AC" w:rsidRDefault="007C54AC" w:rsidP="007C54AC">
      <w:pPr>
        <w:autoSpaceDE w:val="0"/>
        <w:autoSpaceDN w:val="0"/>
        <w:adjustRightInd w:val="0"/>
        <w:ind w:left="-142" w:right="-138"/>
        <w:rPr>
          <w:rFonts w:ascii="StobiSerif Regular" w:hAnsi="StobiSerif Regular" w:cs="Arial"/>
          <w:i/>
          <w:sz w:val="22"/>
          <w:szCs w:val="22"/>
        </w:rPr>
      </w:pPr>
      <w:r>
        <w:rPr>
          <w:rFonts w:ascii="StobiSerif Regular" w:eastAsia="@Arial Unicode MS" w:hAnsi="StobiSerif Regular"/>
          <w:i/>
          <w:sz w:val="22"/>
          <w:szCs w:val="22"/>
        </w:rPr>
        <w:t>П</w:t>
      </w:r>
      <w:r w:rsidR="00AE5727" w:rsidRPr="001B12E9">
        <w:rPr>
          <w:rFonts w:ascii="StobiSerif Regular" w:eastAsia="@Arial Unicode MS" w:hAnsi="StobiSerif Regular"/>
          <w:i/>
          <w:sz w:val="22"/>
          <w:szCs w:val="22"/>
        </w:rPr>
        <w:t>редло</w:t>
      </w:r>
      <w:r>
        <w:rPr>
          <w:rFonts w:ascii="StobiSerif Regular" w:eastAsia="@Arial Unicode MS" w:hAnsi="StobiSerif Regular"/>
          <w:i/>
          <w:sz w:val="22"/>
          <w:szCs w:val="22"/>
        </w:rPr>
        <w:t>гот</w:t>
      </w:r>
      <w:r w:rsidR="00AE5727" w:rsidRPr="001B12E9">
        <w:rPr>
          <w:rFonts w:ascii="StobiSerif Regular" w:eastAsia="@Arial Unicode MS" w:hAnsi="StobiSerif Regular"/>
          <w:i/>
          <w:sz w:val="22"/>
          <w:szCs w:val="22"/>
        </w:rPr>
        <w:t xml:space="preserve"> бе</w:t>
      </w:r>
      <w:r>
        <w:rPr>
          <w:rFonts w:ascii="StobiSerif Regular" w:eastAsia="@Arial Unicode MS" w:hAnsi="StobiSerif Regular"/>
          <w:i/>
          <w:sz w:val="22"/>
          <w:szCs w:val="22"/>
        </w:rPr>
        <w:t>ше</w:t>
      </w:r>
      <w:r w:rsidR="00AE5727" w:rsidRPr="001B12E9">
        <w:rPr>
          <w:rFonts w:ascii="StobiSerif Regular" w:eastAsia="@Arial Unicode MS" w:hAnsi="StobiSerif Regular"/>
          <w:i/>
          <w:sz w:val="22"/>
          <w:szCs w:val="22"/>
        </w:rPr>
        <w:t xml:space="preserve"> едногласно </w:t>
      </w:r>
      <w:r w:rsidR="00AE5727" w:rsidRPr="007C54AC">
        <w:rPr>
          <w:rFonts w:ascii="StobiSerif Regular" w:eastAsia="@Arial Unicode MS" w:hAnsi="StobiSerif Regular"/>
          <w:i/>
          <w:sz w:val="22"/>
          <w:szCs w:val="22"/>
        </w:rPr>
        <w:t>прифатен,</w:t>
      </w:r>
      <w:bookmarkStart w:id="3" w:name="_Hlk126934022"/>
      <w:r w:rsidR="00AE5727" w:rsidRPr="007C54AC">
        <w:rPr>
          <w:rFonts w:ascii="StobiSerif Regular" w:eastAsia="@Arial Unicode MS" w:hAnsi="StobiSerif Regular"/>
          <w:i/>
          <w:sz w:val="22"/>
          <w:szCs w:val="22"/>
        </w:rPr>
        <w:t xml:space="preserve"> </w:t>
      </w:r>
      <w:r w:rsidR="00AE5727" w:rsidRPr="007C54AC">
        <w:rPr>
          <w:rFonts w:ascii="StobiSerif Regular" w:hAnsi="StobiSerif Regular" w:cs="Arial"/>
          <w:i/>
          <w:sz w:val="22"/>
          <w:szCs w:val="22"/>
        </w:rPr>
        <w:t xml:space="preserve">по што </w:t>
      </w:r>
      <w:r w:rsidR="00AE5727" w:rsidRPr="007C54AC">
        <w:rPr>
          <w:rFonts w:ascii="StobiSerif Regular" w:hAnsi="StobiSerif Regular"/>
          <w:i/>
          <w:sz w:val="22"/>
          <w:szCs w:val="22"/>
        </w:rPr>
        <w:t>за седницата едногласно се усвои следниот</w:t>
      </w:r>
      <w:bookmarkEnd w:id="3"/>
      <w:r w:rsidR="00AE5727" w:rsidRPr="007C54AC">
        <w:rPr>
          <w:rFonts w:ascii="StobiSerif Regular" w:hAnsi="StobiSerif Regular"/>
          <w:i/>
          <w:sz w:val="22"/>
          <w:szCs w:val="22"/>
        </w:rPr>
        <w:t xml:space="preserve"> </w:t>
      </w:r>
    </w:p>
    <w:p w14:paraId="32A7E381" w14:textId="479DBE23" w:rsidR="00F31938" w:rsidRPr="007C54AC" w:rsidRDefault="00AE5727" w:rsidP="00AE5727">
      <w:pPr>
        <w:autoSpaceDE w:val="0"/>
        <w:autoSpaceDN w:val="0"/>
        <w:adjustRightInd w:val="0"/>
        <w:ind w:left="-142" w:right="-138"/>
        <w:contextualSpacing/>
        <w:jc w:val="center"/>
        <w:rPr>
          <w:rFonts w:ascii="StobiSerif Regular" w:eastAsia="@Arial Unicode MS" w:hAnsi="StobiSerif Regular"/>
          <w:i/>
          <w:sz w:val="22"/>
          <w:szCs w:val="22"/>
        </w:rPr>
      </w:pPr>
      <w:r w:rsidRPr="007C54AC">
        <w:rPr>
          <w:rFonts w:ascii="StobiSerif Regular" w:eastAsia="@Arial Unicode MS" w:hAnsi="StobiSerif Regular"/>
          <w:i/>
          <w:sz w:val="22"/>
          <w:szCs w:val="22"/>
        </w:rPr>
        <w:t xml:space="preserve"> </w:t>
      </w:r>
    </w:p>
    <w:p w14:paraId="53D2816C" w14:textId="44848739" w:rsidR="00167451" w:rsidRPr="007C54AC" w:rsidRDefault="00167451" w:rsidP="00044C7D">
      <w:pPr>
        <w:autoSpaceDE w:val="0"/>
        <w:autoSpaceDN w:val="0"/>
        <w:adjustRightInd w:val="0"/>
        <w:ind w:left="-142" w:right="-138"/>
        <w:contextualSpacing/>
        <w:jc w:val="center"/>
        <w:rPr>
          <w:rFonts w:ascii="StobiSerif Regular" w:eastAsia="@Arial Unicode MS" w:hAnsi="StobiSerif Regular"/>
          <w:b/>
          <w:i/>
          <w:sz w:val="22"/>
          <w:szCs w:val="22"/>
        </w:rPr>
      </w:pPr>
      <w:r w:rsidRPr="007C54AC">
        <w:rPr>
          <w:rFonts w:ascii="StobiSerif Regular" w:eastAsia="@Arial Unicode MS" w:hAnsi="StobiSerif Regular"/>
          <w:b/>
          <w:i/>
          <w:sz w:val="22"/>
          <w:szCs w:val="22"/>
        </w:rPr>
        <w:t>Д Н Е В Е Н  Р Е Д</w:t>
      </w:r>
    </w:p>
    <w:p w14:paraId="2B44649C" w14:textId="77777777" w:rsidR="00235DD8" w:rsidRPr="007C54AC" w:rsidRDefault="00235DD8" w:rsidP="00044C7D">
      <w:pPr>
        <w:autoSpaceDE w:val="0"/>
        <w:autoSpaceDN w:val="0"/>
        <w:adjustRightInd w:val="0"/>
        <w:ind w:left="-142" w:right="-138"/>
        <w:contextualSpacing/>
        <w:jc w:val="center"/>
        <w:rPr>
          <w:rFonts w:ascii="StobiSerif Regular" w:eastAsia="@Arial Unicode MS" w:hAnsi="StobiSerif Regular"/>
          <w:b/>
          <w:i/>
          <w:sz w:val="22"/>
          <w:szCs w:val="22"/>
        </w:rPr>
      </w:pPr>
    </w:p>
    <w:p w14:paraId="3867FBCE" w14:textId="77777777" w:rsidR="007C54AC" w:rsidRPr="007851DA" w:rsidRDefault="007C54AC" w:rsidP="007C54AC">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првата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27 ноември 2023</w:t>
      </w:r>
      <w:r w:rsidRPr="007851DA">
        <w:rPr>
          <w:rFonts w:ascii="StobiSerif Regular" w:hAnsi="StobiSerif Regular" w:cstheme="minorHAnsi"/>
          <w:bCs/>
          <w:i/>
          <w:iCs/>
        </w:rPr>
        <w:t xml:space="preserve"> година </w:t>
      </w:r>
    </w:p>
    <w:p w14:paraId="0833D9F8" w14:textId="77777777" w:rsidR="007C54AC" w:rsidRPr="007851DA" w:rsidRDefault="007C54AC" w:rsidP="007C54AC">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втората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18 декември 2023</w:t>
      </w:r>
      <w:r w:rsidRPr="007851DA">
        <w:rPr>
          <w:rFonts w:ascii="StobiSerif Regular" w:hAnsi="StobiSerif Regular" w:cstheme="minorHAnsi"/>
          <w:bCs/>
          <w:i/>
          <w:iCs/>
        </w:rPr>
        <w:t xml:space="preserve"> година</w:t>
      </w:r>
    </w:p>
    <w:p w14:paraId="483DA130" w14:textId="77777777" w:rsidR="007C54AC" w:rsidRPr="007851DA" w:rsidRDefault="007C54AC" w:rsidP="007C54AC">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третата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29 декември 2023</w:t>
      </w:r>
      <w:r w:rsidRPr="007851DA">
        <w:rPr>
          <w:rFonts w:ascii="StobiSerif Regular" w:hAnsi="StobiSerif Regular" w:cstheme="minorHAnsi"/>
          <w:bCs/>
          <w:i/>
          <w:iCs/>
        </w:rPr>
        <w:t xml:space="preserve"> година</w:t>
      </w:r>
    </w:p>
    <w:p w14:paraId="7F5D7AB6" w14:textId="77777777" w:rsidR="007C54AC" w:rsidRPr="007851DA" w:rsidRDefault="007C54AC" w:rsidP="007C54AC">
      <w:pPr>
        <w:pStyle w:val="ListParagraph"/>
        <w:numPr>
          <w:ilvl w:val="0"/>
          <w:numId w:val="13"/>
        </w:numPr>
        <w:ind w:left="142" w:right="-266"/>
        <w:rPr>
          <w:rFonts w:ascii="StobiSerif Regular" w:eastAsia="@Arial Unicode MS" w:hAnsi="StobiSerif Regular" w:cstheme="minorHAnsi"/>
          <w:i/>
          <w:iCs/>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четвртата </w:t>
      </w:r>
      <w:r w:rsidRPr="007851DA">
        <w:rPr>
          <w:rFonts w:ascii="StobiSerif Regular" w:hAnsi="StobiSerif Regular" w:cstheme="minorHAnsi"/>
          <w:bCs/>
          <w:i/>
          <w:iCs/>
        </w:rPr>
        <w:t xml:space="preserve">седница на Управниот одбор </w:t>
      </w:r>
      <w:r w:rsidRPr="007851DA">
        <w:rPr>
          <w:rFonts w:ascii="StobiSerif Regular" w:eastAsia="@Arial Unicode MS" w:hAnsi="StobiSerif Regular" w:cstheme="minorHAnsi"/>
          <w:i/>
          <w:iCs/>
        </w:rPr>
        <w:t xml:space="preserve">одржана на 5, 9, 24, 29 и 30  јануари  и на 7 февруари 2024 година </w:t>
      </w:r>
    </w:p>
    <w:p w14:paraId="403994E0" w14:textId="77777777" w:rsidR="007C54AC" w:rsidRPr="007851DA" w:rsidRDefault="007C54AC" w:rsidP="007C54AC">
      <w:pPr>
        <w:pStyle w:val="ListParagraph"/>
        <w:widowControl w:val="0"/>
        <w:autoSpaceDE w:val="0"/>
        <w:autoSpaceDN w:val="0"/>
        <w:adjustRightInd w:val="0"/>
        <w:spacing w:after="0" w:line="240" w:lineRule="auto"/>
        <w:ind w:left="142" w:right="-266"/>
        <w:rPr>
          <w:rFonts w:ascii="StobiSerif Regular" w:hAnsi="StobiSerif Regular" w:cstheme="minorHAnsi"/>
          <w:bCs/>
          <w:i/>
          <w:iCs/>
          <w:spacing w:val="-6"/>
          <w:lang w:val="ru-RU"/>
        </w:rPr>
      </w:pPr>
    </w:p>
    <w:p w14:paraId="7C11197B" w14:textId="77777777" w:rsidR="007C54AC" w:rsidRPr="007851DA" w:rsidRDefault="007C54AC" w:rsidP="007C54AC">
      <w:pPr>
        <w:pStyle w:val="ListParagraph"/>
        <w:numPr>
          <w:ilvl w:val="0"/>
          <w:numId w:val="37"/>
        </w:numPr>
        <w:suppressAutoHyphens w:val="0"/>
        <w:spacing w:after="0" w:line="240" w:lineRule="auto"/>
        <w:ind w:left="142" w:right="-266"/>
        <w:rPr>
          <w:rFonts w:ascii="StobiSerif Regular" w:eastAsia="Times New Roman" w:hAnsi="StobiSerif Regular"/>
          <w:i/>
          <w:iCs/>
        </w:rPr>
      </w:pPr>
      <w:r w:rsidRPr="007851DA">
        <w:rPr>
          <w:rFonts w:ascii="StobiSerif Regular" w:hAnsi="StobiSerif Regular"/>
          <w:i/>
          <w:iCs/>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7851DA">
        <w:rPr>
          <w:rFonts w:ascii="StobiSerif Regular" w:hAnsi="StobiSerif Regular"/>
          <w:i/>
          <w:iCs/>
          <w:lang w:val="en-US"/>
        </w:rPr>
        <w:t>4</w:t>
      </w:r>
      <w:r w:rsidRPr="007851DA">
        <w:rPr>
          <w:rFonts w:ascii="StobiSerif Regular" w:hAnsi="StobiSerif Regular"/>
          <w:i/>
          <w:iCs/>
        </w:rPr>
        <w:t xml:space="preserve"> година;</w:t>
      </w:r>
      <w:r w:rsidRPr="007851DA">
        <w:rPr>
          <w:rFonts w:ascii="StobiSerif Regular" w:hAnsi="StobiSerif Regular" w:cs="Arial"/>
          <w:i/>
          <w:iCs/>
        </w:rPr>
        <w:t xml:space="preserve"> </w:t>
      </w:r>
    </w:p>
    <w:p w14:paraId="370B8828" w14:textId="77777777" w:rsidR="007C54AC" w:rsidRPr="007851DA" w:rsidRDefault="007C54AC" w:rsidP="007C54AC">
      <w:pPr>
        <w:pStyle w:val="ListParagraph"/>
        <w:numPr>
          <w:ilvl w:val="0"/>
          <w:numId w:val="37"/>
        </w:numPr>
        <w:spacing w:after="0" w:line="240" w:lineRule="auto"/>
        <w:ind w:left="142" w:right="-266" w:hanging="357"/>
        <w:rPr>
          <w:rFonts w:ascii="StobiSerif Regular" w:hAnsi="StobiSerif Regular"/>
          <w:bCs/>
          <w:i/>
          <w:iCs/>
        </w:rPr>
      </w:pPr>
      <w:r w:rsidRPr="007851DA">
        <w:rPr>
          <w:rFonts w:ascii="StobiSerif Regular" w:hAnsi="StobiSerif Regular"/>
          <w:i/>
          <w:iCs/>
        </w:rPr>
        <w:lastRenderedPageBreak/>
        <w:t xml:space="preserve">Предлог за донесување Правилник за изменување и дополнување на </w:t>
      </w:r>
      <w:r w:rsidRPr="007851DA">
        <w:rPr>
          <w:rFonts w:ascii="StobiSerif Regular" w:hAnsi="StobiSerif Regular" w:cstheme="minorHAnsi"/>
          <w:i/>
          <w:iCs/>
        </w:rPr>
        <w:t xml:space="preserve">Правилникот за </w:t>
      </w:r>
      <w:r w:rsidRPr="007851DA">
        <w:rPr>
          <w:rFonts w:ascii="StobiSerif Regular" w:hAnsi="StobiSerif Regular"/>
          <w:i/>
          <w:iCs/>
        </w:rPr>
        <w:t>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r w:rsidRPr="007851DA">
        <w:rPr>
          <w:rFonts w:ascii="StobiSerif Regular" w:hAnsi="StobiSerif Regular"/>
          <w:i/>
          <w:iCs/>
          <w:lang w:val="en-US"/>
        </w:rPr>
        <w:t>;</w:t>
      </w:r>
    </w:p>
    <w:p w14:paraId="507345C4" w14:textId="77777777" w:rsidR="007C54AC" w:rsidRPr="007851DA" w:rsidRDefault="007C54AC" w:rsidP="007C54AC">
      <w:pPr>
        <w:pStyle w:val="ListParagraph"/>
        <w:numPr>
          <w:ilvl w:val="0"/>
          <w:numId w:val="37"/>
        </w:numPr>
        <w:spacing w:after="0" w:line="240" w:lineRule="auto"/>
        <w:ind w:left="142" w:right="-266" w:hanging="357"/>
        <w:rPr>
          <w:rFonts w:ascii="StobiSerif Regular" w:hAnsi="StobiSerif Regular"/>
          <w:bCs/>
          <w:i/>
          <w:iCs/>
        </w:rPr>
      </w:pPr>
      <w:r w:rsidRPr="007851DA">
        <w:rPr>
          <w:rFonts w:ascii="StobiSerif Regular" w:hAnsi="StobiSerif Regular"/>
          <w:i/>
          <w:iCs/>
        </w:rPr>
        <w:t xml:space="preserve">Предлог за донесување Правилник за изменување и дополнување на </w:t>
      </w:r>
      <w:r w:rsidRPr="007851DA">
        <w:rPr>
          <w:rFonts w:ascii="StobiSerif Regular" w:hAnsi="StobiSerif Regular" w:cstheme="minorHAnsi"/>
          <w:i/>
          <w:iCs/>
        </w:rPr>
        <w:t xml:space="preserve">Правилникот за </w:t>
      </w:r>
      <w:r w:rsidRPr="007851DA">
        <w:rPr>
          <w:rFonts w:ascii="StobiSerif Regular" w:hAnsi="StobiSerif Regular"/>
          <w:i/>
          <w:iCs/>
        </w:rPr>
        <w:t>содржината и начинот на остварување на правата и обврските од задолжителното здравствено осигурување;</w:t>
      </w:r>
    </w:p>
    <w:p w14:paraId="714844DF" w14:textId="77777777" w:rsidR="007C54AC" w:rsidRPr="007851DA" w:rsidRDefault="007C54AC" w:rsidP="007C54AC">
      <w:pPr>
        <w:pStyle w:val="ListParagraph"/>
        <w:numPr>
          <w:ilvl w:val="0"/>
          <w:numId w:val="37"/>
        </w:numPr>
        <w:spacing w:after="0" w:line="240" w:lineRule="auto"/>
        <w:ind w:left="142" w:right="-266" w:hanging="357"/>
        <w:rPr>
          <w:rFonts w:ascii="StobiSerif Regular" w:hAnsi="StobiSerif Regular"/>
          <w:bCs/>
          <w:i/>
          <w:iCs/>
        </w:rPr>
      </w:pPr>
      <w:r w:rsidRPr="007851DA">
        <w:rPr>
          <w:rFonts w:ascii="StobiSerif Regular" w:hAnsi="StobiSerif Regular"/>
          <w:bCs/>
          <w:i/>
          <w:iCs/>
        </w:rPr>
        <w:t>Предлог за донесување на Одлука</w:t>
      </w:r>
      <w:r w:rsidRPr="007851DA">
        <w:rPr>
          <w:rFonts w:ascii="StobiSerif Regular" w:hAnsi="StobiSerif Regular"/>
          <w:bCs/>
          <w:i/>
          <w:iCs/>
          <w:lang w:val="en-US"/>
        </w:rPr>
        <w:t xml:space="preserve"> </w:t>
      </w:r>
      <w:r w:rsidRPr="007851DA">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7C870297" w14:textId="69EB5308" w:rsidR="007C54AC" w:rsidRPr="007851DA" w:rsidRDefault="00D72E41" w:rsidP="007C54AC">
      <w:pPr>
        <w:pStyle w:val="ListParagraph"/>
        <w:numPr>
          <w:ilvl w:val="0"/>
          <w:numId w:val="37"/>
        </w:numPr>
        <w:spacing w:after="0" w:line="240" w:lineRule="auto"/>
        <w:ind w:left="142" w:right="-266" w:hanging="357"/>
        <w:rPr>
          <w:rFonts w:ascii="StobiSerif Regular" w:hAnsi="StobiSerif Regular"/>
          <w:bCs/>
          <w:i/>
          <w:iCs/>
        </w:rPr>
      </w:pPr>
      <w:r w:rsidRPr="007851DA">
        <w:rPr>
          <w:rFonts w:ascii="StobiSerif Regular" w:hAnsi="StobiSerif Regular"/>
          <w:bCs/>
          <w:i/>
          <w:iCs/>
        </w:rPr>
        <w:t>Предлог за донесување на Одлука</w:t>
      </w:r>
      <w:r w:rsidRPr="007851DA">
        <w:rPr>
          <w:rFonts w:ascii="StobiSerif Regular" w:hAnsi="StobiSerif Regular"/>
          <w:bCs/>
          <w:i/>
          <w:iCs/>
          <w:lang w:val="en-US"/>
        </w:rPr>
        <w:t xml:space="preserve"> </w:t>
      </w:r>
      <w:r w:rsidRPr="007851DA">
        <w:rPr>
          <w:rFonts w:ascii="StobiSerif Regular" w:hAnsi="StobiSerif Regular"/>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r w:rsidR="007C54AC" w:rsidRPr="007851DA">
        <w:rPr>
          <w:rFonts w:ascii="StobiSerif Regular" w:hAnsi="StobiSerif Regular"/>
          <w:bCs/>
          <w:i/>
          <w:iCs/>
        </w:rPr>
        <w:t>;</w:t>
      </w:r>
    </w:p>
    <w:p w14:paraId="627B4421" w14:textId="03DD4595" w:rsidR="007C54AC" w:rsidRPr="007851DA" w:rsidRDefault="00D72E41" w:rsidP="007C54AC">
      <w:pPr>
        <w:pStyle w:val="ListParagraph"/>
        <w:numPr>
          <w:ilvl w:val="0"/>
          <w:numId w:val="37"/>
        </w:numPr>
        <w:spacing w:after="0" w:line="240" w:lineRule="auto"/>
        <w:ind w:left="142" w:right="-266" w:hanging="357"/>
        <w:rPr>
          <w:rFonts w:ascii="StobiSerif Regular" w:hAnsi="StobiSerif Regular"/>
          <w:bCs/>
          <w:i/>
          <w:iCs/>
        </w:rPr>
      </w:pPr>
      <w:r w:rsidRPr="007851DA">
        <w:rPr>
          <w:rFonts w:ascii="StobiSerif Regular" w:hAnsi="StobiSerif Regular"/>
          <w:bCs/>
          <w:i/>
          <w:iCs/>
        </w:rPr>
        <w:t>Предлог за донесување Одлука</w:t>
      </w:r>
      <w:r w:rsidRPr="007851DA">
        <w:rPr>
          <w:rFonts w:ascii="StobiSerif Regular" w:hAnsi="StobiSerif Regular"/>
          <w:bCs/>
          <w:i/>
          <w:iCs/>
          <w:lang w:val="en-US"/>
        </w:rPr>
        <w:t xml:space="preserve"> </w:t>
      </w:r>
      <w:r w:rsidRPr="007851DA">
        <w:rPr>
          <w:rFonts w:ascii="StobiSerif Regular" w:hAnsi="StobiSerif Regular"/>
          <w:bCs/>
          <w:i/>
          <w:iCs/>
        </w:rPr>
        <w:t>за дополнување на Одлуката за утврдување на висината на вкупниот договорен надоместок на здравствените установи за</w:t>
      </w:r>
      <w:r w:rsidRPr="007851DA">
        <w:rPr>
          <w:rFonts w:ascii="StobiSerif Regular" w:hAnsi="StobiSerif Regular"/>
          <w:b/>
          <w:i/>
          <w:iCs/>
        </w:rPr>
        <w:t xml:space="preserve"> </w:t>
      </w:r>
      <w:r w:rsidRPr="007851DA">
        <w:rPr>
          <w:rFonts w:ascii="StobiSerif Regular" w:hAnsi="StobiSerif Regular"/>
          <w:bCs/>
          <w:i/>
          <w:iCs/>
        </w:rPr>
        <w:t>обезбедени услуги од областа на лабораториските испитувања во специјалистичко–консултативната здравствена заштита за 2024 година</w:t>
      </w:r>
      <w:r w:rsidR="007C54AC" w:rsidRPr="007851DA">
        <w:rPr>
          <w:rFonts w:ascii="StobiSerif Regular" w:hAnsi="StobiSerif Regular"/>
          <w:bCs/>
          <w:i/>
          <w:iCs/>
        </w:rPr>
        <w:t>;</w:t>
      </w:r>
    </w:p>
    <w:p w14:paraId="2DF187C5" w14:textId="77777777" w:rsidR="007C54AC" w:rsidRPr="00DF5085" w:rsidRDefault="007C54AC" w:rsidP="007C54AC">
      <w:pPr>
        <w:pStyle w:val="ListParagraph"/>
        <w:numPr>
          <w:ilvl w:val="0"/>
          <w:numId w:val="37"/>
        </w:numPr>
        <w:suppressAutoHyphens w:val="0"/>
        <w:spacing w:after="0" w:line="240" w:lineRule="auto"/>
        <w:ind w:left="142" w:right="-266" w:hanging="357"/>
        <w:rPr>
          <w:rFonts w:ascii="StobiSerif Regular" w:hAnsi="StobiSerif Regular"/>
          <w:i/>
          <w:iCs/>
        </w:rPr>
      </w:pPr>
      <w:r w:rsidRPr="00DF5085">
        <w:rPr>
          <w:rFonts w:ascii="StobiSerif Regular" w:hAnsi="StobiSerif Regular"/>
          <w:i/>
          <w:iCs/>
        </w:rPr>
        <w:t>Разно.</w:t>
      </w:r>
    </w:p>
    <w:p w14:paraId="19DA6E5F" w14:textId="09811750" w:rsidR="00504E29" w:rsidRPr="00DF5085" w:rsidRDefault="00504E29" w:rsidP="004F453A">
      <w:pPr>
        <w:pStyle w:val="Heading1"/>
      </w:pPr>
    </w:p>
    <w:p w14:paraId="783C5781" w14:textId="535FF34E" w:rsidR="00167451" w:rsidRPr="00DF5085" w:rsidRDefault="001157FE" w:rsidP="00044C7D">
      <w:pPr>
        <w:pStyle w:val="ListParagraph"/>
        <w:spacing w:after="0" w:line="240" w:lineRule="auto"/>
        <w:ind w:left="-142" w:right="-138"/>
        <w:rPr>
          <w:rFonts w:ascii="StobiSerif Regular" w:hAnsi="StobiSerif Regular" w:cs="Arial"/>
          <w:i/>
        </w:rPr>
      </w:pPr>
      <w:r w:rsidRPr="00DF5085">
        <w:rPr>
          <w:rFonts w:ascii="StobiSerif Regular" w:hAnsi="StobiSerif Regular" w:cs="Arial"/>
          <w:i/>
        </w:rPr>
        <w:t>Потоа се</w:t>
      </w:r>
      <w:r w:rsidR="00044C7D" w:rsidRPr="00DF5085">
        <w:rPr>
          <w:rFonts w:ascii="StobiSerif Regular" w:hAnsi="StobiSerif Regular" w:cs="Arial"/>
          <w:i/>
        </w:rPr>
        <w:t xml:space="preserve"> поделија дополнителните материјали </w:t>
      </w:r>
      <w:r w:rsidRPr="00DF5085">
        <w:rPr>
          <w:rFonts w:ascii="StobiSerif Regular" w:hAnsi="StobiSerif Regular" w:cs="Arial"/>
          <w:i/>
        </w:rPr>
        <w:t xml:space="preserve">и </w:t>
      </w:r>
      <w:r w:rsidR="001722E3" w:rsidRPr="00DF5085">
        <w:rPr>
          <w:rFonts w:ascii="StobiSerif Regular" w:hAnsi="StobiSerif Regular" w:cs="Arial"/>
          <w:i/>
        </w:rPr>
        <w:t xml:space="preserve">се пристапи кон </w:t>
      </w:r>
      <w:r w:rsidR="00820759" w:rsidRPr="00DF5085">
        <w:rPr>
          <w:rFonts w:ascii="StobiSerif Regular" w:hAnsi="StobiSerif Regular" w:cs="Arial"/>
          <w:i/>
        </w:rPr>
        <w:t>разгледување на точките</w:t>
      </w:r>
      <w:r w:rsidR="001722E3" w:rsidRPr="00DF5085">
        <w:rPr>
          <w:rFonts w:ascii="StobiSerif Regular" w:hAnsi="StobiSerif Regular" w:cs="Arial"/>
          <w:i/>
        </w:rPr>
        <w:t xml:space="preserve"> на дневниот ред</w:t>
      </w:r>
      <w:r w:rsidR="00472BAB" w:rsidRPr="00DF5085">
        <w:rPr>
          <w:rFonts w:ascii="StobiSerif Regular" w:hAnsi="StobiSerif Regular" w:cs="Arial"/>
          <w:i/>
        </w:rPr>
        <w:t>.</w:t>
      </w:r>
      <w:r w:rsidR="003C78C0" w:rsidRPr="00DF5085">
        <w:rPr>
          <w:rFonts w:ascii="StobiSerif Regular" w:hAnsi="StobiSerif Regular" w:cs="Arial"/>
          <w:i/>
        </w:rPr>
        <w:t xml:space="preserve"> </w:t>
      </w:r>
    </w:p>
    <w:p w14:paraId="6D853F01" w14:textId="77777777" w:rsidR="00015A61" w:rsidRPr="00641B16" w:rsidRDefault="00015A61" w:rsidP="004F453A">
      <w:pPr>
        <w:pStyle w:val="Heading1"/>
      </w:pPr>
    </w:p>
    <w:p w14:paraId="7F583CB3" w14:textId="77777777" w:rsidR="007C54AC" w:rsidRPr="007851DA" w:rsidRDefault="007C54AC" w:rsidP="007C54AC">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првата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27 ноември 2023</w:t>
      </w:r>
      <w:r w:rsidRPr="007851DA">
        <w:rPr>
          <w:rFonts w:ascii="StobiSerif Regular" w:hAnsi="StobiSerif Regular" w:cstheme="minorHAnsi"/>
          <w:bCs/>
          <w:i/>
          <w:iCs/>
        </w:rPr>
        <w:t xml:space="preserve"> година </w:t>
      </w:r>
    </w:p>
    <w:p w14:paraId="771D9975" w14:textId="77777777" w:rsidR="007C54AC" w:rsidRPr="007851DA" w:rsidRDefault="007C54AC" w:rsidP="007C54AC">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втората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18 декември 2023</w:t>
      </w:r>
      <w:r w:rsidRPr="007851DA">
        <w:rPr>
          <w:rFonts w:ascii="StobiSerif Regular" w:hAnsi="StobiSerif Regular" w:cstheme="minorHAnsi"/>
          <w:bCs/>
          <w:i/>
          <w:iCs/>
        </w:rPr>
        <w:t xml:space="preserve"> година</w:t>
      </w:r>
    </w:p>
    <w:p w14:paraId="4595219A" w14:textId="77777777" w:rsidR="007C54AC" w:rsidRPr="007851DA" w:rsidRDefault="007C54AC" w:rsidP="007C54AC">
      <w:pPr>
        <w:pStyle w:val="ListParagraph"/>
        <w:widowControl w:val="0"/>
        <w:numPr>
          <w:ilvl w:val="0"/>
          <w:numId w:val="13"/>
        </w:numPr>
        <w:autoSpaceDE w:val="0"/>
        <w:autoSpaceDN w:val="0"/>
        <w:adjustRightInd w:val="0"/>
        <w:spacing w:after="0" w:line="240" w:lineRule="auto"/>
        <w:ind w:left="142" w:right="-266" w:hanging="284"/>
        <w:rPr>
          <w:rFonts w:ascii="StobiSerif Regular" w:hAnsi="StobiSerif Regular" w:cstheme="minorHAnsi"/>
          <w:bCs/>
          <w:i/>
          <w:iCs/>
          <w:spacing w:val="-6"/>
          <w:lang w:val="ru-RU"/>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третата </w:t>
      </w:r>
      <w:r w:rsidRPr="007851DA">
        <w:rPr>
          <w:rFonts w:ascii="StobiSerif Regular" w:hAnsi="StobiSerif Regular" w:cstheme="minorHAnsi"/>
          <w:bCs/>
          <w:i/>
          <w:iCs/>
        </w:rPr>
        <w:t xml:space="preserve">седница на Управниот одбор одржана </w:t>
      </w:r>
      <w:r w:rsidRPr="007851DA">
        <w:rPr>
          <w:rFonts w:ascii="StobiSerif Regular" w:eastAsia="@Arial Unicode MS" w:hAnsi="StobiSerif Regular" w:cstheme="minorHAnsi"/>
          <w:bCs/>
          <w:i/>
          <w:iCs/>
        </w:rPr>
        <w:t>на 29 декември 2023</w:t>
      </w:r>
      <w:r w:rsidRPr="007851DA">
        <w:rPr>
          <w:rFonts w:ascii="StobiSerif Regular" w:hAnsi="StobiSerif Regular" w:cstheme="minorHAnsi"/>
          <w:bCs/>
          <w:i/>
          <w:iCs/>
        </w:rPr>
        <w:t xml:space="preserve"> година</w:t>
      </w:r>
    </w:p>
    <w:p w14:paraId="0536F3C8" w14:textId="77777777" w:rsidR="007C54AC" w:rsidRPr="007851DA" w:rsidRDefault="007C54AC" w:rsidP="007C54AC">
      <w:pPr>
        <w:pStyle w:val="ListParagraph"/>
        <w:numPr>
          <w:ilvl w:val="0"/>
          <w:numId w:val="13"/>
        </w:numPr>
        <w:ind w:left="142" w:right="-266"/>
        <w:rPr>
          <w:rFonts w:ascii="StobiSerif Regular" w:eastAsia="@Arial Unicode MS" w:hAnsi="StobiSerif Regular" w:cstheme="minorHAnsi"/>
          <w:i/>
          <w:iCs/>
        </w:rPr>
      </w:pPr>
      <w:r w:rsidRPr="007851DA">
        <w:rPr>
          <w:rFonts w:ascii="StobiSerif Regular" w:hAnsi="StobiSerif Regular" w:cstheme="minorHAnsi"/>
          <w:bCs/>
          <w:i/>
          <w:iCs/>
        </w:rPr>
        <w:t xml:space="preserve">Усвојување на записникот од </w:t>
      </w:r>
      <w:r w:rsidRPr="007851DA">
        <w:rPr>
          <w:rFonts w:ascii="StobiSerif Regular" w:hAnsi="StobiSerif Regular" w:cs="Arial"/>
          <w:bCs/>
          <w:i/>
          <w:iCs/>
        </w:rPr>
        <w:t xml:space="preserve">Сто педесет и четвртата </w:t>
      </w:r>
      <w:r w:rsidRPr="007851DA">
        <w:rPr>
          <w:rFonts w:ascii="StobiSerif Regular" w:hAnsi="StobiSerif Regular" w:cstheme="minorHAnsi"/>
          <w:bCs/>
          <w:i/>
          <w:iCs/>
        </w:rPr>
        <w:t xml:space="preserve">седница на Управниот одбор </w:t>
      </w:r>
      <w:r w:rsidRPr="007851DA">
        <w:rPr>
          <w:rFonts w:ascii="StobiSerif Regular" w:eastAsia="@Arial Unicode MS" w:hAnsi="StobiSerif Regular" w:cstheme="minorHAnsi"/>
          <w:i/>
          <w:iCs/>
        </w:rPr>
        <w:t xml:space="preserve">одржана на 5, 9, 24, 29 и 30  јануари  и на 7 февруари 2024 година </w:t>
      </w:r>
    </w:p>
    <w:p w14:paraId="76D8F8BB" w14:textId="77777777" w:rsidR="007C54AC" w:rsidRPr="00F12076" w:rsidRDefault="007C54AC" w:rsidP="00D36F0F">
      <w:pPr>
        <w:pStyle w:val="ListParagraph"/>
        <w:spacing w:after="0" w:line="240" w:lineRule="auto"/>
        <w:ind w:left="-142" w:right="-138"/>
        <w:rPr>
          <w:rFonts w:ascii="StobiSerif Regular" w:hAnsi="StobiSerif Regular" w:cs="Arial"/>
          <w:i/>
          <w:color w:val="FF0000"/>
          <w:lang w:val="en-US"/>
        </w:rPr>
      </w:pPr>
    </w:p>
    <w:p w14:paraId="1F3F6C61" w14:textId="75B91EFE" w:rsidR="00F12076" w:rsidRPr="00272ACB" w:rsidRDefault="00F12076" w:rsidP="00D36F0F">
      <w:pPr>
        <w:pStyle w:val="ListParagraph"/>
        <w:spacing w:after="0" w:line="240" w:lineRule="auto"/>
        <w:ind w:left="-142" w:right="-138"/>
        <w:rPr>
          <w:rFonts w:ascii="StobiSerif Regular" w:hAnsi="StobiSerif Regular" w:cs="Arial"/>
          <w:i/>
        </w:rPr>
      </w:pPr>
      <w:r w:rsidRPr="00272ACB">
        <w:rPr>
          <w:rFonts w:ascii="StobiSerif Regular" w:hAnsi="StobiSerif Regular" w:cs="Arial"/>
          <w:i/>
        </w:rPr>
        <w:t xml:space="preserve">Тања Дејаноска </w:t>
      </w:r>
      <w:r w:rsidR="00AE5438" w:rsidRPr="00272ACB">
        <w:rPr>
          <w:rFonts w:ascii="StobiSerif Regular" w:hAnsi="StobiSerif Regular" w:cs="Arial"/>
          <w:i/>
        </w:rPr>
        <w:t xml:space="preserve">побара записникот од </w:t>
      </w:r>
      <w:r w:rsidR="001D2787" w:rsidRPr="00272ACB">
        <w:rPr>
          <w:rFonts w:ascii="StobiSerif Regular" w:hAnsi="StobiSerif Regular" w:cs="Arial"/>
          <w:bCs/>
          <w:i/>
          <w:iCs/>
        </w:rPr>
        <w:t>Сто педесет и првата</w:t>
      </w:r>
      <w:r w:rsidR="001D2787" w:rsidRPr="00272ACB">
        <w:rPr>
          <w:rFonts w:ascii="StobiSerif Regular" w:hAnsi="StobiSerif Regular" w:cs="Arial"/>
          <w:i/>
        </w:rPr>
        <w:t xml:space="preserve"> </w:t>
      </w:r>
      <w:r w:rsidR="00AE5438" w:rsidRPr="00272ACB">
        <w:rPr>
          <w:rFonts w:ascii="StobiSerif Regular" w:hAnsi="StobiSerif Regular" w:cs="Arial"/>
          <w:i/>
        </w:rPr>
        <w:t>седница</w:t>
      </w:r>
      <w:r w:rsidR="00C63F3F" w:rsidRPr="00272ACB">
        <w:rPr>
          <w:rFonts w:ascii="StobiSerif Regular" w:hAnsi="StobiSerif Regular" w:cs="Arial"/>
          <w:i/>
        </w:rPr>
        <w:t xml:space="preserve"> под</w:t>
      </w:r>
      <w:r w:rsidR="00AE5438" w:rsidRPr="00272ACB">
        <w:rPr>
          <w:rFonts w:ascii="StobiSerif Regular" w:hAnsi="StobiSerif Regular" w:cs="Arial"/>
          <w:i/>
        </w:rPr>
        <w:t xml:space="preserve"> </w:t>
      </w:r>
      <w:r w:rsidR="00A953F6" w:rsidRPr="00272ACB">
        <w:rPr>
          <w:rFonts w:ascii="StobiSerif Regular" w:hAnsi="StobiSerif Regular" w:cs="Arial"/>
          <w:i/>
        </w:rPr>
        <w:t xml:space="preserve">точката </w:t>
      </w:r>
      <w:r w:rsidR="00C63F3F" w:rsidRPr="00272ACB">
        <w:rPr>
          <w:rFonts w:ascii="StobiSerif Regular" w:hAnsi="StobiSerif Regular" w:cs="Arial"/>
          <w:i/>
        </w:rPr>
        <w:t>10</w:t>
      </w:r>
      <w:r w:rsidR="00A953F6" w:rsidRPr="00272ACB">
        <w:rPr>
          <w:rFonts w:ascii="StobiSerif Regular" w:hAnsi="StobiSerif Regular" w:cs="Arial"/>
          <w:i/>
        </w:rPr>
        <w:t xml:space="preserve"> </w:t>
      </w:r>
      <w:r w:rsidR="00C63F3F" w:rsidRPr="00272ACB">
        <w:rPr>
          <w:rFonts w:ascii="StobiSerif Regular" w:hAnsi="StobiSerif Regular" w:cs="Arial"/>
          <w:i/>
        </w:rPr>
        <w:t xml:space="preserve">на страна 12 </w:t>
      </w:r>
      <w:r w:rsidR="00AE5438" w:rsidRPr="00272ACB">
        <w:rPr>
          <w:rFonts w:ascii="StobiSerif Regular" w:hAnsi="StobiSerif Regular" w:cs="Arial"/>
          <w:i/>
        </w:rPr>
        <w:t xml:space="preserve">да се </w:t>
      </w:r>
      <w:r w:rsidR="00C63F3F" w:rsidRPr="00272ACB">
        <w:rPr>
          <w:rFonts w:ascii="StobiSerif Regular" w:hAnsi="StobiSerif Regular" w:cs="Arial"/>
          <w:i/>
        </w:rPr>
        <w:t>дополни со нејзиното укажување кое недостига, односно да се наведе дека „</w:t>
      </w:r>
      <w:r w:rsidR="00C63F3F" w:rsidRPr="00272ACB">
        <w:rPr>
          <w:rFonts w:ascii="StobiSerif Regular" w:hAnsi="StobiSerif Regular"/>
          <w:i/>
          <w:iCs/>
        </w:rPr>
        <w:t>Тања Дејаноска укажа дека би било добро Фон</w:t>
      </w:r>
      <w:r w:rsidR="00C63F3F" w:rsidRPr="00272ACB">
        <w:rPr>
          <w:rFonts w:ascii="StobiSerif Regular" w:hAnsi="StobiSerif Regular"/>
          <w:i/>
          <w:iCs/>
        </w:rPr>
        <w:t>д</w:t>
      </w:r>
      <w:r w:rsidR="00C63F3F" w:rsidRPr="00272ACB">
        <w:rPr>
          <w:rFonts w:ascii="StobiSerif Regular" w:hAnsi="StobiSerif Regular"/>
          <w:i/>
          <w:iCs/>
        </w:rPr>
        <w:t xml:space="preserve">от да ги повика двете кардихируршки болници за непосредно со нив да се увиди какви се нивните потреби и можности за извршување на здравствени услуги од </w:t>
      </w:r>
      <w:r w:rsidR="00C63F3F" w:rsidRPr="00272ACB">
        <w:rPr>
          <w:rFonts w:ascii="StobiSerif Regular" w:hAnsi="StobiSerif Regular"/>
          <w:i/>
        </w:rPr>
        <w:t>детската кардиохирургија</w:t>
      </w:r>
      <w:r w:rsidR="00C63F3F" w:rsidRPr="00272ACB">
        <w:rPr>
          <w:rFonts w:ascii="StobiSerif Regular" w:hAnsi="StobiSerif Regular"/>
          <w:i/>
          <w:iCs/>
        </w:rPr>
        <w:t>.</w:t>
      </w:r>
      <w:r w:rsidR="00C63F3F" w:rsidRPr="00272ACB">
        <w:rPr>
          <w:rFonts w:ascii="StobiSerif Regular" w:hAnsi="StobiSerif Regular"/>
          <w:i/>
          <w:iCs/>
        </w:rPr>
        <w:t>“</w:t>
      </w:r>
      <w:r w:rsidR="00A953F6" w:rsidRPr="00272ACB">
        <w:rPr>
          <w:rFonts w:ascii="StobiSerif Regular" w:hAnsi="StobiSerif Regular" w:cs="Arial"/>
          <w:i/>
        </w:rPr>
        <w:t xml:space="preserve"> </w:t>
      </w:r>
      <w:r w:rsidR="00272ACB" w:rsidRPr="00272ACB">
        <w:rPr>
          <w:rFonts w:ascii="StobiSerif Regular" w:hAnsi="StobiSerif Regular" w:cs="Arial"/>
          <w:i/>
        </w:rPr>
        <w:t>Понатаму, в</w:t>
      </w:r>
      <w:r w:rsidR="001D2787" w:rsidRPr="00272ACB">
        <w:rPr>
          <w:rFonts w:ascii="StobiSerif Regular" w:hAnsi="StobiSerif Regular" w:cs="Arial"/>
          <w:i/>
        </w:rPr>
        <w:t>о</w:t>
      </w:r>
      <w:r w:rsidR="00A953F6" w:rsidRPr="00272ACB">
        <w:rPr>
          <w:rFonts w:ascii="StobiSerif Regular" w:hAnsi="StobiSerif Regular" w:cs="Arial"/>
          <w:i/>
        </w:rPr>
        <w:t xml:space="preserve"> записникот од</w:t>
      </w:r>
      <w:r w:rsidR="001D2787" w:rsidRPr="00272ACB">
        <w:rPr>
          <w:rFonts w:ascii="StobiSerif Regular" w:hAnsi="StobiSerif Regular" w:cs="Arial"/>
          <w:i/>
        </w:rPr>
        <w:t xml:space="preserve"> </w:t>
      </w:r>
      <w:r w:rsidR="001D2787" w:rsidRPr="00272ACB">
        <w:rPr>
          <w:rFonts w:ascii="StobiSerif Regular" w:hAnsi="StobiSerif Regular" w:cs="Arial"/>
          <w:bCs/>
          <w:i/>
          <w:iCs/>
        </w:rPr>
        <w:t>Сто педесет и третата</w:t>
      </w:r>
      <w:r w:rsidR="001D2787" w:rsidRPr="00272ACB">
        <w:rPr>
          <w:rFonts w:ascii="StobiSerif Regular" w:hAnsi="StobiSerif Regular" w:cs="Arial"/>
          <w:bCs/>
          <w:i/>
          <w:iCs/>
        </w:rPr>
        <w:t xml:space="preserve"> </w:t>
      </w:r>
      <w:r w:rsidR="00A953F6" w:rsidRPr="00272ACB">
        <w:rPr>
          <w:rFonts w:ascii="StobiSerif Regular" w:hAnsi="StobiSerif Regular" w:cs="Arial"/>
          <w:i/>
        </w:rPr>
        <w:t>седница</w:t>
      </w:r>
      <w:r w:rsidR="00A953F6" w:rsidRPr="00272ACB">
        <w:rPr>
          <w:rFonts w:ascii="StobiSerif Regular" w:hAnsi="StobiSerif Regular" w:cs="Arial"/>
          <w:i/>
        </w:rPr>
        <w:t>,</w:t>
      </w:r>
      <w:r w:rsidR="00A953F6" w:rsidRPr="00272ACB">
        <w:rPr>
          <w:rFonts w:ascii="StobiSerif Regular" w:hAnsi="StobiSerif Regular" w:cs="Arial"/>
          <w:i/>
        </w:rPr>
        <w:t xml:space="preserve"> кај точката</w:t>
      </w:r>
      <w:r w:rsidR="00A953F6" w:rsidRPr="00272ACB">
        <w:rPr>
          <w:rFonts w:ascii="StobiSerif Regular" w:hAnsi="StobiSerif Regular" w:cs="Arial"/>
          <w:i/>
        </w:rPr>
        <w:t xml:space="preserve"> </w:t>
      </w:r>
      <w:r w:rsidR="00C63F3F" w:rsidRPr="00272ACB">
        <w:rPr>
          <w:rFonts w:ascii="StobiSerif Regular" w:hAnsi="StobiSerif Regular" w:cs="Arial"/>
          <w:i/>
        </w:rPr>
        <w:t>9 нејзиниот исказ на</w:t>
      </w:r>
      <w:r w:rsidR="00272ACB" w:rsidRPr="00272ACB">
        <w:rPr>
          <w:rFonts w:ascii="StobiSerif Regular" w:hAnsi="StobiSerif Regular" w:cs="Arial"/>
          <w:i/>
        </w:rPr>
        <w:t xml:space="preserve"> страна 10</w:t>
      </w:r>
      <w:r w:rsidR="00A953F6" w:rsidRPr="00272ACB">
        <w:rPr>
          <w:rFonts w:ascii="StobiSerif Regular" w:hAnsi="StobiSerif Regular" w:cs="Arial"/>
          <w:i/>
        </w:rPr>
        <w:t xml:space="preserve"> </w:t>
      </w:r>
      <w:r w:rsidR="00272ACB" w:rsidRPr="00272ACB">
        <w:rPr>
          <w:rFonts w:ascii="StobiSerif Regular" w:hAnsi="StobiSerif Regular" w:cs="Arial"/>
          <w:i/>
        </w:rPr>
        <w:t xml:space="preserve">каде прашува за </w:t>
      </w:r>
      <w:r w:rsidR="00272ACB" w:rsidRPr="00272ACB">
        <w:rPr>
          <w:rFonts w:ascii="StobiSerif Regular" w:hAnsi="StobiSerif Regular" w:cs="Arial"/>
          <w:bCs/>
          <w:i/>
        </w:rPr>
        <w:t>висината на надоместокот на Клиничката болница Штип</w:t>
      </w:r>
      <w:r w:rsidR="00272ACB" w:rsidRPr="00272ACB">
        <w:rPr>
          <w:rFonts w:ascii="StobiSerif Regular" w:hAnsi="StobiSerif Regular" w:cs="Arial"/>
          <w:bCs/>
          <w:i/>
        </w:rPr>
        <w:t>,</w:t>
      </w:r>
      <w:r w:rsidR="00272ACB" w:rsidRPr="00272ACB">
        <w:rPr>
          <w:rFonts w:ascii="StobiSerif Regular" w:hAnsi="StobiSerif Regular" w:cs="Arial"/>
          <w:bCs/>
          <w:i/>
        </w:rPr>
        <w:t xml:space="preserve"> </w:t>
      </w:r>
      <w:r w:rsidR="00A953F6" w:rsidRPr="00272ACB">
        <w:rPr>
          <w:rFonts w:ascii="StobiSerif Regular" w:hAnsi="StobiSerif Regular" w:cs="Arial"/>
          <w:i/>
        </w:rPr>
        <w:t xml:space="preserve">да се </w:t>
      </w:r>
      <w:r w:rsidR="00272ACB" w:rsidRPr="00272ACB">
        <w:rPr>
          <w:rFonts w:ascii="StobiSerif Regular" w:hAnsi="StobiSerif Regular" w:cs="Arial"/>
          <w:i/>
        </w:rPr>
        <w:t>дополни со зборовите „</w:t>
      </w:r>
      <w:r w:rsidR="00272ACB" w:rsidRPr="00272ACB">
        <w:rPr>
          <w:rFonts w:ascii="StobiSerif Regular" w:hAnsi="StobiSerif Regular"/>
          <w:i/>
          <w:iCs/>
        </w:rPr>
        <w:t>за што има сознание по пријави од ИТ компании.</w:t>
      </w:r>
      <w:r w:rsidR="00272ACB" w:rsidRPr="00272ACB">
        <w:rPr>
          <w:rFonts w:ascii="StobiSerif Regular" w:hAnsi="StobiSerif Regular"/>
          <w:i/>
          <w:iCs/>
        </w:rPr>
        <w:t xml:space="preserve">“ </w:t>
      </w:r>
      <w:r w:rsidR="001D2787" w:rsidRPr="00272ACB">
        <w:rPr>
          <w:rFonts w:ascii="StobiSerif Regular" w:hAnsi="StobiSerif Regular" w:cs="Arial"/>
          <w:bCs/>
          <w:i/>
          <w:iCs/>
        </w:rPr>
        <w:t xml:space="preserve"> </w:t>
      </w:r>
      <w:r w:rsidR="00272ACB" w:rsidRPr="00272ACB">
        <w:rPr>
          <w:rFonts w:ascii="StobiSerif Regular" w:hAnsi="StobiSerif Regular" w:cs="Arial"/>
          <w:bCs/>
          <w:i/>
          <w:iCs/>
        </w:rPr>
        <w:t>И на крајот, в</w:t>
      </w:r>
      <w:r w:rsidR="00A953F6" w:rsidRPr="00272ACB">
        <w:rPr>
          <w:rFonts w:ascii="StobiSerif Regular" w:hAnsi="StobiSerif Regular" w:cs="Arial"/>
          <w:i/>
        </w:rPr>
        <w:t xml:space="preserve">о записникот </w:t>
      </w:r>
      <w:r w:rsidR="00A953F6" w:rsidRPr="00272ACB">
        <w:rPr>
          <w:rFonts w:ascii="StobiSerif Regular" w:hAnsi="StobiSerif Regular" w:cs="Arial"/>
          <w:i/>
        </w:rPr>
        <w:t xml:space="preserve">од </w:t>
      </w:r>
      <w:r w:rsidR="001D2787" w:rsidRPr="00272ACB">
        <w:rPr>
          <w:rFonts w:ascii="StobiSerif Regular" w:hAnsi="StobiSerif Regular" w:cs="Arial"/>
          <w:bCs/>
          <w:i/>
          <w:iCs/>
        </w:rPr>
        <w:t xml:space="preserve">Сто педесет и </w:t>
      </w:r>
      <w:r w:rsidR="001D2787" w:rsidRPr="00272ACB">
        <w:rPr>
          <w:rFonts w:ascii="StobiSerif Regular" w:hAnsi="StobiSerif Regular" w:cs="Arial"/>
          <w:bCs/>
          <w:i/>
          <w:iCs/>
        </w:rPr>
        <w:t>четвртата седница</w:t>
      </w:r>
      <w:r w:rsidR="00A953F6" w:rsidRPr="00272ACB">
        <w:rPr>
          <w:rFonts w:ascii="StobiSerif Regular" w:hAnsi="StobiSerif Regular" w:cs="Arial"/>
          <w:bCs/>
          <w:i/>
          <w:iCs/>
        </w:rPr>
        <w:t>,</w:t>
      </w:r>
      <w:r w:rsidR="001D2787" w:rsidRPr="00272ACB">
        <w:rPr>
          <w:rFonts w:ascii="StobiSerif Regular" w:hAnsi="StobiSerif Regular" w:cs="Arial"/>
          <w:bCs/>
          <w:i/>
          <w:iCs/>
        </w:rPr>
        <w:t xml:space="preserve"> </w:t>
      </w:r>
      <w:r w:rsidR="00C63F3F" w:rsidRPr="00272ACB">
        <w:rPr>
          <w:rFonts w:ascii="StobiSerif Regular" w:hAnsi="StobiSerif Regular" w:cs="Arial"/>
          <w:bCs/>
          <w:i/>
          <w:iCs/>
        </w:rPr>
        <w:t xml:space="preserve">од </w:t>
      </w:r>
      <w:r w:rsidR="00C63F3F" w:rsidRPr="00272ACB">
        <w:rPr>
          <w:rFonts w:ascii="StobiSerif Regular" w:hAnsi="StobiSerif Regular" w:cs="Arial"/>
          <w:i/>
        </w:rPr>
        <w:t xml:space="preserve">нејзиниот исказ забележан на шестата страница да </w:t>
      </w:r>
      <w:r w:rsidR="00A953F6" w:rsidRPr="00272ACB">
        <w:rPr>
          <w:rFonts w:ascii="StobiSerif Regular" w:hAnsi="StobiSerif Regular" w:cs="Arial"/>
          <w:i/>
        </w:rPr>
        <w:t xml:space="preserve">се </w:t>
      </w:r>
      <w:r w:rsidR="00C63F3F" w:rsidRPr="00272ACB">
        <w:rPr>
          <w:rFonts w:ascii="StobiSerif Regular" w:hAnsi="StobiSerif Regular" w:cs="Arial"/>
          <w:i/>
        </w:rPr>
        <w:t>избрише делот „</w:t>
      </w:r>
      <w:r w:rsidR="00C63F3F" w:rsidRPr="00272ACB">
        <w:rPr>
          <w:rFonts w:ascii="StobiSerif Regular" w:hAnsi="StobiSerif Regular"/>
          <w:i/>
        </w:rPr>
        <w:t>а зголемувањето од 11,5% да се одложи за 2025 година.</w:t>
      </w:r>
      <w:r w:rsidR="00C63F3F" w:rsidRPr="00272ACB">
        <w:rPr>
          <w:rFonts w:ascii="StobiSerif Regular" w:hAnsi="StobiSerif Regular"/>
          <w:i/>
        </w:rPr>
        <w:t>“</w:t>
      </w:r>
    </w:p>
    <w:p w14:paraId="71963275" w14:textId="77777777" w:rsidR="00F12076" w:rsidRPr="00B71E52" w:rsidRDefault="00F12076" w:rsidP="00D36F0F">
      <w:pPr>
        <w:pStyle w:val="ListParagraph"/>
        <w:spacing w:after="0" w:line="240" w:lineRule="auto"/>
        <w:ind w:left="-142" w:right="-138"/>
        <w:rPr>
          <w:rFonts w:ascii="StobiSerif Regular" w:hAnsi="StobiSerif Regular" w:cs="Arial"/>
          <w:i/>
          <w:color w:val="FF0000"/>
          <w:highlight w:val="yellow"/>
        </w:rPr>
      </w:pPr>
    </w:p>
    <w:p w14:paraId="2D5C1FBC" w14:textId="5D1051EF" w:rsidR="009209EF" w:rsidRPr="00272ACB" w:rsidRDefault="00F12076" w:rsidP="00D36F0F">
      <w:pPr>
        <w:pStyle w:val="ListParagraph"/>
        <w:spacing w:after="0" w:line="240" w:lineRule="auto"/>
        <w:ind w:left="-142" w:right="-138"/>
        <w:rPr>
          <w:rFonts w:ascii="StobiSerif Regular" w:hAnsi="StobiSerif Regular" w:cstheme="minorHAnsi"/>
          <w:bCs/>
          <w:i/>
          <w:iCs/>
        </w:rPr>
      </w:pPr>
      <w:r w:rsidRPr="00272ACB">
        <w:rPr>
          <w:rFonts w:ascii="StobiSerif Regular" w:hAnsi="StobiSerif Regular" w:cs="Arial"/>
          <w:i/>
        </w:rPr>
        <w:t>По внесувањето на забелешките</w:t>
      </w:r>
      <w:r w:rsidR="001D2787" w:rsidRPr="00272ACB">
        <w:rPr>
          <w:rFonts w:ascii="StobiSerif Regular" w:hAnsi="StobiSerif Regular" w:cs="Arial"/>
          <w:i/>
        </w:rPr>
        <w:t xml:space="preserve"> на </w:t>
      </w:r>
      <w:r w:rsidR="001D2787" w:rsidRPr="00272ACB">
        <w:rPr>
          <w:rFonts w:ascii="StobiSerif Regular" w:hAnsi="StobiSerif Regular" w:cs="Arial"/>
          <w:i/>
        </w:rPr>
        <w:t>Тања Дејаноска</w:t>
      </w:r>
      <w:r w:rsidRPr="00272ACB">
        <w:rPr>
          <w:rFonts w:ascii="StobiSerif Regular" w:hAnsi="StobiSerif Regular" w:cs="Arial"/>
          <w:i/>
        </w:rPr>
        <w:t xml:space="preserve">, </w:t>
      </w:r>
      <w:r w:rsidR="009209EF" w:rsidRPr="00272ACB">
        <w:rPr>
          <w:rFonts w:ascii="StobiSerif Regular" w:hAnsi="StobiSerif Regular" w:cs="Arial"/>
          <w:i/>
        </w:rPr>
        <w:t>Управниот одбор ги усвои записниците од</w:t>
      </w:r>
      <w:r w:rsidR="009209EF" w:rsidRPr="00272ACB">
        <w:rPr>
          <w:rFonts w:ascii="StobiSerif Regular" w:hAnsi="StobiSerif Regular" w:cs="Arial"/>
          <w:bCs/>
          <w:i/>
          <w:iCs/>
        </w:rPr>
        <w:t xml:space="preserve"> </w:t>
      </w:r>
      <w:r w:rsidR="007C54AC" w:rsidRPr="00272ACB">
        <w:rPr>
          <w:rFonts w:ascii="StobiSerif Regular" w:hAnsi="StobiSerif Regular" w:cs="Arial"/>
          <w:bCs/>
          <w:i/>
          <w:iCs/>
        </w:rPr>
        <w:t>Сто педесет и првата</w:t>
      </w:r>
      <w:r w:rsidR="009209EF" w:rsidRPr="00272ACB">
        <w:rPr>
          <w:rFonts w:ascii="StobiSerif Regular" w:hAnsi="StobiSerif Regular" w:cs="Arial"/>
          <w:bCs/>
          <w:i/>
          <w:iCs/>
        </w:rPr>
        <w:t xml:space="preserve">, </w:t>
      </w:r>
      <w:r w:rsidR="007C54AC" w:rsidRPr="00272ACB">
        <w:rPr>
          <w:rFonts w:ascii="StobiSerif Regular" w:hAnsi="StobiSerif Regular" w:cs="Arial"/>
          <w:bCs/>
          <w:i/>
          <w:iCs/>
        </w:rPr>
        <w:t>Сто педесет и втората</w:t>
      </w:r>
      <w:r w:rsidR="009209EF" w:rsidRPr="00272ACB">
        <w:rPr>
          <w:rFonts w:ascii="StobiSerif Regular" w:hAnsi="StobiSerif Regular" w:cs="Arial"/>
          <w:bCs/>
          <w:i/>
          <w:iCs/>
        </w:rPr>
        <w:t xml:space="preserve">, </w:t>
      </w:r>
      <w:r w:rsidR="007C54AC" w:rsidRPr="00272ACB">
        <w:rPr>
          <w:rFonts w:ascii="StobiSerif Regular" w:hAnsi="StobiSerif Regular" w:cs="Arial"/>
          <w:bCs/>
          <w:i/>
          <w:iCs/>
        </w:rPr>
        <w:t xml:space="preserve">Сто педесет и третата и </w:t>
      </w:r>
      <w:r w:rsidR="001157FE" w:rsidRPr="00272ACB">
        <w:rPr>
          <w:rFonts w:ascii="StobiSerif Regular" w:hAnsi="StobiSerif Regular" w:cs="Arial"/>
          <w:bCs/>
          <w:i/>
          <w:iCs/>
        </w:rPr>
        <w:t xml:space="preserve">Сто педесет и четвртата </w:t>
      </w:r>
      <w:r w:rsidR="009209EF" w:rsidRPr="00272ACB">
        <w:rPr>
          <w:rFonts w:ascii="StobiSerif Regular" w:hAnsi="StobiSerif Regular" w:cstheme="minorHAnsi"/>
          <w:bCs/>
          <w:i/>
          <w:iCs/>
        </w:rPr>
        <w:t>седница на Управниот одбор.</w:t>
      </w:r>
    </w:p>
    <w:p w14:paraId="45081B7B" w14:textId="77777777" w:rsidR="00BC5D9D" w:rsidRDefault="00BC5D9D" w:rsidP="00D36F0F">
      <w:pPr>
        <w:pStyle w:val="ListParagraph"/>
        <w:spacing w:after="0" w:line="240" w:lineRule="auto"/>
        <w:ind w:left="-142" w:right="-138"/>
        <w:rPr>
          <w:rFonts w:ascii="StobiSerif Regular" w:hAnsi="StobiSerif Regular" w:cstheme="minorHAnsi"/>
          <w:bCs/>
          <w:i/>
          <w:iCs/>
        </w:rPr>
      </w:pPr>
    </w:p>
    <w:p w14:paraId="0EC35687" w14:textId="036EA658" w:rsidR="00476BB1" w:rsidRPr="009209EF" w:rsidRDefault="00476BB1" w:rsidP="00476BB1">
      <w:pPr>
        <w:pStyle w:val="ListParagraph"/>
        <w:spacing w:after="0" w:line="240" w:lineRule="auto"/>
        <w:ind w:left="-142" w:right="-138"/>
        <w:rPr>
          <w:rFonts w:ascii="StobiSerif Regular" w:hAnsi="StobiSerif Regular" w:cs="Arial"/>
          <w:b/>
          <w:i/>
        </w:rPr>
      </w:pPr>
      <w:r w:rsidRPr="000A498F">
        <w:rPr>
          <w:rFonts w:ascii="StobiSerif Regular" w:hAnsi="StobiSerif Regular" w:cs="Arial"/>
          <w:i/>
        </w:rPr>
        <w:lastRenderedPageBreak/>
        <w:t xml:space="preserve">За усвојување на записниците </w:t>
      </w:r>
      <w:r w:rsidR="00276D1C">
        <w:rPr>
          <w:rFonts w:ascii="StobiSerif Regular" w:hAnsi="StobiSerif Regular" w:cs="Arial"/>
          <w:i/>
        </w:rPr>
        <w:t xml:space="preserve">од </w:t>
      </w:r>
      <w:r w:rsidR="00276D1C" w:rsidRPr="00F12076">
        <w:rPr>
          <w:rFonts w:ascii="StobiSerif Regular" w:hAnsi="StobiSerif Regular" w:cs="Arial"/>
          <w:bCs/>
          <w:i/>
          <w:iCs/>
        </w:rPr>
        <w:t>Сто педесет и првата, Сто педесет и втората</w:t>
      </w:r>
      <w:r w:rsidR="00276D1C">
        <w:rPr>
          <w:rFonts w:ascii="StobiSerif Regular" w:hAnsi="StobiSerif Regular" w:cs="Arial"/>
          <w:bCs/>
          <w:i/>
          <w:iCs/>
        </w:rPr>
        <w:t xml:space="preserve"> и</w:t>
      </w:r>
      <w:r w:rsidR="00276D1C" w:rsidRPr="00F12076">
        <w:rPr>
          <w:rFonts w:ascii="StobiSerif Regular" w:hAnsi="StobiSerif Regular" w:cs="Arial"/>
          <w:bCs/>
          <w:i/>
          <w:iCs/>
        </w:rPr>
        <w:t xml:space="preserve"> Сто педесет и третата </w:t>
      </w:r>
      <w:r w:rsidR="00276D1C">
        <w:rPr>
          <w:rFonts w:ascii="StobiSerif Regular" w:hAnsi="StobiSerif Regular" w:cs="Arial"/>
          <w:bCs/>
          <w:i/>
          <w:iCs/>
        </w:rPr>
        <w:t xml:space="preserve">седница </w:t>
      </w:r>
      <w:r w:rsidRPr="000A498F">
        <w:rPr>
          <w:rFonts w:ascii="StobiSerif Regular" w:hAnsi="StobiSerif Regular" w:cs="Arial"/>
          <w:i/>
        </w:rPr>
        <w:t>гласаа</w:t>
      </w:r>
      <w:r w:rsidRPr="000A498F">
        <w:rPr>
          <w:rFonts w:ascii="StobiSerif Regular" w:hAnsi="StobiSerif Regular" w:cs="Arial"/>
          <w:bCs/>
          <w:i/>
        </w:rPr>
        <w:t xml:space="preserve"> </w:t>
      </w:r>
      <w:r w:rsidRPr="000A498F">
        <w:rPr>
          <w:rFonts w:ascii="StobiSerif Regular" w:eastAsia="@Arial Unicode MS" w:hAnsi="StobiSerif Regular"/>
          <w:i/>
        </w:rPr>
        <w:t xml:space="preserve">Дејан Николовски, </w:t>
      </w:r>
      <w:r w:rsidRPr="000A498F">
        <w:rPr>
          <w:rFonts w:ascii="StobiSerif Regular" w:hAnsi="StobiSerif Regular" w:cs="Arial"/>
          <w:i/>
        </w:rPr>
        <w:t xml:space="preserve">Љубиша Каранфиловски, Димитар Димитриевски, Тања Дејаноска и Маја Ковачева, а </w:t>
      </w:r>
      <w:r w:rsidR="00276D1C" w:rsidRPr="007851DA">
        <w:rPr>
          <w:rFonts w:ascii="StobiSerif Regular" w:eastAsia="@Arial Unicode MS" w:hAnsi="StobiSerif Regular" w:cs="Arial"/>
          <w:i/>
        </w:rPr>
        <w:t>Фросина Арнаудова Дежуловиќ</w:t>
      </w:r>
      <w:r w:rsidR="00276D1C">
        <w:rPr>
          <w:rFonts w:ascii="StobiSerif Regular" w:eastAsia="@Arial Unicode MS" w:hAnsi="StobiSerif Regular" w:cs="Arial"/>
          <w:i/>
        </w:rPr>
        <w:t xml:space="preserve"> и Ангелина Бачановиќ</w:t>
      </w:r>
      <w:r w:rsidRPr="000A498F">
        <w:rPr>
          <w:rFonts w:ascii="StobiSerif Regular" w:hAnsi="StobiSerif Regular" w:cs="Arial"/>
          <w:i/>
        </w:rPr>
        <w:t>, со оглед дека не учестувал</w:t>
      </w:r>
      <w:r w:rsidR="00276D1C">
        <w:rPr>
          <w:rFonts w:ascii="StobiSerif Regular" w:hAnsi="StobiSerif Regular" w:cs="Arial"/>
          <w:i/>
        </w:rPr>
        <w:t>е</w:t>
      </w:r>
      <w:r w:rsidRPr="000A498F">
        <w:rPr>
          <w:rFonts w:ascii="StobiSerif Regular" w:hAnsi="StobiSerif Regular" w:cs="Arial"/>
          <w:i/>
        </w:rPr>
        <w:t xml:space="preserve"> во работата на тие седници, се воздржа</w:t>
      </w:r>
      <w:r w:rsidR="009D63B3">
        <w:rPr>
          <w:rFonts w:ascii="StobiSerif Regular" w:hAnsi="StobiSerif Regular" w:cs="Arial"/>
          <w:i/>
        </w:rPr>
        <w:t>а</w:t>
      </w:r>
      <w:r w:rsidRPr="000A498F">
        <w:rPr>
          <w:rFonts w:ascii="StobiSerif Regular" w:hAnsi="StobiSerif Regular" w:cs="Arial"/>
          <w:i/>
        </w:rPr>
        <w:t xml:space="preserve"> од гласање.</w:t>
      </w:r>
    </w:p>
    <w:p w14:paraId="50C7743E" w14:textId="77777777" w:rsidR="00476BB1" w:rsidRDefault="00476BB1" w:rsidP="00D36F0F">
      <w:pPr>
        <w:pStyle w:val="ListParagraph"/>
        <w:spacing w:after="0" w:line="240" w:lineRule="auto"/>
        <w:ind w:left="-142" w:right="-138"/>
        <w:rPr>
          <w:rFonts w:ascii="StobiSerif Regular" w:hAnsi="StobiSerif Regular" w:cstheme="minorHAnsi"/>
          <w:bCs/>
          <w:i/>
          <w:iCs/>
        </w:rPr>
      </w:pPr>
    </w:p>
    <w:p w14:paraId="08AB6974" w14:textId="128F8C26" w:rsidR="00276D1C" w:rsidRPr="009209EF" w:rsidRDefault="00276D1C" w:rsidP="00276D1C">
      <w:pPr>
        <w:pStyle w:val="ListParagraph"/>
        <w:spacing w:after="0" w:line="240" w:lineRule="auto"/>
        <w:ind w:left="-142" w:right="-138"/>
        <w:rPr>
          <w:rFonts w:ascii="StobiSerif Regular" w:hAnsi="StobiSerif Regular" w:cs="Arial"/>
          <w:b/>
          <w:i/>
        </w:rPr>
      </w:pPr>
      <w:r w:rsidRPr="000A498F">
        <w:rPr>
          <w:rFonts w:ascii="StobiSerif Regular" w:hAnsi="StobiSerif Regular" w:cs="Arial"/>
          <w:i/>
        </w:rPr>
        <w:t>За усвојување на записни</w:t>
      </w:r>
      <w:r>
        <w:rPr>
          <w:rFonts w:ascii="StobiSerif Regular" w:hAnsi="StobiSerif Regular" w:cs="Arial"/>
          <w:i/>
        </w:rPr>
        <w:t>кот</w:t>
      </w:r>
      <w:r w:rsidRPr="000A498F">
        <w:rPr>
          <w:rFonts w:ascii="StobiSerif Regular" w:hAnsi="StobiSerif Regular" w:cs="Arial"/>
          <w:i/>
        </w:rPr>
        <w:t xml:space="preserve"> </w:t>
      </w:r>
      <w:r>
        <w:rPr>
          <w:rFonts w:ascii="StobiSerif Regular" w:hAnsi="StobiSerif Regular" w:cs="Arial"/>
          <w:i/>
        </w:rPr>
        <w:t xml:space="preserve">од </w:t>
      </w:r>
      <w:r w:rsidRPr="00F12076">
        <w:rPr>
          <w:rFonts w:ascii="StobiSerif Regular" w:hAnsi="StobiSerif Regular" w:cs="Arial"/>
          <w:bCs/>
          <w:i/>
          <w:iCs/>
        </w:rPr>
        <w:t xml:space="preserve">Сто педесет и </w:t>
      </w:r>
      <w:r>
        <w:rPr>
          <w:rFonts w:ascii="StobiSerif Regular" w:hAnsi="StobiSerif Regular" w:cs="Arial"/>
          <w:bCs/>
          <w:i/>
          <w:iCs/>
        </w:rPr>
        <w:t>четвртата</w:t>
      </w:r>
      <w:r w:rsidRPr="00F12076">
        <w:rPr>
          <w:rFonts w:ascii="StobiSerif Regular" w:hAnsi="StobiSerif Regular" w:cs="Arial"/>
          <w:bCs/>
          <w:i/>
          <w:iCs/>
        </w:rPr>
        <w:t xml:space="preserve"> </w:t>
      </w:r>
      <w:r>
        <w:rPr>
          <w:rFonts w:ascii="StobiSerif Regular" w:hAnsi="StobiSerif Regular" w:cs="Arial"/>
          <w:bCs/>
          <w:i/>
          <w:iCs/>
        </w:rPr>
        <w:t xml:space="preserve">седница </w:t>
      </w:r>
      <w:r w:rsidRPr="000A498F">
        <w:rPr>
          <w:rFonts w:ascii="StobiSerif Regular" w:hAnsi="StobiSerif Regular" w:cs="Arial"/>
          <w:i/>
        </w:rPr>
        <w:t>гласаа</w:t>
      </w:r>
      <w:r w:rsidRPr="000A498F">
        <w:rPr>
          <w:rFonts w:ascii="StobiSerif Regular" w:hAnsi="StobiSerif Regular" w:cs="Arial"/>
          <w:bCs/>
          <w:i/>
        </w:rPr>
        <w:t xml:space="preserve"> </w:t>
      </w:r>
      <w:r w:rsidRPr="000A498F">
        <w:rPr>
          <w:rFonts w:ascii="StobiSerif Regular" w:eastAsia="@Arial Unicode MS" w:hAnsi="StobiSerif Regular"/>
          <w:i/>
        </w:rPr>
        <w:t xml:space="preserve">Дејан Николовски, </w:t>
      </w:r>
      <w:r w:rsidRPr="000A498F">
        <w:rPr>
          <w:rFonts w:ascii="StobiSerif Regular" w:hAnsi="StobiSerif Regular" w:cs="Arial"/>
          <w:i/>
        </w:rPr>
        <w:t>Љубиша Каранфиловски, Димитар Димитриевски, Тања Дејаноска</w:t>
      </w:r>
      <w:r>
        <w:rPr>
          <w:rFonts w:ascii="StobiSerif Regular" w:hAnsi="StobiSerif Regular" w:cs="Arial"/>
          <w:i/>
        </w:rPr>
        <w:t>,</w:t>
      </w:r>
      <w:r w:rsidRPr="000A498F">
        <w:rPr>
          <w:rFonts w:ascii="StobiSerif Regular" w:hAnsi="StobiSerif Regular" w:cs="Arial"/>
          <w:i/>
        </w:rPr>
        <w:t xml:space="preserve"> Маја Ковачева </w:t>
      </w:r>
      <w:r>
        <w:rPr>
          <w:rFonts w:ascii="StobiSerif Regular" w:eastAsia="@Arial Unicode MS" w:hAnsi="StobiSerif Regular" w:cs="Arial"/>
          <w:i/>
        </w:rPr>
        <w:t>и Ангелина Бачановиќ</w:t>
      </w:r>
      <w:r w:rsidR="0078199A">
        <w:rPr>
          <w:rFonts w:ascii="StobiSerif Regular" w:eastAsia="@Arial Unicode MS" w:hAnsi="StobiSerif Regular" w:cs="Arial"/>
          <w:i/>
        </w:rPr>
        <w:t>,</w:t>
      </w:r>
      <w:r>
        <w:rPr>
          <w:rFonts w:ascii="StobiSerif Regular" w:eastAsia="@Arial Unicode MS" w:hAnsi="StobiSerif Regular" w:cs="Arial"/>
          <w:i/>
        </w:rPr>
        <w:t xml:space="preserve"> која учествуваше во работата на продолжението на </w:t>
      </w:r>
      <w:r w:rsidR="0078199A">
        <w:rPr>
          <w:rFonts w:ascii="StobiSerif Regular" w:eastAsia="@Arial Unicode MS" w:hAnsi="StobiSerif Regular" w:cs="Arial"/>
          <w:i/>
        </w:rPr>
        <w:t xml:space="preserve">таа </w:t>
      </w:r>
      <w:r>
        <w:rPr>
          <w:rFonts w:ascii="StobiSerif Regular" w:eastAsia="@Arial Unicode MS" w:hAnsi="StobiSerif Regular" w:cs="Arial"/>
          <w:i/>
        </w:rPr>
        <w:t>седница одржано на 7 февруари 2024 година.</w:t>
      </w:r>
      <w:r w:rsidRPr="000A498F">
        <w:rPr>
          <w:rFonts w:ascii="StobiSerif Regular" w:hAnsi="StobiSerif Regular" w:cs="Arial"/>
          <w:i/>
        </w:rPr>
        <w:t xml:space="preserve"> </w:t>
      </w:r>
      <w:r w:rsidRPr="007851DA">
        <w:rPr>
          <w:rFonts w:ascii="StobiSerif Regular" w:eastAsia="@Arial Unicode MS" w:hAnsi="StobiSerif Regular" w:cs="Arial"/>
          <w:i/>
        </w:rPr>
        <w:t>Фросина Арнаудова Дежуловиќ</w:t>
      </w:r>
      <w:r w:rsidRPr="000A498F">
        <w:rPr>
          <w:rFonts w:ascii="StobiSerif Regular" w:hAnsi="StobiSerif Regular" w:cs="Arial"/>
          <w:i/>
        </w:rPr>
        <w:t>, со оглед дека не учестувал</w:t>
      </w:r>
      <w:r>
        <w:rPr>
          <w:rFonts w:ascii="StobiSerif Regular" w:hAnsi="StobiSerif Regular" w:cs="Arial"/>
          <w:i/>
        </w:rPr>
        <w:t>а</w:t>
      </w:r>
      <w:r w:rsidRPr="000A498F">
        <w:rPr>
          <w:rFonts w:ascii="StobiSerif Regular" w:hAnsi="StobiSerif Regular" w:cs="Arial"/>
          <w:i/>
        </w:rPr>
        <w:t xml:space="preserve"> во работата на т</w:t>
      </w:r>
      <w:r>
        <w:rPr>
          <w:rFonts w:ascii="StobiSerif Regular" w:hAnsi="StobiSerif Regular" w:cs="Arial"/>
          <w:i/>
        </w:rPr>
        <w:t>аа</w:t>
      </w:r>
      <w:r w:rsidRPr="000A498F">
        <w:rPr>
          <w:rFonts w:ascii="StobiSerif Regular" w:hAnsi="StobiSerif Regular" w:cs="Arial"/>
          <w:i/>
        </w:rPr>
        <w:t xml:space="preserve"> седниц</w:t>
      </w:r>
      <w:r>
        <w:rPr>
          <w:rFonts w:ascii="StobiSerif Regular" w:hAnsi="StobiSerif Regular" w:cs="Arial"/>
          <w:i/>
        </w:rPr>
        <w:t>а</w:t>
      </w:r>
      <w:r w:rsidRPr="000A498F">
        <w:rPr>
          <w:rFonts w:ascii="StobiSerif Regular" w:hAnsi="StobiSerif Regular" w:cs="Arial"/>
          <w:i/>
        </w:rPr>
        <w:t>, се воздржа од гласање.</w:t>
      </w:r>
    </w:p>
    <w:p w14:paraId="5CE2ED03" w14:textId="77777777" w:rsidR="00276D1C" w:rsidRDefault="00276D1C" w:rsidP="00D36F0F">
      <w:pPr>
        <w:pStyle w:val="ListParagraph"/>
        <w:spacing w:after="0" w:line="240" w:lineRule="auto"/>
        <w:ind w:left="-142" w:right="-138"/>
        <w:rPr>
          <w:rFonts w:ascii="StobiSerif Regular" w:hAnsi="StobiSerif Regular" w:cstheme="minorHAnsi"/>
          <w:bCs/>
          <w:i/>
          <w:iCs/>
        </w:rPr>
      </w:pPr>
    </w:p>
    <w:p w14:paraId="32689AA7" w14:textId="7E01605C" w:rsidR="00BC5D9D" w:rsidRDefault="00BC5D9D" w:rsidP="00D36F0F">
      <w:pPr>
        <w:pStyle w:val="ListParagraph"/>
        <w:spacing w:after="0" w:line="240" w:lineRule="auto"/>
        <w:ind w:left="-142" w:right="-138"/>
        <w:rPr>
          <w:rFonts w:ascii="StobiSerif Regular" w:hAnsi="StobiSerif Regular" w:cstheme="minorHAnsi"/>
          <w:bCs/>
          <w:i/>
          <w:iCs/>
        </w:rPr>
      </w:pPr>
      <w:r>
        <w:rPr>
          <w:rFonts w:ascii="StobiSerif Regular" w:hAnsi="StobiSerif Regular" w:cstheme="minorHAnsi"/>
          <w:bCs/>
          <w:i/>
          <w:iCs/>
        </w:rPr>
        <w:t xml:space="preserve">По </w:t>
      </w:r>
      <w:r w:rsidR="00276D1C">
        <w:rPr>
          <w:rFonts w:ascii="StobiSerif Regular" w:hAnsi="StobiSerif Regular" w:cstheme="minorHAnsi"/>
          <w:bCs/>
          <w:i/>
          <w:iCs/>
        </w:rPr>
        <w:t xml:space="preserve">усвојувањето на записниците, </w:t>
      </w:r>
      <w:r>
        <w:rPr>
          <w:rFonts w:ascii="StobiSerif Regular" w:hAnsi="StobiSerif Regular" w:cstheme="minorHAnsi"/>
          <w:bCs/>
          <w:i/>
          <w:iCs/>
        </w:rPr>
        <w:t xml:space="preserve">Управниот одбор донесе и </w:t>
      </w:r>
    </w:p>
    <w:p w14:paraId="4BF56B63" w14:textId="77777777" w:rsidR="00BC5D9D" w:rsidRDefault="00BC5D9D" w:rsidP="00D36F0F">
      <w:pPr>
        <w:pStyle w:val="ListParagraph"/>
        <w:spacing w:after="0" w:line="240" w:lineRule="auto"/>
        <w:ind w:left="-142" w:right="-138"/>
        <w:rPr>
          <w:rFonts w:ascii="StobiSerif Regular" w:hAnsi="StobiSerif Regular" w:cstheme="minorHAnsi"/>
          <w:bCs/>
          <w:i/>
          <w:iCs/>
        </w:rPr>
      </w:pPr>
    </w:p>
    <w:p w14:paraId="6DA2AB0C" w14:textId="5198A9F8" w:rsidR="00BC5D9D" w:rsidRPr="00BF0C0E" w:rsidRDefault="00BC5D9D" w:rsidP="00D36F0F">
      <w:pPr>
        <w:pStyle w:val="ListParagraph"/>
        <w:spacing w:after="0" w:line="240" w:lineRule="auto"/>
        <w:ind w:left="-142" w:right="-138"/>
        <w:rPr>
          <w:rFonts w:ascii="StobiSerif Regular" w:hAnsi="StobiSerif Regular" w:cstheme="minorHAnsi"/>
          <w:bCs/>
          <w:i/>
          <w:iCs/>
          <w:strike/>
        </w:rPr>
      </w:pPr>
      <w:r w:rsidRPr="00BC5D9D">
        <w:rPr>
          <w:rFonts w:ascii="StobiSerif Regular" w:hAnsi="StobiSerif Regular" w:cstheme="minorHAnsi"/>
          <w:b/>
          <w:i/>
          <w:iCs/>
        </w:rPr>
        <w:t>Заклучок:</w:t>
      </w:r>
      <w:r>
        <w:rPr>
          <w:rFonts w:ascii="StobiSerif Regular" w:hAnsi="StobiSerif Regular" w:cstheme="minorHAnsi"/>
          <w:bCs/>
          <w:i/>
          <w:iCs/>
        </w:rPr>
        <w:t xml:space="preserve"> </w:t>
      </w:r>
      <w:r w:rsidRPr="00931723">
        <w:rPr>
          <w:rFonts w:ascii="StobiSerif Regular" w:hAnsi="StobiSerif Regular" w:cstheme="minorHAnsi"/>
          <w:bCs/>
          <w:i/>
          <w:iCs/>
        </w:rPr>
        <w:t>Да се набави опрема за аудиоснимање на седниците на Управниот одбор – диктафон, по можност со софтвер за претворање на звучниот запис во текст</w:t>
      </w:r>
      <w:r w:rsidR="00BF0C0E">
        <w:rPr>
          <w:rFonts w:ascii="StobiSerif Regular" w:hAnsi="StobiSerif Regular" w:cstheme="minorHAnsi"/>
          <w:bCs/>
          <w:i/>
          <w:iCs/>
        </w:rPr>
        <w:t>.</w:t>
      </w:r>
      <w:r w:rsidRPr="00931723">
        <w:rPr>
          <w:rFonts w:ascii="StobiSerif Regular" w:hAnsi="StobiSerif Regular" w:cstheme="minorHAnsi"/>
          <w:bCs/>
          <w:i/>
          <w:iCs/>
        </w:rPr>
        <w:t xml:space="preserve"> </w:t>
      </w:r>
    </w:p>
    <w:p w14:paraId="671A2BC5" w14:textId="77777777" w:rsidR="00BC5D9D" w:rsidRDefault="00BC5D9D" w:rsidP="00D36F0F">
      <w:pPr>
        <w:pStyle w:val="ListParagraph"/>
        <w:spacing w:after="0" w:line="240" w:lineRule="auto"/>
        <w:ind w:left="-142" w:right="-138"/>
        <w:rPr>
          <w:rFonts w:ascii="StobiSerif Regular" w:hAnsi="StobiSerif Regular" w:cstheme="minorHAnsi"/>
          <w:bCs/>
          <w:i/>
          <w:iCs/>
        </w:rPr>
      </w:pPr>
    </w:p>
    <w:p w14:paraId="21E38F84" w14:textId="0D4793DD" w:rsidR="00BC5D9D" w:rsidRPr="00F12076" w:rsidRDefault="00BC5D9D" w:rsidP="00D36F0F">
      <w:pPr>
        <w:pStyle w:val="ListParagraph"/>
        <w:spacing w:after="0" w:line="240" w:lineRule="auto"/>
        <w:ind w:left="-142" w:right="-138"/>
        <w:rPr>
          <w:rFonts w:ascii="StobiSerif Regular" w:hAnsi="StobiSerif Regular" w:cstheme="minorHAnsi"/>
          <w:bCs/>
          <w:i/>
          <w:iCs/>
        </w:rPr>
      </w:pPr>
      <w:r>
        <w:rPr>
          <w:rFonts w:ascii="StobiSerif Regular" w:hAnsi="StobiSerif Regular" w:cstheme="minorHAnsi"/>
          <w:bCs/>
          <w:i/>
          <w:iCs/>
        </w:rPr>
        <w:t xml:space="preserve">Во врска со овој заклучок, директорката Филиповска Грашкоска наведе дека ќе се провери дали од расположливите средства може да се изврши набавката, а доколку биде потребна измена на Планот за јавни набавки на Фондот, набавката би се извршила по завршување на изборниот период во кој не се дозволени негови измени. </w:t>
      </w:r>
    </w:p>
    <w:p w14:paraId="7D2FCBC2" w14:textId="77777777" w:rsidR="00435B7B" w:rsidRPr="00283780" w:rsidRDefault="00435B7B" w:rsidP="00D36F0F">
      <w:pPr>
        <w:pStyle w:val="ListParagraph"/>
        <w:spacing w:after="0" w:line="240" w:lineRule="auto"/>
        <w:ind w:left="-142" w:right="-138"/>
        <w:rPr>
          <w:rFonts w:ascii="StobiSerif Regular" w:hAnsi="StobiSerif Regular" w:cstheme="minorHAnsi"/>
          <w:bCs/>
          <w:i/>
          <w:iCs/>
          <w:color w:val="FF0000"/>
          <w:lang w:val="en-US"/>
        </w:rPr>
      </w:pPr>
    </w:p>
    <w:p w14:paraId="66EB1700" w14:textId="65D9C34D" w:rsidR="00921E70" w:rsidRPr="002B50E4" w:rsidRDefault="00015A61" w:rsidP="004F453A">
      <w:pPr>
        <w:pStyle w:val="Heading1"/>
      </w:pPr>
      <w:r w:rsidRPr="00641B16">
        <w:t xml:space="preserve">ТОЧКА </w:t>
      </w:r>
      <w:r w:rsidRPr="00641B16">
        <w:rPr>
          <w:rFonts w:eastAsia="@Arial Unicode MS"/>
        </w:rPr>
        <w:t xml:space="preserve">1- </w:t>
      </w:r>
      <w:bookmarkStart w:id="4" w:name="_Hlk98228839"/>
      <w:r w:rsidR="002B50E4" w:rsidRPr="00EE57AC">
        <w:rPr>
          <w:b w:val="0"/>
          <w:bCs w:val="0"/>
        </w:rPr>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002B50E4" w:rsidRPr="00EE57AC">
        <w:rPr>
          <w:b w:val="0"/>
          <w:bCs w:val="0"/>
          <w:lang w:val="en-US"/>
        </w:rPr>
        <w:t>4</w:t>
      </w:r>
      <w:r w:rsidR="002B50E4" w:rsidRPr="00EE57AC">
        <w:rPr>
          <w:b w:val="0"/>
          <w:bCs w:val="0"/>
        </w:rPr>
        <w:t xml:space="preserve"> година</w:t>
      </w:r>
    </w:p>
    <w:p w14:paraId="746AABAE" w14:textId="77777777" w:rsidR="001155D0" w:rsidRDefault="001155D0" w:rsidP="00044C7D">
      <w:pPr>
        <w:ind w:left="-142" w:right="-138"/>
        <w:rPr>
          <w:rFonts w:ascii="StobiSerif Regular" w:hAnsi="StobiSerif Regular"/>
          <w:i/>
          <w:iCs/>
          <w:color w:val="FF0000"/>
          <w:sz w:val="22"/>
          <w:szCs w:val="22"/>
          <w:lang w:val="en-US"/>
        </w:rPr>
      </w:pPr>
    </w:p>
    <w:p w14:paraId="2A7264FD" w14:textId="1A9710E5" w:rsidR="00283780" w:rsidRPr="00283780" w:rsidRDefault="00283780" w:rsidP="00283780">
      <w:pPr>
        <w:pStyle w:val="ListParagraph"/>
        <w:spacing w:after="0" w:line="240" w:lineRule="auto"/>
        <w:ind w:left="-142" w:right="-138"/>
        <w:rPr>
          <w:rFonts w:ascii="StobiSerif Regular" w:eastAsia="Times New Roman" w:hAnsi="StobiSerif Regular" w:cs="Calibri"/>
          <w:i/>
          <w:iCs/>
          <w:strike/>
          <w:lang w:val="en-US"/>
        </w:rPr>
      </w:pPr>
      <w:r w:rsidRPr="00201265">
        <w:rPr>
          <w:rFonts w:ascii="StobiSerif Regular" w:eastAsia="Times New Roman" w:hAnsi="StobiSerif Regular" w:cs="Calibri"/>
          <w:i/>
          <w:iCs/>
        </w:rPr>
        <w:t xml:space="preserve">Предлогот од точката </w:t>
      </w:r>
      <w:r>
        <w:rPr>
          <w:rFonts w:ascii="StobiSerif Regular" w:eastAsia="Times New Roman" w:hAnsi="StobiSerif Regular" w:cs="Calibri"/>
          <w:i/>
          <w:iCs/>
          <w:lang w:val="en-US"/>
        </w:rPr>
        <w:t>1</w:t>
      </w:r>
      <w:r w:rsidRPr="00201265">
        <w:rPr>
          <w:rFonts w:ascii="StobiSerif Regular" w:eastAsia="Times New Roman" w:hAnsi="StobiSerif Regular" w:cs="Calibri"/>
          <w:i/>
          <w:iCs/>
        </w:rPr>
        <w:t xml:space="preserve"> на дневниот ред се состоеше од </w:t>
      </w:r>
      <w:r>
        <w:rPr>
          <w:rFonts w:ascii="StobiSerif Regular" w:eastAsia="Times New Roman" w:hAnsi="StobiSerif Regular" w:cs="Calibri"/>
          <w:i/>
          <w:iCs/>
        </w:rPr>
        <w:t>три</w:t>
      </w:r>
      <w:r w:rsidRPr="00201265">
        <w:rPr>
          <w:rFonts w:ascii="StobiSerif Regular" w:eastAsia="Times New Roman" w:hAnsi="StobiSerif Regular" w:cs="Calibri"/>
          <w:i/>
          <w:iCs/>
        </w:rPr>
        <w:t xml:space="preserve"> одделни работни материјали</w:t>
      </w:r>
      <w:r>
        <w:rPr>
          <w:rFonts w:ascii="StobiSerif Regular" w:eastAsia="Times New Roman" w:hAnsi="StobiSerif Regular" w:cs="Calibri"/>
          <w:i/>
          <w:iCs/>
        </w:rPr>
        <w:t>.</w:t>
      </w:r>
    </w:p>
    <w:p w14:paraId="0198FC08" w14:textId="77777777" w:rsidR="00283780" w:rsidRDefault="00283780" w:rsidP="00283780">
      <w:pPr>
        <w:pStyle w:val="ListParagraph"/>
        <w:spacing w:after="0" w:line="240" w:lineRule="auto"/>
        <w:ind w:left="-142" w:right="-138"/>
        <w:rPr>
          <w:rFonts w:ascii="StobiSerif Regular" w:eastAsia="Times New Roman" w:hAnsi="StobiSerif Regular" w:cs="Calibri"/>
          <w:i/>
          <w:iCs/>
        </w:rPr>
      </w:pPr>
    </w:p>
    <w:p w14:paraId="65096245" w14:textId="4EB0542B" w:rsidR="00283780" w:rsidRPr="00132921" w:rsidRDefault="00283780" w:rsidP="00283780">
      <w:pPr>
        <w:pStyle w:val="ListParagraph"/>
        <w:spacing w:after="0" w:line="240" w:lineRule="auto"/>
        <w:ind w:left="-142" w:right="-138"/>
        <w:rPr>
          <w:rFonts w:ascii="StobiSerif Regular" w:eastAsia="Times New Roman" w:hAnsi="StobiSerif Regular" w:cs="Calibri"/>
          <w:i/>
          <w:iCs/>
        </w:rPr>
      </w:pPr>
      <w:r>
        <w:rPr>
          <w:rFonts w:ascii="StobiSerif Regular" w:eastAsia="Times New Roman" w:hAnsi="StobiSerif Regular" w:cs="Calibri"/>
          <w:i/>
          <w:iCs/>
        </w:rPr>
        <w:t>Д</w:t>
      </w:r>
      <w:r w:rsidRPr="00132921">
        <w:rPr>
          <w:rFonts w:ascii="StobiSerif Regular" w:eastAsia="Times New Roman" w:hAnsi="StobiSerif Regular" w:cs="Calibri"/>
          <w:i/>
          <w:iCs/>
        </w:rPr>
        <w:t>иректорката Филиповска Грашкоска</w:t>
      </w:r>
      <w:r>
        <w:rPr>
          <w:rFonts w:ascii="StobiSerif Regular" w:eastAsia="Times New Roman" w:hAnsi="StobiSerif Regular" w:cs="Calibri"/>
          <w:i/>
          <w:iCs/>
        </w:rPr>
        <w:t xml:space="preserve"> одделно ги објасни трите материјали. За првиот материјал наведе дека се однесува на корекција на техничка грешка во надоместокот на Здравствениот дом Штип кој беше утврден на седницата одржана на 29 јануари</w:t>
      </w:r>
      <w:r w:rsidRPr="00132921">
        <w:rPr>
          <w:rFonts w:ascii="StobiSerif Regular" w:eastAsia="Times New Roman" w:hAnsi="StobiSerif Regular" w:cs="Calibri"/>
          <w:i/>
          <w:iCs/>
        </w:rPr>
        <w:t>.</w:t>
      </w:r>
      <w:r>
        <w:rPr>
          <w:rFonts w:ascii="StobiSerif Regular" w:eastAsia="Times New Roman" w:hAnsi="StobiSerif Regular" w:cs="Calibri"/>
          <w:i/>
          <w:iCs/>
        </w:rPr>
        <w:t xml:space="preserve"> Имено, во одлуката од таа седница надоместокот на Здравствениот дом Штип е утврден на 75.521.000 а требаше да биде 72.521.000 денари.</w:t>
      </w:r>
    </w:p>
    <w:p w14:paraId="29F155B9" w14:textId="77777777" w:rsidR="00283780" w:rsidRPr="00283780" w:rsidRDefault="00283780" w:rsidP="00044C7D">
      <w:pPr>
        <w:ind w:left="-142" w:right="-138"/>
        <w:rPr>
          <w:rFonts w:ascii="StobiSerif Regular" w:hAnsi="StobiSerif Regular"/>
          <w:i/>
          <w:iCs/>
          <w:color w:val="FF0000"/>
          <w:sz w:val="22"/>
          <w:szCs w:val="22"/>
          <w:lang w:val="en-US"/>
        </w:rPr>
      </w:pPr>
    </w:p>
    <w:p w14:paraId="08CF0B71" w14:textId="684803F5" w:rsidR="002B50E4" w:rsidRPr="00B37565" w:rsidRDefault="001155D0" w:rsidP="00044C7D">
      <w:pPr>
        <w:ind w:left="-142" w:right="-138"/>
        <w:rPr>
          <w:rFonts w:ascii="StobiSerif Regular" w:hAnsi="StobiSerif Regular"/>
          <w:i/>
          <w:iCs/>
          <w:sz w:val="22"/>
          <w:szCs w:val="22"/>
        </w:rPr>
      </w:pPr>
      <w:r w:rsidRPr="00B37565">
        <w:rPr>
          <w:rFonts w:ascii="StobiSerif Regular" w:hAnsi="StobiSerif Regular"/>
          <w:i/>
          <w:iCs/>
          <w:sz w:val="22"/>
          <w:szCs w:val="22"/>
        </w:rPr>
        <w:t>Управниот одбор</w:t>
      </w:r>
      <w:r w:rsidR="00283780">
        <w:rPr>
          <w:rFonts w:ascii="StobiSerif Regular" w:hAnsi="StobiSerif Regular"/>
          <w:i/>
          <w:iCs/>
          <w:sz w:val="22"/>
          <w:szCs w:val="22"/>
        </w:rPr>
        <w:t xml:space="preserve"> го прифати предлогот и </w:t>
      </w:r>
      <w:r w:rsidR="00B37565" w:rsidRPr="00B37565">
        <w:rPr>
          <w:rFonts w:ascii="StobiSerif Regular" w:hAnsi="StobiSerif Regular"/>
          <w:i/>
          <w:iCs/>
          <w:sz w:val="22"/>
          <w:szCs w:val="22"/>
        </w:rPr>
        <w:t>едногласно</w:t>
      </w:r>
      <w:r w:rsidR="007627F9" w:rsidRPr="00B37565">
        <w:rPr>
          <w:rFonts w:ascii="StobiSerif Regular" w:hAnsi="StobiSerif Regular"/>
          <w:i/>
          <w:iCs/>
          <w:sz w:val="22"/>
          <w:szCs w:val="22"/>
        </w:rPr>
        <w:t xml:space="preserve"> </w:t>
      </w:r>
      <w:r w:rsidRPr="00B37565">
        <w:rPr>
          <w:rFonts w:ascii="StobiSerif Regular" w:hAnsi="StobiSerif Regular"/>
          <w:i/>
          <w:iCs/>
          <w:sz w:val="22"/>
          <w:szCs w:val="22"/>
        </w:rPr>
        <w:t>донесе</w:t>
      </w:r>
    </w:p>
    <w:p w14:paraId="58264C9E" w14:textId="77777777" w:rsidR="002B50E4" w:rsidRDefault="002B50E4" w:rsidP="00044C7D">
      <w:pPr>
        <w:ind w:left="-142" w:right="-138"/>
        <w:rPr>
          <w:rFonts w:ascii="StobiSerif Regular" w:hAnsi="StobiSerif Regular"/>
          <w:i/>
          <w:iCs/>
          <w:color w:val="FF0000"/>
          <w:sz w:val="22"/>
          <w:szCs w:val="22"/>
        </w:rPr>
      </w:pPr>
    </w:p>
    <w:p w14:paraId="50561C45" w14:textId="77777777" w:rsidR="002B50E4" w:rsidRPr="00B37565" w:rsidRDefault="002B50E4" w:rsidP="002B50E4">
      <w:pPr>
        <w:pStyle w:val="ListParagraph"/>
        <w:spacing w:after="0" w:line="240" w:lineRule="auto"/>
        <w:ind w:left="-142" w:right="-138"/>
        <w:jc w:val="center"/>
        <w:rPr>
          <w:rFonts w:ascii="StobiSerif Regular" w:hAnsi="StobiSerif Regular"/>
          <w:b/>
          <w:bCs/>
          <w:i/>
          <w:iCs/>
        </w:rPr>
      </w:pPr>
      <w:r w:rsidRPr="00B37565">
        <w:rPr>
          <w:rFonts w:ascii="StobiSerif Regular" w:hAnsi="StobiSerif Regular"/>
          <w:b/>
          <w:bCs/>
          <w:i/>
          <w:iCs/>
        </w:rPr>
        <w:t>Одлука</w:t>
      </w:r>
    </w:p>
    <w:p w14:paraId="128758DD" w14:textId="776C5F6A" w:rsidR="002B50E4" w:rsidRPr="00B37565" w:rsidRDefault="002B50E4" w:rsidP="002B50E4">
      <w:pPr>
        <w:pStyle w:val="ListParagraph"/>
        <w:spacing w:after="0" w:line="240" w:lineRule="auto"/>
        <w:ind w:left="-142" w:right="-138"/>
        <w:jc w:val="center"/>
        <w:rPr>
          <w:rFonts w:ascii="StobiSerif Regular" w:hAnsi="StobiSerif Regular"/>
          <w:b/>
          <w:bCs/>
          <w:i/>
          <w:iCs/>
        </w:rPr>
      </w:pPr>
      <w:r w:rsidRPr="00B37565">
        <w:rPr>
          <w:rFonts w:ascii="StobiSerif Regular" w:hAnsi="StobiSerif Regular"/>
          <w:b/>
          <w:bCs/>
          <w:i/>
          <w:iCs/>
        </w:rPr>
        <w:t xml:space="preserve">за </w:t>
      </w:r>
      <w:r w:rsidR="00B37565" w:rsidRPr="00B37565">
        <w:rPr>
          <w:rFonts w:ascii="StobiSerif Regular" w:hAnsi="StobiSerif Regular"/>
          <w:b/>
          <w:bCs/>
          <w:i/>
          <w:iCs/>
        </w:rPr>
        <w:t>исправка</w:t>
      </w:r>
      <w:r w:rsidRPr="00B37565">
        <w:rPr>
          <w:rFonts w:ascii="StobiSerif Regular" w:hAnsi="StobiSerif Regular"/>
          <w:b/>
          <w:bCs/>
          <w:i/>
          <w:iCs/>
        </w:rPr>
        <w:t xml:space="preserve"> на Одлуката за утврдување на вкупниот договорен надоместок на јавните здравствени установи за 202</w:t>
      </w:r>
      <w:r w:rsidR="00B37565" w:rsidRPr="00B37565">
        <w:rPr>
          <w:rFonts w:ascii="StobiSerif Regular" w:hAnsi="StobiSerif Regular"/>
          <w:b/>
          <w:bCs/>
          <w:i/>
          <w:iCs/>
        </w:rPr>
        <w:t xml:space="preserve">4 </w:t>
      </w:r>
      <w:r w:rsidRPr="00B37565">
        <w:rPr>
          <w:rFonts w:ascii="StobiSerif Regular" w:hAnsi="StobiSerif Regular"/>
          <w:b/>
          <w:bCs/>
          <w:i/>
          <w:iCs/>
        </w:rPr>
        <w:t>година</w:t>
      </w:r>
    </w:p>
    <w:p w14:paraId="236B3C4C" w14:textId="77777777" w:rsidR="008830D9" w:rsidRDefault="008830D9" w:rsidP="002B50E4">
      <w:pPr>
        <w:pStyle w:val="ListParagraph"/>
        <w:spacing w:after="0" w:line="240" w:lineRule="auto"/>
        <w:ind w:left="-142" w:right="-138"/>
        <w:rPr>
          <w:rFonts w:ascii="StobiSerif Regular" w:hAnsi="StobiSerif Regular" w:cs="Arial"/>
          <w:i/>
          <w:iCs/>
        </w:rPr>
      </w:pPr>
    </w:p>
    <w:p w14:paraId="67F170EF" w14:textId="373C67EA" w:rsidR="002B50E4" w:rsidRPr="00B37565" w:rsidRDefault="002B50E4" w:rsidP="002B50E4">
      <w:pPr>
        <w:pStyle w:val="ListParagraph"/>
        <w:spacing w:after="0" w:line="240" w:lineRule="auto"/>
        <w:ind w:left="-142" w:right="-138"/>
        <w:rPr>
          <w:rFonts w:ascii="StobiSerif Regular" w:hAnsi="StobiSerif Regular"/>
          <w:i/>
          <w:iCs/>
        </w:rPr>
      </w:pPr>
      <w:r w:rsidRPr="00B37565">
        <w:rPr>
          <w:rFonts w:ascii="StobiSerif Regular" w:hAnsi="StobiSerif Regular" w:cs="Arial"/>
          <w:i/>
          <w:iCs/>
        </w:rPr>
        <w:t xml:space="preserve">со која </w:t>
      </w:r>
      <w:r w:rsidRPr="00B37565">
        <w:rPr>
          <w:rFonts w:ascii="StobiSerif Regular" w:hAnsi="StobiSerif Regular"/>
          <w:i/>
          <w:iCs/>
        </w:rPr>
        <w:t xml:space="preserve"> се изврши исправка</w:t>
      </w:r>
      <w:r w:rsidR="00283780">
        <w:rPr>
          <w:rFonts w:ascii="StobiSerif Regular" w:hAnsi="StobiSerif Regular"/>
          <w:i/>
          <w:iCs/>
        </w:rPr>
        <w:t>та</w:t>
      </w:r>
      <w:r w:rsidRPr="00B37565">
        <w:rPr>
          <w:rFonts w:ascii="StobiSerif Regular" w:hAnsi="StobiSerif Regular"/>
          <w:i/>
          <w:iCs/>
        </w:rPr>
        <w:t xml:space="preserve"> кај договорниот надоместок на </w:t>
      </w:r>
      <w:r w:rsidR="00B37565" w:rsidRPr="00B37565">
        <w:rPr>
          <w:rFonts w:ascii="StobiSerif Regular" w:hAnsi="StobiSerif Regular"/>
          <w:i/>
          <w:iCs/>
        </w:rPr>
        <w:t>Здравствениот дом Штип.</w:t>
      </w:r>
      <w:r w:rsidRPr="00B37565">
        <w:rPr>
          <w:rFonts w:ascii="StobiSerif Regular" w:hAnsi="StobiSerif Regular"/>
          <w:i/>
          <w:iCs/>
        </w:rPr>
        <w:t xml:space="preserve"> </w:t>
      </w:r>
    </w:p>
    <w:p w14:paraId="234BA4BB" w14:textId="77777777" w:rsidR="002B50E4" w:rsidRDefault="002B50E4" w:rsidP="00044C7D">
      <w:pPr>
        <w:ind w:left="-142" w:right="-138"/>
        <w:rPr>
          <w:rFonts w:ascii="StobiSerif Regular" w:hAnsi="StobiSerif Regular"/>
          <w:i/>
          <w:iCs/>
          <w:color w:val="FF0000"/>
          <w:sz w:val="22"/>
          <w:szCs w:val="22"/>
        </w:rPr>
      </w:pPr>
    </w:p>
    <w:p w14:paraId="45E50225" w14:textId="67218D91" w:rsidR="00283780" w:rsidRDefault="00283780" w:rsidP="00283780">
      <w:pPr>
        <w:pStyle w:val="ListParagraph"/>
        <w:spacing w:after="0" w:line="240" w:lineRule="auto"/>
        <w:ind w:left="-142" w:right="-138"/>
        <w:rPr>
          <w:rFonts w:ascii="StobiSerif Regular" w:eastAsia="Times New Roman" w:hAnsi="StobiSerif Regular" w:cs="Calibri"/>
          <w:i/>
          <w:iCs/>
        </w:rPr>
      </w:pPr>
      <w:r>
        <w:rPr>
          <w:rFonts w:ascii="StobiSerif Regular" w:eastAsia="Times New Roman" w:hAnsi="StobiSerif Regular" w:cs="Calibri"/>
          <w:i/>
          <w:iCs/>
        </w:rPr>
        <w:t>Потоа д</w:t>
      </w:r>
      <w:r w:rsidRPr="00132921">
        <w:rPr>
          <w:rFonts w:ascii="StobiSerif Regular" w:eastAsia="Times New Roman" w:hAnsi="StobiSerif Regular" w:cs="Calibri"/>
          <w:i/>
          <w:iCs/>
        </w:rPr>
        <w:t>иректорката Филиповска Грашкоска</w:t>
      </w:r>
      <w:r>
        <w:rPr>
          <w:rFonts w:ascii="StobiSerif Regular" w:eastAsia="Times New Roman" w:hAnsi="StobiSerif Regular" w:cs="Calibri"/>
          <w:i/>
          <w:iCs/>
        </w:rPr>
        <w:t xml:space="preserve"> го објасни и вториот </w:t>
      </w:r>
      <w:r w:rsidR="00DC66FF">
        <w:rPr>
          <w:rFonts w:ascii="StobiSerif Regular" w:eastAsia="Times New Roman" w:hAnsi="StobiSerif Regular" w:cs="Calibri"/>
          <w:i/>
          <w:iCs/>
        </w:rPr>
        <w:t>работен материјал</w:t>
      </w:r>
      <w:r>
        <w:rPr>
          <w:rFonts w:ascii="StobiSerif Regular" w:eastAsia="Times New Roman" w:hAnsi="StobiSerif Regular" w:cs="Calibri"/>
          <w:i/>
          <w:iCs/>
        </w:rPr>
        <w:t xml:space="preserve"> </w:t>
      </w:r>
      <w:r w:rsidR="00DC66FF">
        <w:rPr>
          <w:rFonts w:ascii="StobiSerif Regular" w:eastAsia="Times New Roman" w:hAnsi="StobiSerif Regular" w:cs="Calibri"/>
          <w:i/>
          <w:iCs/>
        </w:rPr>
        <w:t>за точката 1</w:t>
      </w:r>
      <w:r>
        <w:rPr>
          <w:rFonts w:ascii="StobiSerif Regular" w:eastAsia="Times New Roman" w:hAnsi="StobiSerif Regular" w:cs="Calibri"/>
          <w:i/>
          <w:iCs/>
        </w:rPr>
        <w:t xml:space="preserve">. Наведе дека врз основа на </w:t>
      </w:r>
      <w:r w:rsidR="001A468E">
        <w:rPr>
          <w:rFonts w:ascii="StobiSerif Regular" w:eastAsia="Times New Roman" w:hAnsi="StobiSerif Regular" w:cs="Calibri"/>
          <w:i/>
          <w:iCs/>
        </w:rPr>
        <w:t>заклучок</w:t>
      </w:r>
      <w:r w:rsidRPr="00283780">
        <w:rPr>
          <w:rFonts w:ascii="StobiSerif Regular" w:eastAsia="Times New Roman" w:hAnsi="StobiSerif Regular" w:cs="Calibri"/>
          <w:i/>
          <w:iCs/>
          <w:color w:val="FF0000"/>
        </w:rPr>
        <w:t xml:space="preserve"> </w:t>
      </w:r>
      <w:r>
        <w:rPr>
          <w:rFonts w:ascii="StobiSerif Regular" w:eastAsia="Times New Roman" w:hAnsi="StobiSerif Regular" w:cs="Calibri"/>
          <w:i/>
          <w:iCs/>
        </w:rPr>
        <w:t>на Владата и дописот од</w:t>
      </w:r>
      <w:r w:rsidR="00C97E7F">
        <w:rPr>
          <w:rFonts w:ascii="StobiSerif Regular" w:eastAsia="Times New Roman" w:hAnsi="StobiSerif Regular" w:cs="Calibri"/>
          <w:i/>
          <w:iCs/>
        </w:rPr>
        <w:t xml:space="preserve"> Министерството за здравство, според кои третманот на пациентите со цистична фиброза останува </w:t>
      </w:r>
      <w:r w:rsidR="001A468E">
        <w:rPr>
          <w:rFonts w:ascii="StobiSerif Regular" w:eastAsia="Times New Roman" w:hAnsi="StobiSerif Regular" w:cs="Calibri"/>
          <w:i/>
          <w:iCs/>
        </w:rPr>
        <w:t xml:space="preserve">да се спроведува </w:t>
      </w:r>
      <w:r w:rsidR="00C97E7F">
        <w:rPr>
          <w:rFonts w:ascii="StobiSerif Regular" w:eastAsia="Times New Roman" w:hAnsi="StobiSerif Regular" w:cs="Calibri"/>
          <w:i/>
          <w:iCs/>
        </w:rPr>
        <w:t xml:space="preserve">на Клиниката за детски болести, подготвивме предлог за зголемување на надоместокот на таа клиника заради обезбедување на лекот </w:t>
      </w:r>
      <w:r w:rsidR="00A661BD">
        <w:rPr>
          <w:rFonts w:ascii="StobiSerif Regular" w:eastAsia="Times New Roman" w:hAnsi="StobiSerif Regular" w:cs="Calibri"/>
          <w:i/>
          <w:iCs/>
          <w:lang w:val="en-US"/>
        </w:rPr>
        <w:t>Ivacaftor/</w:t>
      </w:r>
      <w:proofErr w:type="spellStart"/>
      <w:r w:rsidR="00A661BD">
        <w:rPr>
          <w:rFonts w:ascii="StobiSerif Regular" w:eastAsia="Times New Roman" w:hAnsi="StobiSerif Regular" w:cs="Calibri"/>
          <w:i/>
          <w:iCs/>
          <w:lang w:val="en-US"/>
        </w:rPr>
        <w:t>Tezacaftor</w:t>
      </w:r>
      <w:proofErr w:type="spellEnd"/>
      <w:r w:rsidR="00A661BD">
        <w:rPr>
          <w:rFonts w:ascii="StobiSerif Regular" w:eastAsia="Times New Roman" w:hAnsi="StobiSerif Regular" w:cs="Calibri"/>
          <w:i/>
          <w:iCs/>
          <w:lang w:val="en-US"/>
        </w:rPr>
        <w:t>/</w:t>
      </w:r>
      <w:proofErr w:type="spellStart"/>
      <w:r w:rsidR="00A661BD">
        <w:rPr>
          <w:rFonts w:ascii="StobiSerif Regular" w:eastAsia="Times New Roman" w:hAnsi="StobiSerif Regular" w:cs="Calibri"/>
          <w:i/>
          <w:iCs/>
          <w:lang w:val="en-US"/>
        </w:rPr>
        <w:t>Elexacaftor</w:t>
      </w:r>
      <w:proofErr w:type="spellEnd"/>
      <w:r w:rsidR="00A661BD">
        <w:rPr>
          <w:rFonts w:ascii="StobiSerif Regular" w:eastAsia="Times New Roman" w:hAnsi="StobiSerif Regular" w:cs="Calibri"/>
          <w:i/>
          <w:iCs/>
          <w:lang w:val="en-US"/>
        </w:rPr>
        <w:t xml:space="preserve"> </w:t>
      </w:r>
      <w:r w:rsidR="00A661BD">
        <w:rPr>
          <w:rFonts w:ascii="StobiSerif Regular" w:eastAsia="Times New Roman" w:hAnsi="StobiSerif Regular" w:cs="Calibri"/>
          <w:i/>
          <w:iCs/>
        </w:rPr>
        <w:t>и</w:t>
      </w:r>
      <w:r w:rsidR="00A661BD">
        <w:rPr>
          <w:rFonts w:ascii="StobiSerif Regular" w:eastAsia="Times New Roman" w:hAnsi="StobiSerif Regular" w:cs="Calibri"/>
          <w:i/>
          <w:iCs/>
          <w:lang w:val="en-US"/>
        </w:rPr>
        <w:t xml:space="preserve"> Ivacaftor </w:t>
      </w:r>
      <w:r w:rsidR="00C97E7F">
        <w:rPr>
          <w:rFonts w:ascii="StobiSerif Regular" w:eastAsia="Times New Roman" w:hAnsi="StobiSerif Regular" w:cs="Calibri"/>
          <w:i/>
          <w:iCs/>
        </w:rPr>
        <w:t>во периодот од 1 април до крајот на оваа година. По</w:t>
      </w:r>
      <w:r w:rsidR="000D1FE4">
        <w:rPr>
          <w:rFonts w:ascii="StobiSerif Regular" w:eastAsia="Times New Roman" w:hAnsi="StobiSerif Regular" w:cs="Calibri"/>
          <w:i/>
          <w:iCs/>
        </w:rPr>
        <w:t>крај тоа</w:t>
      </w:r>
      <w:r w:rsidR="00C97E7F">
        <w:rPr>
          <w:rFonts w:ascii="StobiSerif Regular" w:eastAsia="Times New Roman" w:hAnsi="StobiSerif Regular" w:cs="Calibri"/>
          <w:i/>
          <w:iCs/>
        </w:rPr>
        <w:t xml:space="preserve">, </w:t>
      </w:r>
      <w:r w:rsidR="00DC66FF">
        <w:rPr>
          <w:rFonts w:ascii="StobiSerif Regular" w:eastAsia="Times New Roman" w:hAnsi="StobiSerif Regular" w:cs="Calibri"/>
          <w:i/>
          <w:iCs/>
        </w:rPr>
        <w:t xml:space="preserve">по барање на клиниката </w:t>
      </w:r>
      <w:r w:rsidR="00C97E7F">
        <w:rPr>
          <w:rFonts w:ascii="StobiSerif Regular" w:eastAsia="Times New Roman" w:hAnsi="StobiSerif Regular" w:cs="Calibri"/>
          <w:i/>
          <w:iCs/>
        </w:rPr>
        <w:t xml:space="preserve">обезбедуваме средства и за друг </w:t>
      </w:r>
      <w:r w:rsidR="00C97E7F" w:rsidRPr="00DC66FF">
        <w:rPr>
          <w:rFonts w:ascii="StobiSerif Regular" w:eastAsia="Times New Roman" w:hAnsi="StobiSerif Regular" w:cs="Calibri"/>
          <w:i/>
          <w:iCs/>
        </w:rPr>
        <w:t xml:space="preserve">лек </w:t>
      </w:r>
      <w:r w:rsidR="006C0F31">
        <w:rPr>
          <w:rFonts w:ascii="StobiSerif Regular" w:eastAsia="Times New Roman" w:hAnsi="StobiSerif Regular" w:cs="Calibri"/>
          <w:i/>
          <w:iCs/>
        </w:rPr>
        <w:t xml:space="preserve">- </w:t>
      </w:r>
      <w:proofErr w:type="spellStart"/>
      <w:r w:rsidR="006C0F31">
        <w:rPr>
          <w:rFonts w:ascii="StobiSerif Regular" w:eastAsia="Times New Roman" w:hAnsi="StobiSerif Regular" w:cs="Calibri"/>
          <w:i/>
          <w:iCs/>
          <w:lang w:val="en-US"/>
        </w:rPr>
        <w:t>D</w:t>
      </w:r>
      <w:r w:rsidR="00DC66FF" w:rsidRPr="00DC66FF">
        <w:rPr>
          <w:rFonts w:ascii="StobiSerif Regular" w:eastAsia="Times New Roman" w:hAnsi="StobiSerif Regular" w:cs="Calibri"/>
          <w:i/>
          <w:iCs/>
          <w:lang w:val="en-US"/>
        </w:rPr>
        <w:t>inutiximab</w:t>
      </w:r>
      <w:proofErr w:type="spellEnd"/>
      <w:r w:rsidR="00DC66FF" w:rsidRPr="00DC66FF">
        <w:rPr>
          <w:rFonts w:ascii="StobiSerif Regular" w:eastAsia="Times New Roman" w:hAnsi="StobiSerif Regular" w:cs="Calibri"/>
          <w:i/>
          <w:iCs/>
          <w:lang w:val="en-US"/>
        </w:rPr>
        <w:t xml:space="preserve"> beta</w:t>
      </w:r>
      <w:r w:rsidR="00DC66FF" w:rsidRPr="00DC66FF">
        <w:rPr>
          <w:rFonts w:ascii="StobiSerif Regular" w:eastAsia="Times New Roman" w:hAnsi="StobiSerif Regular" w:cs="Calibri"/>
          <w:i/>
          <w:iCs/>
        </w:rPr>
        <w:t>,</w:t>
      </w:r>
      <w:r w:rsidR="00C97E7F" w:rsidRPr="00DC66FF">
        <w:rPr>
          <w:rFonts w:ascii="StobiSerif Regular" w:eastAsia="Times New Roman" w:hAnsi="StobiSerif Regular" w:cs="Calibri"/>
          <w:i/>
          <w:iCs/>
        </w:rPr>
        <w:t xml:space="preserve"> кој е наменет за лекување на </w:t>
      </w:r>
      <w:r w:rsidR="00DC66FF" w:rsidRPr="00DC66FF">
        <w:rPr>
          <w:rFonts w:ascii="StobiSerif Regular" w:eastAsia="Times New Roman" w:hAnsi="StobiSerif Regular" w:cs="Calibri"/>
          <w:i/>
          <w:iCs/>
        </w:rPr>
        <w:t xml:space="preserve">две деца со ризичен невробластом </w:t>
      </w:r>
      <w:r w:rsidR="00DC66FF" w:rsidRPr="00DC66FF">
        <w:rPr>
          <w:rFonts w:ascii="StobiSerif Regular" w:eastAsia="Times New Roman" w:hAnsi="StobiSerif Regular" w:cs="Calibri"/>
          <w:i/>
          <w:iCs/>
        </w:rPr>
        <w:lastRenderedPageBreak/>
        <w:t>дијагностицирани во 2023 година и на еден со релапс кој треба да продолжи со терапијата.</w:t>
      </w:r>
      <w:r w:rsidR="00C97E7F" w:rsidRPr="00DC66FF">
        <w:rPr>
          <w:rFonts w:ascii="StobiSerif Regular" w:eastAsia="Times New Roman" w:hAnsi="StobiSerif Regular" w:cs="Calibri"/>
          <w:i/>
          <w:iCs/>
        </w:rPr>
        <w:t xml:space="preserve"> Со </w:t>
      </w:r>
      <w:r w:rsidR="00C97E7F">
        <w:rPr>
          <w:rFonts w:ascii="StobiSerif Regular" w:eastAsia="Times New Roman" w:hAnsi="StobiSerif Regular" w:cs="Calibri"/>
          <w:i/>
          <w:iCs/>
        </w:rPr>
        <w:t>овој лек се постигнува излекување на болеста. Со обезбедените средства за наведените лекови, вкупниот договорен надоместок на клиниката ќе б</w:t>
      </w:r>
      <w:r w:rsidR="00C97E7F" w:rsidRPr="009A41E3">
        <w:rPr>
          <w:rFonts w:ascii="StobiSerif Regular" w:eastAsia="Times New Roman" w:hAnsi="StobiSerif Regular" w:cs="Calibri"/>
          <w:i/>
          <w:iCs/>
        </w:rPr>
        <w:t xml:space="preserve">иде </w:t>
      </w:r>
      <w:r w:rsidR="009A41E3" w:rsidRPr="009A41E3">
        <w:rPr>
          <w:rFonts w:ascii="StobiSerif Regular" w:eastAsia="Times New Roman" w:hAnsi="StobiSerif Regular" w:cs="Calibri"/>
          <w:i/>
          <w:iCs/>
          <w:lang w:val="en-US"/>
        </w:rPr>
        <w:t>1.198.796.100</w:t>
      </w:r>
      <w:r w:rsidR="00C97E7F" w:rsidRPr="009A41E3">
        <w:rPr>
          <w:rFonts w:ascii="StobiSerif Regular" w:eastAsia="Times New Roman" w:hAnsi="StobiSerif Regular" w:cs="Calibri"/>
          <w:i/>
          <w:iCs/>
        </w:rPr>
        <w:t xml:space="preserve"> денари.</w:t>
      </w:r>
    </w:p>
    <w:p w14:paraId="6C467BC1" w14:textId="77777777" w:rsidR="00C97E7F" w:rsidRDefault="00C97E7F" w:rsidP="00283780">
      <w:pPr>
        <w:pStyle w:val="ListParagraph"/>
        <w:spacing w:after="0" w:line="240" w:lineRule="auto"/>
        <w:ind w:left="-142" w:right="-138"/>
        <w:rPr>
          <w:rFonts w:ascii="StobiSerif Regular" w:eastAsia="Times New Roman" w:hAnsi="StobiSerif Regular" w:cs="Calibri"/>
          <w:i/>
          <w:iCs/>
        </w:rPr>
      </w:pPr>
    </w:p>
    <w:p w14:paraId="08DE9426" w14:textId="362B9765" w:rsidR="00C97E7F" w:rsidRPr="00A05BCE" w:rsidRDefault="00C97E7F" w:rsidP="00283780">
      <w:pPr>
        <w:pStyle w:val="ListParagraph"/>
        <w:spacing w:after="0" w:line="240" w:lineRule="auto"/>
        <w:ind w:left="-142" w:right="-138"/>
        <w:rPr>
          <w:rFonts w:ascii="StobiSerif Regular" w:eastAsia="Times New Roman" w:hAnsi="StobiSerif Regular" w:cs="Calibri"/>
          <w:i/>
          <w:iCs/>
        </w:rPr>
      </w:pPr>
      <w:r w:rsidRPr="00C947CF">
        <w:rPr>
          <w:rFonts w:ascii="StobiSerif Regular" w:eastAsia="Times New Roman" w:hAnsi="StobiSerif Regular" w:cs="Calibri"/>
          <w:i/>
          <w:iCs/>
        </w:rPr>
        <w:t xml:space="preserve">За третиот работен материјал, директорката Филиповска Грашкоска </w:t>
      </w:r>
      <w:r w:rsidR="00A05BCE" w:rsidRPr="00C947CF">
        <w:rPr>
          <w:rFonts w:ascii="StobiSerif Regular" w:eastAsia="Times New Roman" w:hAnsi="StobiSerif Regular" w:cs="Calibri"/>
          <w:i/>
          <w:iCs/>
        </w:rPr>
        <w:t>наведе дека</w:t>
      </w:r>
      <w:r w:rsidRPr="00C947CF">
        <w:rPr>
          <w:rFonts w:ascii="StobiSerif Regular" w:eastAsia="Times New Roman" w:hAnsi="StobiSerif Regular" w:cs="Calibri"/>
          <w:i/>
          <w:iCs/>
        </w:rPr>
        <w:t xml:space="preserve"> основите по кои се предлагаат измени на договорните надоместоци на </w:t>
      </w:r>
      <w:r w:rsidR="00C947CF" w:rsidRPr="00C947CF">
        <w:rPr>
          <w:rFonts w:ascii="StobiSerif Regular" w:eastAsia="Times New Roman" w:hAnsi="StobiSerif Regular" w:cs="Calibri"/>
          <w:i/>
          <w:iCs/>
        </w:rPr>
        <w:t>дел од</w:t>
      </w:r>
      <w:r w:rsidRPr="00C947CF">
        <w:rPr>
          <w:rFonts w:ascii="StobiSerif Regular" w:eastAsia="Times New Roman" w:hAnsi="StobiSerif Regular" w:cs="Calibri"/>
          <w:i/>
          <w:iCs/>
        </w:rPr>
        <w:t xml:space="preserve"> јавни</w:t>
      </w:r>
      <w:r w:rsidR="00C947CF" w:rsidRPr="00C947CF">
        <w:rPr>
          <w:rFonts w:ascii="StobiSerif Regular" w:eastAsia="Times New Roman" w:hAnsi="StobiSerif Regular" w:cs="Calibri"/>
          <w:i/>
          <w:iCs/>
        </w:rPr>
        <w:t>те</w:t>
      </w:r>
      <w:r w:rsidRPr="00C947CF">
        <w:rPr>
          <w:rFonts w:ascii="StobiSerif Regular" w:eastAsia="Times New Roman" w:hAnsi="StobiSerif Regular" w:cs="Calibri"/>
          <w:i/>
          <w:iCs/>
        </w:rPr>
        <w:t xml:space="preserve"> здравствени установи</w:t>
      </w:r>
      <w:r w:rsidR="00A05BCE" w:rsidRPr="00C947CF">
        <w:rPr>
          <w:rFonts w:ascii="StobiSerif Regular" w:eastAsia="Times New Roman" w:hAnsi="StobiSerif Regular" w:cs="Calibri"/>
          <w:i/>
          <w:iCs/>
        </w:rPr>
        <w:t xml:space="preserve"> се промени во бројот на </w:t>
      </w:r>
      <w:r w:rsidRPr="00C947CF">
        <w:rPr>
          <w:rFonts w:ascii="StobiSerif Regular" w:eastAsia="Times New Roman" w:hAnsi="StobiSerif Regular" w:cs="Calibri"/>
          <w:i/>
          <w:iCs/>
        </w:rPr>
        <w:t xml:space="preserve">работници ангажирани со договор за дело, </w:t>
      </w:r>
      <w:r w:rsidR="00A05BCE" w:rsidRPr="00A05BCE">
        <w:rPr>
          <w:rFonts w:ascii="StobiSerif Regular" w:eastAsia="Times New Roman" w:hAnsi="StobiSerif Regular" w:cs="Calibri"/>
          <w:i/>
          <w:iCs/>
        </w:rPr>
        <w:t>и промени во однос на бројот на доктори по општа пракса кои извршуваат шестмесечна пробна работа согласно со Законот за здравствената заштита</w:t>
      </w:r>
      <w:r w:rsidRPr="00A05BCE">
        <w:rPr>
          <w:rFonts w:ascii="StobiSerif Regular" w:eastAsia="Times New Roman" w:hAnsi="StobiSerif Regular" w:cs="Calibri"/>
          <w:i/>
          <w:iCs/>
        </w:rPr>
        <w:t xml:space="preserve">. </w:t>
      </w:r>
    </w:p>
    <w:p w14:paraId="4E613691" w14:textId="77777777" w:rsidR="00A35C9D" w:rsidRDefault="00A35C9D" w:rsidP="00283780">
      <w:pPr>
        <w:pStyle w:val="ListParagraph"/>
        <w:spacing w:after="0" w:line="240" w:lineRule="auto"/>
        <w:ind w:left="-142" w:right="-138"/>
        <w:rPr>
          <w:rFonts w:ascii="StobiSerif Regular" w:hAnsi="StobiSerif Regular"/>
          <w:b/>
          <w:bCs/>
          <w:i/>
          <w:iCs/>
        </w:rPr>
      </w:pPr>
    </w:p>
    <w:p w14:paraId="51ACFAAA" w14:textId="4DA9FD87" w:rsidR="00A35C9D" w:rsidRPr="0040507A" w:rsidRDefault="00A35C9D" w:rsidP="00283780">
      <w:pPr>
        <w:pStyle w:val="ListParagraph"/>
        <w:spacing w:after="0" w:line="240" w:lineRule="auto"/>
        <w:ind w:left="-142" w:right="-138"/>
        <w:rPr>
          <w:rFonts w:ascii="StobiSerif Regular" w:hAnsi="StobiSerif Regular"/>
          <w:i/>
          <w:iCs/>
        </w:rPr>
      </w:pPr>
      <w:r w:rsidRPr="0040507A">
        <w:rPr>
          <w:rFonts w:ascii="StobiSerif Regular" w:hAnsi="StobiSerif Regular"/>
          <w:i/>
          <w:iCs/>
        </w:rPr>
        <w:t>По објаснувањето, дискутираа членовите на Управниот одбор, притоа поставувајќи прашања за надоместоците на одделни здравствени установи.</w:t>
      </w:r>
      <w:r w:rsidR="0040507A" w:rsidRPr="0040507A">
        <w:rPr>
          <w:rFonts w:ascii="StobiSerif Regular" w:hAnsi="StobiSerif Regular"/>
          <w:i/>
          <w:iCs/>
        </w:rPr>
        <w:t xml:space="preserve"> Во дискусијата зедоа учество </w:t>
      </w:r>
      <w:r w:rsidR="00A05BCE">
        <w:rPr>
          <w:rFonts w:ascii="StobiSerif Regular" w:hAnsi="StobiSerif Regular"/>
          <w:i/>
          <w:iCs/>
        </w:rPr>
        <w:t xml:space="preserve">Тања Дејановска, </w:t>
      </w:r>
      <w:r w:rsidR="0040507A" w:rsidRPr="0040507A">
        <w:rPr>
          <w:rFonts w:ascii="StobiSerif Regular" w:hAnsi="StobiSerif Regular"/>
          <w:i/>
          <w:iCs/>
        </w:rPr>
        <w:t>Ангелина Бачановиќ, Љубиша Каранфиловски, Маја Ковачева и Фросина Арнаудова Дежуловиќ.</w:t>
      </w:r>
    </w:p>
    <w:p w14:paraId="1FAB5EC6" w14:textId="77777777" w:rsidR="00A35C9D" w:rsidRDefault="00A35C9D" w:rsidP="00283780">
      <w:pPr>
        <w:pStyle w:val="ListParagraph"/>
        <w:spacing w:after="0" w:line="240" w:lineRule="auto"/>
        <w:ind w:left="-142" w:right="-138"/>
        <w:rPr>
          <w:rFonts w:ascii="StobiSerif Regular" w:hAnsi="StobiSerif Regular"/>
          <w:b/>
          <w:bCs/>
          <w:i/>
          <w:iCs/>
        </w:rPr>
      </w:pPr>
    </w:p>
    <w:p w14:paraId="47E9B451" w14:textId="1A2D587D" w:rsidR="00A35C9D" w:rsidRDefault="00A35C9D" w:rsidP="00283780">
      <w:pPr>
        <w:pStyle w:val="ListParagraph"/>
        <w:spacing w:after="0" w:line="240" w:lineRule="auto"/>
        <w:ind w:left="-142" w:right="-138"/>
        <w:rPr>
          <w:rFonts w:ascii="StobiSerif Regular" w:eastAsia="Times New Roman" w:hAnsi="StobiSerif Regular" w:cs="Calibri"/>
          <w:i/>
          <w:iCs/>
        </w:rPr>
      </w:pPr>
      <w:r>
        <w:rPr>
          <w:rFonts w:ascii="StobiSerif Regular" w:eastAsia="Times New Roman" w:hAnsi="StobiSerif Regular" w:cs="Calibri"/>
          <w:i/>
          <w:iCs/>
        </w:rPr>
        <w:t xml:space="preserve">Директорката </w:t>
      </w:r>
      <w:r w:rsidRPr="00132921">
        <w:rPr>
          <w:rFonts w:ascii="StobiSerif Regular" w:eastAsia="Times New Roman" w:hAnsi="StobiSerif Regular" w:cs="Calibri"/>
          <w:i/>
          <w:iCs/>
        </w:rPr>
        <w:t>Филиповска Грашкоска</w:t>
      </w:r>
      <w:r>
        <w:rPr>
          <w:rFonts w:ascii="StobiSerif Regular" w:eastAsia="Times New Roman" w:hAnsi="StobiSerif Regular" w:cs="Calibri"/>
          <w:i/>
          <w:iCs/>
        </w:rPr>
        <w:t xml:space="preserve"> даде одговори и дополнителни објаснувања по прашањата.</w:t>
      </w:r>
    </w:p>
    <w:p w14:paraId="5370D6BE" w14:textId="77777777" w:rsidR="00A35C9D" w:rsidRDefault="00A35C9D" w:rsidP="00283780">
      <w:pPr>
        <w:pStyle w:val="ListParagraph"/>
        <w:spacing w:after="0" w:line="240" w:lineRule="auto"/>
        <w:ind w:left="-142" w:right="-138"/>
        <w:rPr>
          <w:rFonts w:ascii="StobiSerif Regular" w:eastAsia="Times New Roman" w:hAnsi="StobiSerif Regular" w:cs="Calibri"/>
          <w:i/>
          <w:iCs/>
        </w:rPr>
      </w:pPr>
    </w:p>
    <w:p w14:paraId="18938D35" w14:textId="681D25B3" w:rsidR="00A35C9D" w:rsidRDefault="00A35C9D" w:rsidP="00283780">
      <w:pPr>
        <w:pStyle w:val="ListParagraph"/>
        <w:spacing w:after="0" w:line="240" w:lineRule="auto"/>
        <w:ind w:left="-142" w:right="-138"/>
        <w:rPr>
          <w:rFonts w:ascii="StobiSerif Regular" w:hAnsi="StobiSerif Regular"/>
          <w:b/>
          <w:bCs/>
          <w:i/>
          <w:iCs/>
        </w:rPr>
      </w:pPr>
      <w:r>
        <w:rPr>
          <w:rFonts w:ascii="StobiSerif Regular" w:eastAsia="Times New Roman" w:hAnsi="StobiSerif Regular" w:cs="Calibri"/>
          <w:i/>
          <w:iCs/>
        </w:rPr>
        <w:t>Потоа, откако дискусијата се исцрпи, врз основа на вториот и третио</w:t>
      </w:r>
      <w:r w:rsidR="0040507A">
        <w:rPr>
          <w:rFonts w:ascii="StobiSerif Regular" w:eastAsia="Times New Roman" w:hAnsi="StobiSerif Regular" w:cs="Calibri"/>
          <w:i/>
          <w:iCs/>
        </w:rPr>
        <w:t>т работен материјал за точката 1 на дневниот ред, Управниот одбор едногласно донесе</w:t>
      </w:r>
    </w:p>
    <w:p w14:paraId="1EB64BB1" w14:textId="77777777" w:rsidR="00283780" w:rsidRDefault="00283780" w:rsidP="00044C7D">
      <w:pPr>
        <w:pStyle w:val="ListParagraph"/>
        <w:spacing w:after="0" w:line="240" w:lineRule="auto"/>
        <w:ind w:left="-142" w:right="-138"/>
        <w:jc w:val="center"/>
        <w:rPr>
          <w:rFonts w:ascii="StobiSerif Regular" w:hAnsi="StobiSerif Regular"/>
          <w:b/>
          <w:bCs/>
          <w:i/>
          <w:iCs/>
        </w:rPr>
      </w:pPr>
    </w:p>
    <w:p w14:paraId="2904F8D3" w14:textId="7D902A5E" w:rsidR="001155D0" w:rsidRPr="00B37565" w:rsidRDefault="001155D0" w:rsidP="00044C7D">
      <w:pPr>
        <w:pStyle w:val="ListParagraph"/>
        <w:spacing w:after="0" w:line="240" w:lineRule="auto"/>
        <w:ind w:left="-142" w:right="-138"/>
        <w:jc w:val="center"/>
        <w:rPr>
          <w:rFonts w:ascii="StobiSerif Regular" w:hAnsi="StobiSerif Regular"/>
          <w:b/>
          <w:bCs/>
          <w:i/>
          <w:iCs/>
        </w:rPr>
      </w:pPr>
      <w:r w:rsidRPr="00B37565">
        <w:rPr>
          <w:rFonts w:ascii="StobiSerif Regular" w:hAnsi="StobiSerif Regular"/>
          <w:b/>
          <w:bCs/>
          <w:i/>
          <w:iCs/>
        </w:rPr>
        <w:t>Одлука</w:t>
      </w:r>
    </w:p>
    <w:p w14:paraId="3ECA846E" w14:textId="52749A3F" w:rsidR="001155D0" w:rsidRPr="00641B16" w:rsidRDefault="001155D0" w:rsidP="00044C7D">
      <w:pPr>
        <w:pStyle w:val="ListParagraph"/>
        <w:spacing w:after="0" w:line="240" w:lineRule="auto"/>
        <w:ind w:left="-142" w:right="-138"/>
        <w:jc w:val="center"/>
        <w:rPr>
          <w:rFonts w:ascii="StobiSerif Regular" w:hAnsi="StobiSerif Regular"/>
          <w:b/>
          <w:bCs/>
          <w:i/>
          <w:iCs/>
          <w:color w:val="FF0000"/>
        </w:rPr>
      </w:pPr>
      <w:r w:rsidRPr="00B37565">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w:t>
      </w:r>
      <w:r w:rsidR="00B37565" w:rsidRPr="00B37565">
        <w:rPr>
          <w:rFonts w:ascii="StobiSerif Regular" w:hAnsi="StobiSerif Regular"/>
          <w:b/>
          <w:bCs/>
          <w:i/>
          <w:iCs/>
        </w:rPr>
        <w:t>4</w:t>
      </w:r>
      <w:r w:rsidRPr="00B37565">
        <w:rPr>
          <w:rFonts w:ascii="StobiSerif Regular" w:hAnsi="StobiSerif Regular"/>
          <w:b/>
          <w:bCs/>
          <w:i/>
          <w:iCs/>
        </w:rPr>
        <w:t xml:space="preserve"> година</w:t>
      </w:r>
    </w:p>
    <w:p w14:paraId="7A473843" w14:textId="77777777" w:rsidR="001155D0" w:rsidRPr="00641B16" w:rsidRDefault="001155D0" w:rsidP="00044C7D">
      <w:pPr>
        <w:pStyle w:val="ListParagraph"/>
        <w:spacing w:after="0" w:line="240" w:lineRule="auto"/>
        <w:ind w:left="-142" w:right="-138"/>
        <w:rPr>
          <w:rFonts w:ascii="StobiSerif Regular" w:hAnsi="StobiSerif Regular"/>
          <w:i/>
          <w:iCs/>
          <w:color w:val="FF0000"/>
        </w:rPr>
      </w:pPr>
    </w:p>
    <w:p w14:paraId="19466D69" w14:textId="126FED42" w:rsidR="001155D0" w:rsidRPr="000F0938" w:rsidRDefault="001155D0" w:rsidP="00044C7D">
      <w:pPr>
        <w:pStyle w:val="ListParagraph"/>
        <w:spacing w:after="0" w:line="240" w:lineRule="auto"/>
        <w:ind w:left="-142" w:right="-138"/>
        <w:rPr>
          <w:rFonts w:ascii="StobiSerif Regular" w:hAnsi="StobiSerif Regular"/>
          <w:i/>
          <w:iCs/>
        </w:rPr>
      </w:pPr>
      <w:r w:rsidRPr="000F0938">
        <w:rPr>
          <w:rFonts w:ascii="StobiSerif Regular" w:hAnsi="StobiSerif Regular" w:cs="Arial"/>
          <w:i/>
          <w:iCs/>
        </w:rPr>
        <w:t xml:space="preserve">со која </w:t>
      </w:r>
      <w:r w:rsidRPr="000F0938">
        <w:rPr>
          <w:rFonts w:ascii="StobiSerif Regular" w:hAnsi="StobiSerif Regular"/>
          <w:i/>
          <w:iCs/>
        </w:rPr>
        <w:t xml:space="preserve"> се извршија измени на договорните надоместоци на </w:t>
      </w:r>
      <w:r w:rsidR="00C947CF" w:rsidRPr="000F0938">
        <w:rPr>
          <w:rFonts w:ascii="StobiSerif Regular" w:eastAsia="Times New Roman" w:hAnsi="StobiSerif Regular" w:cs="Calibri"/>
          <w:i/>
          <w:iCs/>
        </w:rPr>
        <w:t xml:space="preserve">триесет и седум </w:t>
      </w:r>
      <w:r w:rsidRPr="000F0938">
        <w:rPr>
          <w:rFonts w:ascii="StobiSerif Regular" w:hAnsi="StobiSerif Regular"/>
          <w:i/>
          <w:iCs/>
        </w:rPr>
        <w:t>јавн</w:t>
      </w:r>
      <w:r w:rsidR="00FE5F6A" w:rsidRPr="000F0938">
        <w:rPr>
          <w:rFonts w:ascii="StobiSerif Regular" w:hAnsi="StobiSerif Regular"/>
          <w:i/>
          <w:iCs/>
        </w:rPr>
        <w:t>и</w:t>
      </w:r>
      <w:r w:rsidRPr="000F0938">
        <w:rPr>
          <w:rFonts w:ascii="StobiSerif Regular" w:hAnsi="StobiSerif Regular"/>
          <w:i/>
          <w:iCs/>
        </w:rPr>
        <w:t xml:space="preserve"> здравствен</w:t>
      </w:r>
      <w:r w:rsidR="00FE5F6A" w:rsidRPr="000F0938">
        <w:rPr>
          <w:rFonts w:ascii="StobiSerif Regular" w:hAnsi="StobiSerif Regular"/>
          <w:i/>
          <w:iCs/>
        </w:rPr>
        <w:t>и</w:t>
      </w:r>
      <w:r w:rsidRPr="000F0938">
        <w:rPr>
          <w:rFonts w:ascii="StobiSerif Regular" w:hAnsi="StobiSerif Regular"/>
          <w:i/>
          <w:iCs/>
        </w:rPr>
        <w:t xml:space="preserve"> установ</w:t>
      </w:r>
      <w:r w:rsidR="00FE5F6A" w:rsidRPr="000F0938">
        <w:rPr>
          <w:rFonts w:ascii="StobiSerif Regular" w:hAnsi="StobiSerif Regular"/>
          <w:i/>
          <w:iCs/>
        </w:rPr>
        <w:t>и</w:t>
      </w:r>
      <w:r w:rsidR="007627F9" w:rsidRPr="000F0938">
        <w:rPr>
          <w:rFonts w:ascii="StobiSerif Regular" w:hAnsi="StobiSerif Regular"/>
          <w:i/>
          <w:iCs/>
        </w:rPr>
        <w:t xml:space="preserve"> согласно со предлозите</w:t>
      </w:r>
      <w:r w:rsidR="000F0938" w:rsidRPr="000F0938">
        <w:rPr>
          <w:rFonts w:ascii="StobiSerif Regular" w:hAnsi="StobiSerif Regular"/>
          <w:i/>
          <w:iCs/>
        </w:rPr>
        <w:t xml:space="preserve"> содржани во вториот и третиот работен материјал за точката 1 од дневниот ред.</w:t>
      </w:r>
    </w:p>
    <w:p w14:paraId="59002F61" w14:textId="77777777" w:rsidR="002B50E4" w:rsidRDefault="002B50E4" w:rsidP="00044C7D">
      <w:pPr>
        <w:pStyle w:val="ListParagraph"/>
        <w:spacing w:after="0" w:line="240" w:lineRule="auto"/>
        <w:ind w:left="-142" w:right="-138"/>
        <w:rPr>
          <w:b/>
          <w:color w:val="FF0000"/>
        </w:rPr>
      </w:pPr>
    </w:p>
    <w:p w14:paraId="744D8980" w14:textId="19F4F8AA" w:rsidR="007627F9" w:rsidRPr="00510EAD" w:rsidRDefault="002B50E4" w:rsidP="00044C7D">
      <w:pPr>
        <w:pStyle w:val="ListParagraph"/>
        <w:spacing w:after="0" w:line="240" w:lineRule="auto"/>
        <w:ind w:left="-142" w:right="-138"/>
        <w:rPr>
          <w:rFonts w:ascii="StobiSerif Regular" w:hAnsi="StobiSerif Regular"/>
          <w:i/>
          <w:iCs/>
        </w:rPr>
      </w:pPr>
      <w:r w:rsidRPr="00510EAD">
        <w:rPr>
          <w:rFonts w:ascii="StobiSerif Regular" w:hAnsi="StobiSerif Regular"/>
          <w:b/>
          <w:i/>
          <w:iCs/>
        </w:rPr>
        <w:t xml:space="preserve">ТОЧКА </w:t>
      </w:r>
      <w:r w:rsidRPr="00510EAD">
        <w:rPr>
          <w:rFonts w:ascii="StobiSerif Regular" w:eastAsia="@Arial Unicode MS" w:hAnsi="StobiSerif Regular"/>
          <w:b/>
          <w:i/>
          <w:iCs/>
        </w:rPr>
        <w:t>2</w:t>
      </w:r>
      <w:r w:rsidRPr="00510EAD">
        <w:rPr>
          <w:rFonts w:ascii="StobiSerif Regular" w:eastAsia="@Arial Unicode MS" w:hAnsi="StobiSerif Regular"/>
          <w:b/>
          <w:i/>
          <w:iCs/>
          <w:lang w:val="en-US"/>
        </w:rPr>
        <w:t xml:space="preserve"> </w:t>
      </w:r>
      <w:r w:rsidRPr="00510EAD">
        <w:rPr>
          <w:rFonts w:ascii="StobiSerif Regular" w:eastAsia="@Arial Unicode MS" w:hAnsi="StobiSerif Regular"/>
          <w:b/>
          <w:i/>
          <w:iCs/>
        </w:rPr>
        <w:t xml:space="preserve">- </w:t>
      </w:r>
      <w:r w:rsidRPr="00510EAD">
        <w:rPr>
          <w:rFonts w:ascii="StobiSerif Regular" w:hAnsi="StobiSerif Regular"/>
          <w:i/>
          <w:iCs/>
        </w:rPr>
        <w:t xml:space="preserve">Предлог за донесување Правилник за изменување и дополнување на </w:t>
      </w:r>
      <w:r w:rsidRPr="00510EAD">
        <w:rPr>
          <w:rFonts w:ascii="StobiSerif Regular" w:hAnsi="StobiSerif Regular" w:cstheme="minorHAnsi"/>
          <w:i/>
          <w:iCs/>
        </w:rPr>
        <w:t xml:space="preserve">Правилникот за </w:t>
      </w:r>
      <w:r w:rsidRPr="00510EAD">
        <w:rPr>
          <w:rFonts w:ascii="StobiSerif Regular" w:hAnsi="StobiSerif Regular"/>
          <w:i/>
          <w:iCs/>
        </w:rPr>
        <w:t>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p>
    <w:p w14:paraId="742EBC8E" w14:textId="77777777" w:rsidR="004C5C26" w:rsidRPr="00521D82" w:rsidRDefault="004C5C26" w:rsidP="00044C7D">
      <w:pPr>
        <w:pStyle w:val="ListParagraph"/>
        <w:spacing w:after="0" w:line="240" w:lineRule="auto"/>
        <w:ind w:left="-142" w:right="-138"/>
        <w:rPr>
          <w:rFonts w:ascii="StobiSerif Regular" w:hAnsi="StobiSerif Regular" w:cs="Arial"/>
          <w:i/>
          <w:iCs/>
        </w:rPr>
      </w:pPr>
    </w:p>
    <w:p w14:paraId="1D3CAFB6" w14:textId="72498A54" w:rsidR="004C5C26" w:rsidRPr="00435A82" w:rsidRDefault="004C5C26" w:rsidP="00435A82">
      <w:pPr>
        <w:suppressAutoHyphens w:val="0"/>
        <w:ind w:left="-142" w:right="-138"/>
        <w:rPr>
          <w:rFonts w:ascii="StobiSerif Regular" w:hAnsi="StobiSerif Regular"/>
          <w:i/>
          <w:color w:val="FF0000"/>
          <w:sz w:val="22"/>
          <w:szCs w:val="22"/>
        </w:rPr>
      </w:pPr>
      <w:r w:rsidRPr="00521D82">
        <w:rPr>
          <w:rFonts w:ascii="StobiSerif Regular" w:hAnsi="StobiSerif Regular"/>
          <w:i/>
          <w:sz w:val="22"/>
          <w:szCs w:val="22"/>
        </w:rPr>
        <w:t xml:space="preserve">Директорката Филиповска Грашкоска го објасни предлогот наведувајќи дека </w:t>
      </w:r>
      <w:r w:rsidR="00435A82" w:rsidRPr="00521D82">
        <w:rPr>
          <w:rFonts w:ascii="StobiSerif Regular" w:hAnsi="StobiSerif Regular"/>
          <w:i/>
          <w:sz w:val="22"/>
          <w:szCs w:val="22"/>
        </w:rPr>
        <w:t xml:space="preserve">овој правилник беше донесен на седницата одржана на </w:t>
      </w:r>
      <w:r w:rsidR="00521D82" w:rsidRPr="00521D82">
        <w:rPr>
          <w:rFonts w:ascii="StobiSerif Regular" w:hAnsi="StobiSerif Regular"/>
          <w:i/>
          <w:sz w:val="22"/>
          <w:szCs w:val="22"/>
        </w:rPr>
        <w:t>9 март 2023 година,</w:t>
      </w:r>
      <w:r w:rsidR="00435A82" w:rsidRPr="00521D82">
        <w:rPr>
          <w:rFonts w:ascii="StobiSerif Regular" w:hAnsi="StobiSerif Regular"/>
          <w:i/>
          <w:sz w:val="22"/>
          <w:szCs w:val="22"/>
        </w:rPr>
        <w:t xml:space="preserve">  но </w:t>
      </w:r>
      <w:r w:rsidR="00224BD7" w:rsidRPr="00510EAD">
        <w:rPr>
          <w:rFonts w:ascii="StobiSerif Regular" w:hAnsi="StobiSerif Regular"/>
          <w:i/>
          <w:sz w:val="22"/>
          <w:szCs w:val="22"/>
        </w:rPr>
        <w:t>по иницијатива на министерот за правда</w:t>
      </w:r>
      <w:r w:rsidR="00224BD7">
        <w:rPr>
          <w:rFonts w:ascii="StobiSerif Regular" w:hAnsi="StobiSerif Regular"/>
          <w:i/>
          <w:sz w:val="22"/>
          <w:szCs w:val="22"/>
        </w:rPr>
        <w:t>,</w:t>
      </w:r>
      <w:r w:rsidR="00224BD7" w:rsidRPr="00521D82">
        <w:rPr>
          <w:rFonts w:ascii="StobiSerif Regular" w:hAnsi="StobiSerif Regular"/>
          <w:i/>
          <w:sz w:val="22"/>
          <w:szCs w:val="22"/>
        </w:rPr>
        <w:t xml:space="preserve"> </w:t>
      </w:r>
      <w:r w:rsidR="00435A82" w:rsidRPr="00510EAD">
        <w:rPr>
          <w:rFonts w:ascii="StobiSerif Regular" w:hAnsi="StobiSerif Regular"/>
          <w:i/>
          <w:sz w:val="22"/>
          <w:szCs w:val="22"/>
        </w:rPr>
        <w:t>Уставниот суд</w:t>
      </w:r>
      <w:r w:rsidR="00224BD7">
        <w:rPr>
          <w:rFonts w:ascii="StobiSerif Regular" w:hAnsi="StobiSerif Regular"/>
          <w:i/>
          <w:sz w:val="22"/>
          <w:szCs w:val="22"/>
        </w:rPr>
        <w:t xml:space="preserve"> го укина</w:t>
      </w:r>
      <w:r w:rsidR="00133B53">
        <w:rPr>
          <w:rFonts w:ascii="StobiSerif Regular" w:hAnsi="StobiSerif Regular"/>
          <w:i/>
          <w:sz w:val="22"/>
          <w:szCs w:val="22"/>
        </w:rPr>
        <w:t>. Причината за укинувањето е</w:t>
      </w:r>
      <w:r w:rsidR="00435A82" w:rsidRPr="00510EAD">
        <w:rPr>
          <w:rFonts w:ascii="StobiSerif Regular" w:hAnsi="StobiSerif Regular"/>
          <w:i/>
          <w:sz w:val="22"/>
          <w:szCs w:val="22"/>
        </w:rPr>
        <w:t xml:space="preserve"> што </w:t>
      </w:r>
      <w:r w:rsidR="00133B53">
        <w:rPr>
          <w:rFonts w:ascii="StobiSerif Regular" w:hAnsi="StobiSerif Regular"/>
          <w:i/>
          <w:sz w:val="22"/>
          <w:szCs w:val="22"/>
        </w:rPr>
        <w:t xml:space="preserve">правилникот </w:t>
      </w:r>
      <w:r w:rsidR="00435A82" w:rsidRPr="00510EAD">
        <w:rPr>
          <w:rFonts w:ascii="StobiSerif Regular" w:hAnsi="StobiSerif Regular"/>
          <w:i/>
          <w:sz w:val="22"/>
          <w:szCs w:val="22"/>
        </w:rPr>
        <w:t>не бил објавен во Службен весник во рок од седум дена</w:t>
      </w:r>
      <w:r w:rsidR="00133B53">
        <w:rPr>
          <w:rFonts w:ascii="StobiSerif Regular" w:hAnsi="StobiSerif Regular"/>
          <w:i/>
          <w:sz w:val="22"/>
          <w:szCs w:val="22"/>
        </w:rPr>
        <w:t xml:space="preserve"> од донесувањето</w:t>
      </w:r>
      <w:r w:rsidR="00510EAD" w:rsidRPr="00510EAD">
        <w:rPr>
          <w:rFonts w:ascii="StobiSerif Regular" w:hAnsi="StobiSerif Regular"/>
          <w:i/>
          <w:sz w:val="22"/>
          <w:szCs w:val="22"/>
        </w:rPr>
        <w:t>,</w:t>
      </w:r>
      <w:r w:rsidR="00435A82" w:rsidRPr="00510EAD">
        <w:rPr>
          <w:rFonts w:ascii="StobiSerif Regular" w:hAnsi="StobiSerif Regular"/>
          <w:i/>
          <w:sz w:val="22"/>
          <w:szCs w:val="22"/>
        </w:rPr>
        <w:t xml:space="preserve"> </w:t>
      </w:r>
      <w:r w:rsidR="00133B53">
        <w:rPr>
          <w:rFonts w:ascii="StobiSerif Regular" w:hAnsi="StobiSerif Regular"/>
          <w:i/>
          <w:sz w:val="22"/>
          <w:szCs w:val="22"/>
        </w:rPr>
        <w:t xml:space="preserve">кој рок е </w:t>
      </w:r>
      <w:r w:rsidR="00435A82" w:rsidRPr="00510EAD">
        <w:rPr>
          <w:rFonts w:ascii="StobiSerif Regular" w:hAnsi="StobiSerif Regular"/>
          <w:i/>
          <w:sz w:val="22"/>
          <w:szCs w:val="22"/>
        </w:rPr>
        <w:t xml:space="preserve">пропишан со </w:t>
      </w:r>
      <w:r w:rsidR="00435A82" w:rsidRPr="00B35A6D">
        <w:rPr>
          <w:rFonts w:ascii="StobiSerif Regular" w:hAnsi="StobiSerif Regular"/>
          <w:i/>
          <w:sz w:val="22"/>
          <w:szCs w:val="22"/>
        </w:rPr>
        <w:t>Уставот</w:t>
      </w:r>
      <w:r w:rsidR="00B35A6D" w:rsidRPr="00B35A6D">
        <w:rPr>
          <w:rFonts w:ascii="StobiSerif Regular" w:hAnsi="StobiSerif Regular"/>
          <w:i/>
          <w:sz w:val="22"/>
          <w:szCs w:val="22"/>
        </w:rPr>
        <w:t xml:space="preserve"> за објавување на сите прописи</w:t>
      </w:r>
      <w:r w:rsidR="00435A82" w:rsidRPr="00B35A6D">
        <w:rPr>
          <w:rFonts w:ascii="StobiSerif Regular" w:hAnsi="StobiSerif Regular"/>
          <w:i/>
          <w:sz w:val="22"/>
          <w:szCs w:val="22"/>
        </w:rPr>
        <w:t>.</w:t>
      </w:r>
      <w:r w:rsidR="00435A82" w:rsidRPr="00510EAD">
        <w:rPr>
          <w:rFonts w:ascii="StobiSerif Regular" w:hAnsi="StobiSerif Regular"/>
          <w:i/>
          <w:sz w:val="22"/>
          <w:szCs w:val="22"/>
        </w:rPr>
        <w:t xml:space="preserve"> Уставниот суд претходно од истите причини укинал правилник донесен од министерот за правда</w:t>
      </w:r>
      <w:r w:rsidR="00510EAD" w:rsidRPr="00510EAD">
        <w:rPr>
          <w:rFonts w:ascii="StobiSerif Regular" w:hAnsi="StobiSerif Regular"/>
          <w:i/>
          <w:sz w:val="22"/>
          <w:szCs w:val="22"/>
        </w:rPr>
        <w:t>,</w:t>
      </w:r>
      <w:r w:rsidR="00435A82" w:rsidRPr="00510EAD">
        <w:rPr>
          <w:rFonts w:ascii="StobiSerif Regular" w:hAnsi="StobiSerif Regular"/>
          <w:i/>
          <w:sz w:val="22"/>
          <w:szCs w:val="22"/>
        </w:rPr>
        <w:t xml:space="preserve"> по што тој поднел иницијативи за укинување на </w:t>
      </w:r>
      <w:r w:rsidR="00510EAD" w:rsidRPr="00510EAD">
        <w:rPr>
          <w:rFonts w:ascii="StobiSerif Regular" w:hAnsi="StobiSerif Regular"/>
          <w:i/>
          <w:sz w:val="22"/>
          <w:szCs w:val="22"/>
        </w:rPr>
        <w:t xml:space="preserve">повеќе </w:t>
      </w:r>
      <w:r w:rsidR="00435A82" w:rsidRPr="00510EAD">
        <w:rPr>
          <w:rFonts w:ascii="StobiSerif Regular" w:hAnsi="StobiSerif Regular"/>
          <w:i/>
          <w:sz w:val="22"/>
          <w:szCs w:val="22"/>
        </w:rPr>
        <w:t xml:space="preserve">прописи </w:t>
      </w:r>
      <w:r w:rsidR="00510EAD" w:rsidRPr="00510EAD">
        <w:rPr>
          <w:rFonts w:ascii="StobiSerif Regular" w:hAnsi="StobiSerif Regular"/>
          <w:i/>
          <w:sz w:val="22"/>
          <w:szCs w:val="22"/>
        </w:rPr>
        <w:t xml:space="preserve">донесени од различни институции </w:t>
      </w:r>
      <w:r w:rsidR="00435A82" w:rsidRPr="00510EAD">
        <w:rPr>
          <w:rFonts w:ascii="StobiSerif Regular" w:hAnsi="StobiSerif Regular"/>
          <w:i/>
          <w:sz w:val="22"/>
          <w:szCs w:val="22"/>
        </w:rPr>
        <w:t xml:space="preserve">кои не </w:t>
      </w:r>
      <w:r w:rsidR="00B35A6D">
        <w:rPr>
          <w:rFonts w:ascii="StobiSerif Regular" w:hAnsi="StobiSerif Regular"/>
          <w:i/>
          <w:sz w:val="22"/>
          <w:szCs w:val="22"/>
        </w:rPr>
        <w:t>биле</w:t>
      </w:r>
      <w:r w:rsidR="00435A82" w:rsidRPr="00510EAD">
        <w:rPr>
          <w:rFonts w:ascii="StobiSerif Regular" w:hAnsi="StobiSerif Regular"/>
          <w:i/>
          <w:sz w:val="22"/>
          <w:szCs w:val="22"/>
        </w:rPr>
        <w:t xml:space="preserve"> објавени во рокот од седум дена</w:t>
      </w:r>
      <w:r w:rsidR="00B35A6D">
        <w:rPr>
          <w:rFonts w:ascii="StobiSerif Regular" w:hAnsi="StobiSerif Regular"/>
          <w:i/>
          <w:sz w:val="22"/>
          <w:szCs w:val="22"/>
        </w:rPr>
        <w:t xml:space="preserve"> по донесувањето</w:t>
      </w:r>
      <w:r w:rsidR="00435A82" w:rsidRPr="00510EAD">
        <w:rPr>
          <w:rFonts w:ascii="StobiSerif Regular" w:hAnsi="StobiSerif Regular"/>
          <w:i/>
          <w:sz w:val="22"/>
          <w:szCs w:val="22"/>
        </w:rPr>
        <w:t>. Помеѓу нив се и три општи акти на Фондот</w:t>
      </w:r>
      <w:r w:rsidR="00B35A6D">
        <w:rPr>
          <w:rFonts w:ascii="StobiSerif Regular" w:hAnsi="StobiSerif Regular"/>
          <w:i/>
          <w:sz w:val="22"/>
          <w:szCs w:val="22"/>
        </w:rPr>
        <w:t>,</w:t>
      </w:r>
      <w:r w:rsidR="00435A82" w:rsidRPr="00510EAD">
        <w:rPr>
          <w:rFonts w:ascii="StobiSerif Regular" w:hAnsi="StobiSerif Regular"/>
          <w:i/>
          <w:sz w:val="22"/>
          <w:szCs w:val="22"/>
        </w:rPr>
        <w:t xml:space="preserve"> од кои два се </w:t>
      </w:r>
      <w:r w:rsidR="00510EAD" w:rsidRPr="00510EAD">
        <w:rPr>
          <w:rFonts w:ascii="StobiSerif Regular" w:hAnsi="StobiSerif Regular"/>
          <w:i/>
          <w:sz w:val="22"/>
          <w:szCs w:val="22"/>
        </w:rPr>
        <w:t xml:space="preserve">веќе укинати и нив ги </w:t>
      </w:r>
      <w:r w:rsidR="00435A82" w:rsidRPr="00510EAD">
        <w:rPr>
          <w:rFonts w:ascii="StobiSerif Regular" w:hAnsi="StobiSerif Regular"/>
          <w:i/>
          <w:sz w:val="22"/>
          <w:szCs w:val="22"/>
        </w:rPr>
        <w:t>предл</w:t>
      </w:r>
      <w:r w:rsidR="00510EAD" w:rsidRPr="00510EAD">
        <w:rPr>
          <w:rFonts w:ascii="StobiSerif Regular" w:hAnsi="StobiSerif Regular"/>
          <w:i/>
          <w:sz w:val="22"/>
          <w:szCs w:val="22"/>
        </w:rPr>
        <w:t>агаме</w:t>
      </w:r>
      <w:r w:rsidR="00435A82" w:rsidRPr="00510EAD">
        <w:rPr>
          <w:rFonts w:ascii="StobiSerif Regular" w:hAnsi="StobiSerif Regular"/>
          <w:i/>
          <w:sz w:val="22"/>
          <w:szCs w:val="22"/>
        </w:rPr>
        <w:t xml:space="preserve"> за повторно донесување денес со идентична содржина. Имено, Уставниот суд не нашол дека правилниците се незаконити</w:t>
      </w:r>
      <w:r w:rsidR="00510EAD" w:rsidRPr="00510EAD">
        <w:rPr>
          <w:rFonts w:ascii="StobiSerif Regular" w:hAnsi="StobiSerif Regular"/>
          <w:i/>
          <w:sz w:val="22"/>
          <w:szCs w:val="22"/>
        </w:rPr>
        <w:t xml:space="preserve"> </w:t>
      </w:r>
      <w:r w:rsidR="00B35A6D">
        <w:rPr>
          <w:rFonts w:ascii="StobiSerif Regular" w:hAnsi="StobiSerif Regular"/>
          <w:i/>
          <w:sz w:val="22"/>
          <w:szCs w:val="22"/>
        </w:rPr>
        <w:t>в</w:t>
      </w:r>
      <w:r w:rsidR="00510EAD" w:rsidRPr="00510EAD">
        <w:rPr>
          <w:rFonts w:ascii="StobiSerif Regular" w:hAnsi="StobiSerif Regular"/>
          <w:i/>
          <w:sz w:val="22"/>
          <w:szCs w:val="22"/>
        </w:rPr>
        <w:t>о содржина</w:t>
      </w:r>
      <w:r w:rsidR="00B35A6D">
        <w:rPr>
          <w:rFonts w:ascii="StobiSerif Regular" w:hAnsi="StobiSerif Regular"/>
          <w:i/>
          <w:sz w:val="22"/>
          <w:szCs w:val="22"/>
        </w:rPr>
        <w:t>та</w:t>
      </w:r>
      <w:r w:rsidR="00435A82" w:rsidRPr="00510EAD">
        <w:rPr>
          <w:rFonts w:ascii="StobiSerif Regular" w:hAnsi="StobiSerif Regular"/>
          <w:i/>
          <w:sz w:val="22"/>
          <w:szCs w:val="22"/>
        </w:rPr>
        <w:t xml:space="preserve">, туку ги укинал од формална причина, зашто не биле објавени во рокот пропишан со Уставот. Притоа, фактот дека </w:t>
      </w:r>
      <w:r w:rsidR="002862FA">
        <w:rPr>
          <w:rFonts w:ascii="StobiSerif Regular" w:hAnsi="StobiSerif Regular"/>
          <w:i/>
          <w:sz w:val="22"/>
          <w:szCs w:val="22"/>
        </w:rPr>
        <w:t xml:space="preserve">за да бидат објавени, </w:t>
      </w:r>
      <w:r w:rsidR="00435A82" w:rsidRPr="00510EAD">
        <w:rPr>
          <w:rFonts w:ascii="StobiSerif Regular" w:hAnsi="StobiSerif Regular"/>
          <w:i/>
          <w:sz w:val="22"/>
          <w:szCs w:val="22"/>
        </w:rPr>
        <w:t xml:space="preserve">општите акти донесени од Фондот најпрвин треба да добијат согласност од </w:t>
      </w:r>
      <w:r w:rsidR="00435A82" w:rsidRPr="00521D82">
        <w:rPr>
          <w:rFonts w:ascii="StobiSerif Regular" w:hAnsi="StobiSerif Regular"/>
          <w:i/>
          <w:sz w:val="22"/>
          <w:szCs w:val="22"/>
        </w:rPr>
        <w:t xml:space="preserve">министерот за здравство, Уставниот суд не </w:t>
      </w:r>
      <w:r w:rsidR="00510EAD" w:rsidRPr="00521D82">
        <w:rPr>
          <w:rFonts w:ascii="StobiSerif Regular" w:hAnsi="StobiSerif Regular"/>
          <w:i/>
          <w:sz w:val="22"/>
          <w:szCs w:val="22"/>
        </w:rPr>
        <w:t xml:space="preserve">го </w:t>
      </w:r>
      <w:r w:rsidR="00435A82" w:rsidRPr="00521D82">
        <w:rPr>
          <w:rFonts w:ascii="StobiSerif Regular" w:hAnsi="StobiSerif Regular"/>
          <w:i/>
          <w:sz w:val="22"/>
          <w:szCs w:val="22"/>
        </w:rPr>
        <w:t xml:space="preserve">зел предвид. </w:t>
      </w:r>
      <w:r w:rsidR="002862FA">
        <w:rPr>
          <w:rFonts w:ascii="StobiSerif Regular" w:hAnsi="StobiSerif Regular"/>
          <w:i/>
          <w:sz w:val="22"/>
          <w:szCs w:val="22"/>
        </w:rPr>
        <w:t xml:space="preserve">Наведеново </w:t>
      </w:r>
      <w:r w:rsidRPr="00521D82">
        <w:rPr>
          <w:rFonts w:ascii="StobiSerif Regular" w:hAnsi="StobiSerif Regular"/>
          <w:i/>
          <w:sz w:val="22"/>
          <w:szCs w:val="22"/>
        </w:rPr>
        <w:t>се однесува и на предлог</w:t>
      </w:r>
      <w:r w:rsidR="002862FA">
        <w:rPr>
          <w:rFonts w:ascii="StobiSerif Regular" w:hAnsi="StobiSerif Regular"/>
          <w:i/>
          <w:sz w:val="22"/>
          <w:szCs w:val="22"/>
        </w:rPr>
        <w:t>-правилникот</w:t>
      </w:r>
      <w:r w:rsidRPr="00521D82">
        <w:rPr>
          <w:rFonts w:ascii="StobiSerif Regular" w:hAnsi="StobiSerif Regular"/>
          <w:i/>
          <w:sz w:val="22"/>
          <w:szCs w:val="22"/>
        </w:rPr>
        <w:t xml:space="preserve"> од </w:t>
      </w:r>
      <w:r w:rsidRPr="00521D82">
        <w:rPr>
          <w:rFonts w:ascii="StobiSerif Regular" w:hAnsi="StobiSerif Regular"/>
          <w:i/>
          <w:sz w:val="22"/>
          <w:szCs w:val="22"/>
        </w:rPr>
        <w:lastRenderedPageBreak/>
        <w:t>точката 3</w:t>
      </w:r>
      <w:r w:rsidR="00510EAD" w:rsidRPr="00521D82">
        <w:rPr>
          <w:rFonts w:ascii="StobiSerif Regular" w:hAnsi="StobiSerif Regular"/>
          <w:i/>
          <w:sz w:val="22"/>
          <w:szCs w:val="22"/>
        </w:rPr>
        <w:t xml:space="preserve">, кој правилник </w:t>
      </w:r>
      <w:r w:rsidR="002862FA">
        <w:rPr>
          <w:rFonts w:ascii="StobiSerif Regular" w:hAnsi="StobiSerif Regular"/>
          <w:i/>
          <w:sz w:val="22"/>
          <w:szCs w:val="22"/>
        </w:rPr>
        <w:t xml:space="preserve">за првпат </w:t>
      </w:r>
      <w:r w:rsidR="00510EAD" w:rsidRPr="00521D82">
        <w:rPr>
          <w:rFonts w:ascii="StobiSerif Regular" w:hAnsi="StobiSerif Regular"/>
          <w:i/>
          <w:sz w:val="22"/>
          <w:szCs w:val="22"/>
        </w:rPr>
        <w:t xml:space="preserve">беше донесен на седницата одржана на </w:t>
      </w:r>
      <w:r w:rsidR="00521D82" w:rsidRPr="00521D82">
        <w:rPr>
          <w:rFonts w:ascii="StobiSerif Regular" w:hAnsi="StobiSerif Regular"/>
          <w:i/>
          <w:sz w:val="22"/>
          <w:szCs w:val="22"/>
        </w:rPr>
        <w:t>15 ноември 2022 година.</w:t>
      </w:r>
      <w:r w:rsidRPr="00521D82">
        <w:rPr>
          <w:rFonts w:ascii="StobiSerif Regular" w:hAnsi="StobiSerif Regular"/>
          <w:i/>
          <w:sz w:val="22"/>
          <w:szCs w:val="22"/>
        </w:rPr>
        <w:t xml:space="preserve"> </w:t>
      </w:r>
    </w:p>
    <w:p w14:paraId="069BACB1" w14:textId="77777777" w:rsidR="004C5C26" w:rsidRPr="00521D82" w:rsidRDefault="004C5C26" w:rsidP="00044C7D">
      <w:pPr>
        <w:pStyle w:val="ListParagraph"/>
        <w:spacing w:after="0" w:line="240" w:lineRule="auto"/>
        <w:ind w:left="-142" w:right="-138"/>
        <w:rPr>
          <w:rFonts w:ascii="StobiSerif Regular" w:hAnsi="StobiSerif Regular" w:cs="Arial"/>
          <w:i/>
          <w:iCs/>
        </w:rPr>
      </w:pPr>
    </w:p>
    <w:p w14:paraId="7CA14E5E" w14:textId="0C54441B" w:rsidR="00521D82" w:rsidRPr="00521D82" w:rsidRDefault="00521D82" w:rsidP="00044C7D">
      <w:pPr>
        <w:pStyle w:val="ListParagraph"/>
        <w:spacing w:after="0" w:line="240" w:lineRule="auto"/>
        <w:ind w:left="-142" w:right="-138"/>
        <w:rPr>
          <w:rFonts w:ascii="StobiSerif Regular" w:hAnsi="StobiSerif Regular" w:cs="Arial"/>
          <w:i/>
          <w:iCs/>
        </w:rPr>
      </w:pPr>
      <w:r w:rsidRPr="00521D82">
        <w:rPr>
          <w:rFonts w:ascii="StobiSerif Regular" w:hAnsi="StobiSerif Regular" w:cs="Arial"/>
          <w:i/>
          <w:iCs/>
        </w:rPr>
        <w:t>По објаснувањето, Управниот одбор едногласно го донесе предложениот</w:t>
      </w:r>
    </w:p>
    <w:p w14:paraId="485D08FF" w14:textId="77777777" w:rsidR="002B50E4" w:rsidRDefault="002B50E4" w:rsidP="00044C7D">
      <w:pPr>
        <w:pStyle w:val="ListParagraph"/>
        <w:spacing w:after="0" w:line="240" w:lineRule="auto"/>
        <w:ind w:left="-142" w:right="-138"/>
        <w:rPr>
          <w:rFonts w:ascii="StobiSerif Regular" w:hAnsi="StobiSerif Regular"/>
          <w:i/>
          <w:iCs/>
        </w:rPr>
      </w:pPr>
    </w:p>
    <w:p w14:paraId="7E4808FA" w14:textId="2C8D5DC0" w:rsidR="002B50E4" w:rsidRPr="002B50E4" w:rsidRDefault="002B50E4" w:rsidP="002B50E4">
      <w:pPr>
        <w:pStyle w:val="ListParagraph"/>
        <w:spacing w:after="0" w:line="240" w:lineRule="auto"/>
        <w:ind w:left="-142" w:right="-138"/>
        <w:jc w:val="center"/>
        <w:rPr>
          <w:rFonts w:ascii="StobiSerif Regular" w:hAnsi="StobiSerif Regular"/>
          <w:b/>
          <w:bCs/>
          <w:i/>
          <w:iCs/>
        </w:rPr>
      </w:pPr>
      <w:r w:rsidRPr="002B50E4">
        <w:rPr>
          <w:rFonts w:ascii="StobiSerif Regular" w:hAnsi="StobiSerif Regular"/>
          <w:b/>
          <w:bCs/>
          <w:i/>
          <w:iCs/>
        </w:rPr>
        <w:t>Правилник</w:t>
      </w:r>
    </w:p>
    <w:p w14:paraId="75089A14" w14:textId="4D0CC756" w:rsidR="002B50E4" w:rsidRPr="002B50E4" w:rsidRDefault="002B50E4" w:rsidP="002B50E4">
      <w:pPr>
        <w:pStyle w:val="ListParagraph"/>
        <w:spacing w:after="0" w:line="240" w:lineRule="auto"/>
        <w:ind w:left="-142" w:right="-138"/>
        <w:jc w:val="center"/>
        <w:rPr>
          <w:rFonts w:ascii="StobiSerif Regular" w:hAnsi="StobiSerif Regular" w:cs="Arial"/>
          <w:b/>
          <w:bCs/>
          <w:i/>
          <w:iCs/>
          <w:color w:val="FF0000"/>
        </w:rPr>
      </w:pPr>
      <w:r w:rsidRPr="002B50E4">
        <w:rPr>
          <w:rFonts w:ascii="StobiSerif Regular" w:hAnsi="StobiSerif Regular"/>
          <w:b/>
          <w:bCs/>
          <w:i/>
          <w:iCs/>
        </w:rPr>
        <w:t xml:space="preserve">за изменување и дополнување на </w:t>
      </w:r>
      <w:r w:rsidRPr="002B50E4">
        <w:rPr>
          <w:rFonts w:ascii="StobiSerif Regular" w:hAnsi="StobiSerif Regular" w:cstheme="minorHAnsi"/>
          <w:b/>
          <w:bCs/>
          <w:i/>
          <w:iCs/>
        </w:rPr>
        <w:t xml:space="preserve">Правилникот за </w:t>
      </w:r>
      <w:r w:rsidRPr="002B50E4">
        <w:rPr>
          <w:rFonts w:ascii="StobiSerif Regular" w:hAnsi="StobiSerif Regular"/>
          <w:b/>
          <w:bCs/>
          <w:i/>
          <w:iCs/>
        </w:rPr>
        <w:t>критериумите за склучување договори и за начинот на плаќање на здравствените услуги на здравствените установи кои вршат болничка здравствена заштита</w:t>
      </w:r>
    </w:p>
    <w:p w14:paraId="29744C18" w14:textId="77777777" w:rsidR="00065380" w:rsidRDefault="00065380" w:rsidP="00044C7D">
      <w:pPr>
        <w:pStyle w:val="ListParagraph"/>
        <w:spacing w:after="0" w:line="240" w:lineRule="auto"/>
        <w:ind w:left="-142" w:right="-138"/>
        <w:rPr>
          <w:rFonts w:ascii="StobiSerif Regular" w:hAnsi="StobiSerif Regular" w:cs="Arial"/>
          <w:i/>
          <w:iCs/>
          <w:color w:val="FF0000"/>
        </w:rPr>
      </w:pPr>
    </w:p>
    <w:p w14:paraId="7180AE41" w14:textId="2C4F2A3E" w:rsidR="002B50E4" w:rsidRPr="002862FA" w:rsidRDefault="00065380" w:rsidP="00044C7D">
      <w:pPr>
        <w:pStyle w:val="ListParagraph"/>
        <w:spacing w:after="0" w:line="240" w:lineRule="auto"/>
        <w:ind w:left="-142" w:right="-138"/>
        <w:rPr>
          <w:rFonts w:ascii="StobiSerif Regular" w:hAnsi="StobiSerif Regular" w:cs="Arial"/>
          <w:i/>
          <w:iCs/>
        </w:rPr>
      </w:pPr>
      <w:r w:rsidRPr="002862FA">
        <w:rPr>
          <w:rFonts w:ascii="StobiSerif Regular" w:hAnsi="StobiSerif Regular" w:cs="Arial"/>
          <w:i/>
          <w:iCs/>
        </w:rPr>
        <w:t xml:space="preserve">со кој </w:t>
      </w:r>
      <w:r w:rsidR="000D0350" w:rsidRPr="002862FA">
        <w:rPr>
          <w:rFonts w:ascii="StobiSerif Regular" w:hAnsi="StobiSerif Regular"/>
          <w:i/>
          <w:iCs/>
        </w:rPr>
        <w:t xml:space="preserve">се </w:t>
      </w:r>
      <w:r w:rsidR="00B35A6D" w:rsidRPr="002862FA">
        <w:rPr>
          <w:rFonts w:ascii="StobiSerif Regular" w:hAnsi="StobiSerif Regular"/>
          <w:i/>
          <w:iCs/>
        </w:rPr>
        <w:t>уредуваат прашања</w:t>
      </w:r>
      <w:r w:rsidR="000D0350" w:rsidRPr="002862FA">
        <w:rPr>
          <w:rFonts w:ascii="StobiSerif Regular" w:hAnsi="StobiSerif Regular"/>
          <w:i/>
          <w:iCs/>
        </w:rPr>
        <w:t xml:space="preserve"> </w:t>
      </w:r>
      <w:r w:rsidR="00B35A6D" w:rsidRPr="002862FA">
        <w:rPr>
          <w:rFonts w:ascii="StobiSerif Regular" w:hAnsi="StobiSerif Regular"/>
          <w:i/>
          <w:iCs/>
        </w:rPr>
        <w:t>з</w:t>
      </w:r>
      <w:r w:rsidR="000D0350" w:rsidRPr="002862FA">
        <w:rPr>
          <w:rFonts w:ascii="StobiSerif Regular" w:hAnsi="StobiSerif Regular"/>
          <w:i/>
          <w:iCs/>
        </w:rPr>
        <w:t>а условниот надоместок на здравствените установи од болничката здравствена заштита, односно на барањето за утврдување, начинот на негово користење, критериумите за одобрување и следењето на реализацијата на средствата од условниот надоместок.</w:t>
      </w:r>
    </w:p>
    <w:p w14:paraId="366B8464" w14:textId="77777777" w:rsidR="00065380" w:rsidRPr="007427CB" w:rsidRDefault="00065380" w:rsidP="004F453A">
      <w:pPr>
        <w:pStyle w:val="Heading1"/>
      </w:pPr>
    </w:p>
    <w:p w14:paraId="59E1B991" w14:textId="4B772FA4" w:rsidR="004D22FD" w:rsidRPr="004F453A" w:rsidRDefault="00921E70" w:rsidP="004F453A">
      <w:pPr>
        <w:pStyle w:val="Heading1"/>
      </w:pPr>
      <w:r w:rsidRPr="004F453A">
        <w:t xml:space="preserve">ТОЧКА </w:t>
      </w:r>
      <w:r w:rsidR="00015A61" w:rsidRPr="004F453A">
        <w:rPr>
          <w:rFonts w:eastAsia="@Arial Unicode MS"/>
        </w:rPr>
        <w:t>3</w:t>
      </w:r>
      <w:r w:rsidRPr="004F453A">
        <w:rPr>
          <w:rFonts w:eastAsia="@Arial Unicode MS"/>
        </w:rPr>
        <w:t xml:space="preserve"> - </w:t>
      </w:r>
      <w:r w:rsidR="002B50E4" w:rsidRPr="004F453A">
        <w:t xml:space="preserve">Предлог за донесување Правилник за изменување и дополнување на </w:t>
      </w:r>
      <w:r w:rsidR="002B50E4" w:rsidRPr="004F453A">
        <w:rPr>
          <w:rFonts w:cstheme="minorHAnsi"/>
        </w:rPr>
        <w:t xml:space="preserve">Правилникот за </w:t>
      </w:r>
      <w:r w:rsidR="002B50E4" w:rsidRPr="004F453A">
        <w:t>содржината и начинот на остварување на правата и обврските од задолжителното здравствено осигурување</w:t>
      </w:r>
    </w:p>
    <w:p w14:paraId="7348D48B" w14:textId="4C0ED8A0" w:rsidR="00964562" w:rsidRDefault="00964562" w:rsidP="002C6D20">
      <w:pPr>
        <w:pStyle w:val="ListParagraph"/>
        <w:spacing w:after="0" w:line="240" w:lineRule="auto"/>
        <w:ind w:left="-142" w:right="-138"/>
        <w:rPr>
          <w:rFonts w:ascii="StobiSerif Regular" w:eastAsia="Times New Roman" w:hAnsi="StobiSerif Regular" w:cs="Calibri"/>
          <w:i/>
          <w:iCs/>
          <w:color w:val="FF0000"/>
        </w:rPr>
      </w:pPr>
    </w:p>
    <w:p w14:paraId="6C78F717" w14:textId="26F133D2" w:rsidR="004C5C26" w:rsidRPr="0089540F" w:rsidRDefault="004C5C26" w:rsidP="004C5C26">
      <w:pPr>
        <w:suppressAutoHyphens w:val="0"/>
        <w:ind w:left="-142" w:right="-138"/>
        <w:rPr>
          <w:rFonts w:ascii="StobiSerif Regular" w:hAnsi="StobiSerif Regular"/>
          <w:i/>
          <w:sz w:val="22"/>
          <w:szCs w:val="22"/>
        </w:rPr>
      </w:pPr>
      <w:r w:rsidRPr="0089540F">
        <w:rPr>
          <w:rFonts w:ascii="StobiSerif Regular" w:hAnsi="StobiSerif Regular"/>
          <w:i/>
          <w:sz w:val="22"/>
          <w:szCs w:val="22"/>
        </w:rPr>
        <w:t xml:space="preserve">Имајќи </w:t>
      </w:r>
      <w:r>
        <w:rPr>
          <w:rFonts w:ascii="StobiSerif Regular" w:hAnsi="StobiSerif Regular"/>
          <w:i/>
          <w:sz w:val="22"/>
          <w:szCs w:val="22"/>
        </w:rPr>
        <w:t>го</w:t>
      </w:r>
      <w:r w:rsidRPr="0089540F">
        <w:rPr>
          <w:rFonts w:ascii="StobiSerif Regular" w:hAnsi="StobiSerif Regular"/>
          <w:i/>
          <w:sz w:val="22"/>
          <w:szCs w:val="22"/>
        </w:rPr>
        <w:t xml:space="preserve"> во вид </w:t>
      </w:r>
      <w:r>
        <w:rPr>
          <w:rFonts w:ascii="StobiSerif Regular" w:hAnsi="StobiSerif Regular"/>
          <w:i/>
          <w:sz w:val="22"/>
          <w:szCs w:val="22"/>
        </w:rPr>
        <w:t>наведеното</w:t>
      </w:r>
      <w:r w:rsidRPr="0089540F">
        <w:rPr>
          <w:rFonts w:ascii="StobiSerif Regular" w:hAnsi="StobiSerif Regular"/>
          <w:i/>
          <w:sz w:val="22"/>
          <w:szCs w:val="22"/>
        </w:rPr>
        <w:t xml:space="preserve"> </w:t>
      </w:r>
      <w:r>
        <w:rPr>
          <w:rFonts w:ascii="StobiSerif Regular" w:hAnsi="StobiSerif Regular"/>
          <w:i/>
          <w:sz w:val="22"/>
          <w:szCs w:val="22"/>
        </w:rPr>
        <w:t>за</w:t>
      </w:r>
      <w:r w:rsidRPr="0089540F">
        <w:rPr>
          <w:rFonts w:ascii="StobiSerif Regular" w:hAnsi="StobiSerif Regular"/>
          <w:i/>
          <w:sz w:val="22"/>
          <w:szCs w:val="22"/>
        </w:rPr>
        <w:t xml:space="preserve"> точката </w:t>
      </w:r>
      <w:r>
        <w:rPr>
          <w:rFonts w:ascii="StobiSerif Regular" w:hAnsi="StobiSerif Regular"/>
          <w:i/>
          <w:sz w:val="22"/>
          <w:szCs w:val="22"/>
        </w:rPr>
        <w:t>2</w:t>
      </w:r>
      <w:r w:rsidRPr="0089540F">
        <w:rPr>
          <w:rFonts w:ascii="StobiSerif Regular" w:hAnsi="StobiSerif Regular"/>
          <w:i/>
          <w:sz w:val="22"/>
          <w:szCs w:val="22"/>
        </w:rPr>
        <w:t xml:space="preserve">, во рамките на точката </w:t>
      </w:r>
      <w:r>
        <w:rPr>
          <w:rFonts w:ascii="StobiSerif Regular" w:hAnsi="StobiSerif Regular"/>
          <w:i/>
          <w:sz w:val="22"/>
          <w:szCs w:val="22"/>
        </w:rPr>
        <w:t>3 од дневниот ред</w:t>
      </w:r>
      <w:r w:rsidRPr="0089540F">
        <w:rPr>
          <w:rFonts w:ascii="StobiSerif Regular" w:hAnsi="StobiSerif Regular"/>
          <w:i/>
          <w:sz w:val="22"/>
          <w:szCs w:val="22"/>
        </w:rPr>
        <w:t xml:space="preserve"> Управниот одбор едногласно </w:t>
      </w:r>
      <w:r>
        <w:rPr>
          <w:rFonts w:ascii="StobiSerif Regular" w:hAnsi="StobiSerif Regular"/>
          <w:i/>
          <w:sz w:val="22"/>
          <w:szCs w:val="22"/>
        </w:rPr>
        <w:t xml:space="preserve">го </w:t>
      </w:r>
      <w:r w:rsidRPr="0089540F">
        <w:rPr>
          <w:rFonts w:ascii="StobiSerif Regular" w:hAnsi="StobiSerif Regular"/>
          <w:i/>
          <w:sz w:val="22"/>
          <w:szCs w:val="22"/>
        </w:rPr>
        <w:t>донесе</w:t>
      </w:r>
      <w:r>
        <w:rPr>
          <w:rFonts w:ascii="StobiSerif Regular" w:hAnsi="StobiSerif Regular"/>
          <w:i/>
          <w:sz w:val="22"/>
          <w:szCs w:val="22"/>
        </w:rPr>
        <w:t xml:space="preserve"> предложениот</w:t>
      </w:r>
    </w:p>
    <w:p w14:paraId="2D1CE2FB" w14:textId="77777777" w:rsidR="002B50E4" w:rsidRDefault="002B50E4" w:rsidP="002C6D20">
      <w:pPr>
        <w:pStyle w:val="ListParagraph"/>
        <w:spacing w:after="0" w:line="240" w:lineRule="auto"/>
        <w:ind w:left="-142" w:right="-138"/>
        <w:rPr>
          <w:rFonts w:ascii="StobiSerif Regular" w:eastAsia="Times New Roman" w:hAnsi="StobiSerif Regular" w:cs="Calibri"/>
          <w:i/>
          <w:iCs/>
          <w:color w:val="FF0000"/>
        </w:rPr>
      </w:pPr>
    </w:p>
    <w:p w14:paraId="58BF7370" w14:textId="248DF322" w:rsidR="002B50E4" w:rsidRPr="002B50E4" w:rsidRDefault="002B50E4" w:rsidP="002B50E4">
      <w:pPr>
        <w:pStyle w:val="ListParagraph"/>
        <w:spacing w:after="0" w:line="240" w:lineRule="auto"/>
        <w:ind w:left="-142" w:right="-138"/>
        <w:jc w:val="center"/>
        <w:rPr>
          <w:rFonts w:ascii="StobiSerif Regular" w:hAnsi="StobiSerif Regular"/>
          <w:b/>
          <w:bCs/>
          <w:i/>
          <w:iCs/>
        </w:rPr>
      </w:pPr>
      <w:r w:rsidRPr="002B50E4">
        <w:rPr>
          <w:rFonts w:ascii="StobiSerif Regular" w:hAnsi="StobiSerif Regular"/>
          <w:b/>
          <w:bCs/>
          <w:i/>
          <w:iCs/>
        </w:rPr>
        <w:t>Правилник</w:t>
      </w:r>
    </w:p>
    <w:p w14:paraId="534A2ABE" w14:textId="0033A7F8" w:rsidR="002B50E4" w:rsidRPr="002B50E4" w:rsidRDefault="002B50E4" w:rsidP="002B50E4">
      <w:pPr>
        <w:pStyle w:val="ListParagraph"/>
        <w:spacing w:after="0" w:line="240" w:lineRule="auto"/>
        <w:ind w:left="-142" w:right="-138"/>
        <w:jc w:val="center"/>
        <w:rPr>
          <w:rFonts w:ascii="StobiSerif Regular" w:hAnsi="StobiSerif Regular"/>
          <w:b/>
          <w:bCs/>
          <w:i/>
          <w:iCs/>
        </w:rPr>
      </w:pPr>
      <w:r w:rsidRPr="002B50E4">
        <w:rPr>
          <w:rFonts w:ascii="StobiSerif Regular" w:hAnsi="StobiSerif Regular"/>
          <w:b/>
          <w:bCs/>
          <w:i/>
          <w:iCs/>
        </w:rPr>
        <w:t xml:space="preserve">за изменување и дополнување на </w:t>
      </w:r>
      <w:r w:rsidRPr="002B50E4">
        <w:rPr>
          <w:rFonts w:ascii="StobiSerif Regular" w:hAnsi="StobiSerif Regular" w:cstheme="minorHAnsi"/>
          <w:b/>
          <w:bCs/>
          <w:i/>
          <w:iCs/>
        </w:rPr>
        <w:t xml:space="preserve">Правилникот за </w:t>
      </w:r>
      <w:r w:rsidRPr="002B50E4">
        <w:rPr>
          <w:rFonts w:ascii="StobiSerif Regular" w:hAnsi="StobiSerif Regular"/>
          <w:b/>
          <w:bCs/>
          <w:i/>
          <w:iCs/>
        </w:rPr>
        <w:t>содржината и начинот на остварување на правата и обврските од задолжителното здравствено осигурување</w:t>
      </w:r>
    </w:p>
    <w:p w14:paraId="4075DC74" w14:textId="77777777" w:rsidR="002B50E4" w:rsidRDefault="002B50E4" w:rsidP="002C6D20">
      <w:pPr>
        <w:pStyle w:val="ListParagraph"/>
        <w:spacing w:after="0" w:line="240" w:lineRule="auto"/>
        <w:ind w:left="-142" w:right="-138"/>
        <w:rPr>
          <w:i/>
          <w:iCs/>
        </w:rPr>
      </w:pPr>
    </w:p>
    <w:p w14:paraId="296188C9" w14:textId="1CC155F1" w:rsidR="00065380" w:rsidRPr="002862FA" w:rsidRDefault="00065380" w:rsidP="00065380">
      <w:pPr>
        <w:pStyle w:val="ListParagraph"/>
        <w:spacing w:after="0" w:line="240" w:lineRule="auto"/>
        <w:ind w:left="-142" w:right="-138"/>
        <w:rPr>
          <w:rFonts w:ascii="StobiSerif Regular" w:hAnsi="StobiSerif Regular" w:cs="Arial"/>
          <w:i/>
          <w:iCs/>
        </w:rPr>
      </w:pPr>
      <w:r w:rsidRPr="002862FA">
        <w:rPr>
          <w:rFonts w:ascii="StobiSerif Regular" w:hAnsi="StobiSerif Regular" w:cs="Arial"/>
          <w:i/>
          <w:iCs/>
        </w:rPr>
        <w:t xml:space="preserve">со кој </w:t>
      </w:r>
      <w:r w:rsidR="00B35A6D" w:rsidRPr="002862FA">
        <w:rPr>
          <w:rFonts w:ascii="StobiSerif Regular" w:hAnsi="StobiSerif Regular"/>
          <w:i/>
          <w:iCs/>
        </w:rPr>
        <w:t>се уредуваат прашања за начинот на вршење избор на лекар</w:t>
      </w:r>
      <w:r w:rsidRPr="002862FA">
        <w:rPr>
          <w:rFonts w:ascii="StobiSerif Regular" w:hAnsi="StobiSerif Regular" w:cs="Arial"/>
          <w:i/>
          <w:iCs/>
        </w:rPr>
        <w:t xml:space="preserve"> </w:t>
      </w:r>
      <w:r w:rsidR="00B35A6D" w:rsidRPr="002862FA">
        <w:rPr>
          <w:rFonts w:ascii="StobiSerif Regular" w:hAnsi="StobiSerif Regular" w:cs="Arial"/>
          <w:i/>
          <w:iCs/>
        </w:rPr>
        <w:t xml:space="preserve">со </w:t>
      </w:r>
      <w:r w:rsidR="00B35A6D" w:rsidRPr="002862FA">
        <w:rPr>
          <w:rFonts w:ascii="StobiSerif Regular" w:hAnsi="StobiSerif Regular" w:cs="Calibri"/>
          <w:i/>
          <w:iCs/>
        </w:rPr>
        <w:t xml:space="preserve">електронско креирање на изјавата за избор, како и за </w:t>
      </w:r>
      <w:r w:rsidR="000D0350" w:rsidRPr="002862FA">
        <w:rPr>
          <w:rFonts w:ascii="StobiSerif Regular" w:hAnsi="StobiSerif Regular"/>
          <w:bCs/>
          <w:i/>
          <w:iCs/>
        </w:rPr>
        <w:t xml:space="preserve">бројот на промени на избран лекар што осигуреникот може да ги изврши во текот на годината. </w:t>
      </w:r>
    </w:p>
    <w:p w14:paraId="56CA490E" w14:textId="77777777" w:rsidR="00065380" w:rsidRDefault="00065380" w:rsidP="002C6D20">
      <w:pPr>
        <w:pStyle w:val="ListParagraph"/>
        <w:spacing w:after="0" w:line="240" w:lineRule="auto"/>
        <w:ind w:left="-142" w:right="-138"/>
        <w:rPr>
          <w:i/>
          <w:iCs/>
        </w:rPr>
      </w:pPr>
    </w:p>
    <w:p w14:paraId="68175F92" w14:textId="29861EBF" w:rsidR="001B11BC" w:rsidRPr="00D72E41" w:rsidRDefault="00F56F2A" w:rsidP="00044C7D">
      <w:pPr>
        <w:suppressAutoHyphens w:val="0"/>
        <w:ind w:left="-142" w:right="-138"/>
        <w:rPr>
          <w:rFonts w:ascii="StobiSerif Regular" w:hAnsi="StobiSerif Regular"/>
          <w:i/>
          <w:color w:val="FF0000"/>
          <w:sz w:val="22"/>
          <w:szCs w:val="22"/>
        </w:rPr>
      </w:pPr>
      <w:r w:rsidRPr="00A72EB1">
        <w:rPr>
          <w:rFonts w:ascii="StobiSerif Regular" w:hAnsi="StobiSerif Regular" w:cs="Arial"/>
          <w:b/>
          <w:i/>
          <w:sz w:val="22"/>
          <w:szCs w:val="22"/>
        </w:rPr>
        <w:t xml:space="preserve">ТОЧКА </w:t>
      </w:r>
      <w:r w:rsidR="00015A61" w:rsidRPr="00A72EB1">
        <w:rPr>
          <w:rFonts w:ascii="StobiSerif Regular" w:eastAsia="@Arial Unicode MS" w:hAnsi="StobiSerif Regular" w:cs="Arial"/>
          <w:b/>
          <w:i/>
          <w:sz w:val="22"/>
          <w:szCs w:val="22"/>
        </w:rPr>
        <w:t>4</w:t>
      </w:r>
      <w:r w:rsidRPr="00A72EB1">
        <w:rPr>
          <w:rFonts w:ascii="StobiSerif Regular" w:eastAsia="@Arial Unicode MS" w:hAnsi="StobiSerif Regular" w:cs="Arial"/>
          <w:b/>
          <w:i/>
          <w:sz w:val="22"/>
          <w:szCs w:val="22"/>
        </w:rPr>
        <w:t xml:space="preserve"> - </w:t>
      </w:r>
      <w:r w:rsidR="00D72E41" w:rsidRPr="00A72EB1">
        <w:rPr>
          <w:rFonts w:ascii="StobiSerif Regular" w:hAnsi="StobiSerif Regular"/>
          <w:bCs/>
          <w:i/>
          <w:iCs/>
          <w:sz w:val="22"/>
          <w:szCs w:val="22"/>
        </w:rPr>
        <w:t>Предлог за донесување на Одлука</w:t>
      </w:r>
      <w:r w:rsidR="00D72E41" w:rsidRPr="00A72EB1">
        <w:rPr>
          <w:rFonts w:ascii="StobiSerif Regular" w:hAnsi="StobiSerif Regular"/>
          <w:bCs/>
          <w:i/>
          <w:iCs/>
          <w:sz w:val="22"/>
          <w:szCs w:val="22"/>
          <w:lang w:val="en-US"/>
        </w:rPr>
        <w:t xml:space="preserve"> </w:t>
      </w:r>
      <w:r w:rsidR="00D72E41" w:rsidRPr="00A72EB1">
        <w:rPr>
          <w:rFonts w:ascii="StobiSerif Regular" w:hAnsi="StobiSerif Regular"/>
          <w:bCs/>
          <w:i/>
          <w:iCs/>
          <w:sz w:val="22"/>
          <w:szCs w:val="22"/>
        </w:rPr>
        <w:t xml:space="preserve">за изменување и дополнување на Одлуката за утврдување на висината на вкупниот договорен надоместок на здравствените </w:t>
      </w:r>
      <w:r w:rsidR="00D72E41" w:rsidRPr="00D72E41">
        <w:rPr>
          <w:rFonts w:ascii="StobiSerif Regular" w:hAnsi="StobiSerif Regular"/>
          <w:bCs/>
          <w:i/>
          <w:iCs/>
          <w:sz w:val="22"/>
          <w:szCs w:val="22"/>
        </w:rPr>
        <w:t>установи за обезбедени услуги од специјалистичко – консултативната здравствена заштита за 2024 година</w:t>
      </w:r>
    </w:p>
    <w:p w14:paraId="72145DD5" w14:textId="3EDBD1C2" w:rsidR="00484B28" w:rsidRPr="00BE55CA" w:rsidRDefault="00484B28" w:rsidP="00484B28">
      <w:pPr>
        <w:pStyle w:val="ListParagraph"/>
        <w:spacing w:after="0" w:line="240" w:lineRule="auto"/>
        <w:ind w:left="-142" w:right="-138"/>
        <w:rPr>
          <w:rFonts w:ascii="StobiSerif Regular" w:hAnsi="StobiSerif Regular"/>
          <w:i/>
        </w:rPr>
      </w:pPr>
      <w:r w:rsidRPr="00BE55CA">
        <w:rPr>
          <w:rFonts w:ascii="StobiSerif Regular" w:hAnsi="StobiSerif Regular"/>
          <w:i/>
          <w:iCs/>
        </w:rPr>
        <w:t xml:space="preserve">4.1 Предлог за донесување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2024 година </w:t>
      </w:r>
      <w:r w:rsidRPr="00BE55CA">
        <w:rPr>
          <w:rFonts w:ascii="StobiSerif Regular" w:hAnsi="StobiSerif Regular" w:cs="Arial"/>
          <w:i/>
          <w:iCs/>
        </w:rPr>
        <w:t>(</w:t>
      </w:r>
      <w:r w:rsidRPr="00BE55CA">
        <w:rPr>
          <w:rFonts w:ascii="StobiSerif Regular" w:hAnsi="StobiSerif Regular"/>
          <w:i/>
          <w:iCs/>
        </w:rPr>
        <w:t>за з</w:t>
      </w:r>
      <w:r w:rsidRPr="00BE55CA">
        <w:rPr>
          <w:rFonts w:ascii="StobiSerif Regular" w:hAnsi="StobiSerif Regular"/>
          <w:i/>
        </w:rPr>
        <w:t xml:space="preserve">дравствената установа „Ултра медика плус“ од Скопје)  </w:t>
      </w:r>
    </w:p>
    <w:p w14:paraId="1260AB4B" w14:textId="120AE6BB" w:rsidR="00484B28" w:rsidRPr="00BE55CA" w:rsidRDefault="00484B28" w:rsidP="00484B28">
      <w:pPr>
        <w:pStyle w:val="ListParagraph"/>
        <w:spacing w:after="0" w:line="240" w:lineRule="auto"/>
        <w:ind w:left="-142" w:right="-138"/>
        <w:rPr>
          <w:rFonts w:ascii="StobiSerif Regular" w:hAnsi="StobiSerif Regular"/>
          <w:i/>
        </w:rPr>
      </w:pPr>
      <w:r w:rsidRPr="00BE55CA">
        <w:rPr>
          <w:rFonts w:ascii="StobiSerif Regular" w:hAnsi="StobiSerif Regular"/>
          <w:i/>
          <w:iCs/>
        </w:rPr>
        <w:t>4.2 Предлог за донесување Одлука 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2024 година (за з</w:t>
      </w:r>
      <w:r w:rsidRPr="00BE55CA">
        <w:rPr>
          <w:rFonts w:ascii="StobiSerif Regular" w:hAnsi="StobiSerif Regular"/>
          <w:i/>
        </w:rPr>
        <w:t xml:space="preserve">дравствената установа „Биотек Медикал“ од Скопје)  </w:t>
      </w:r>
    </w:p>
    <w:p w14:paraId="219819EA" w14:textId="474252F3" w:rsidR="00484B28" w:rsidRPr="00BE55CA" w:rsidRDefault="00484B28" w:rsidP="00484B28">
      <w:pPr>
        <w:pStyle w:val="ListParagraph"/>
        <w:spacing w:after="0" w:line="240" w:lineRule="auto"/>
        <w:ind w:left="-142" w:right="-138"/>
        <w:rPr>
          <w:rFonts w:ascii="StobiSerif Regular" w:hAnsi="StobiSerif Regular"/>
          <w:i/>
        </w:rPr>
      </w:pPr>
      <w:r w:rsidRPr="00BE55CA">
        <w:rPr>
          <w:rFonts w:ascii="StobiSerif Regular" w:hAnsi="StobiSerif Regular"/>
          <w:i/>
          <w:iCs/>
        </w:rPr>
        <w:t>4.3 Предлог за донесување Одлука 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2024 година (за з</w:t>
      </w:r>
      <w:r w:rsidRPr="00BE55CA">
        <w:rPr>
          <w:rFonts w:ascii="StobiSerif Regular" w:hAnsi="StobiSerif Regular"/>
          <w:i/>
        </w:rPr>
        <w:t>дравствената установа „Лимине“ од Скопје)</w:t>
      </w:r>
    </w:p>
    <w:p w14:paraId="6326EC4A" w14:textId="567504E6" w:rsidR="00484B28" w:rsidRPr="00BE55CA" w:rsidRDefault="00484B28" w:rsidP="00484B28">
      <w:pPr>
        <w:pStyle w:val="ListParagraph"/>
        <w:spacing w:after="0" w:line="240" w:lineRule="auto"/>
        <w:ind w:left="-142" w:right="-138"/>
        <w:rPr>
          <w:rFonts w:ascii="StobiSerif Regular" w:hAnsi="StobiSerif Regular"/>
          <w:i/>
        </w:rPr>
      </w:pPr>
      <w:r w:rsidRPr="00BE55CA">
        <w:rPr>
          <w:rFonts w:ascii="StobiSerif Regular" w:hAnsi="StobiSerif Regular"/>
          <w:i/>
          <w:iCs/>
        </w:rPr>
        <w:lastRenderedPageBreak/>
        <w:t>4.4 Предлог за донесување Одлука 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2024 година (</w:t>
      </w:r>
      <w:r w:rsidRPr="00BE55CA">
        <w:rPr>
          <w:rFonts w:ascii="StobiSerif Regular" w:hAnsi="StobiSerif Regular" w:cs="Arial"/>
          <w:i/>
          <w:iCs/>
        </w:rPr>
        <w:t>з</w:t>
      </w:r>
      <w:r w:rsidRPr="00BE55CA">
        <w:rPr>
          <w:rFonts w:ascii="StobiSerif Regular" w:hAnsi="StobiSerif Regular"/>
          <w:i/>
          <w:iCs/>
        </w:rPr>
        <w:t>а з</w:t>
      </w:r>
      <w:r w:rsidRPr="00BE55CA">
        <w:rPr>
          <w:rFonts w:ascii="StobiSerif Regular" w:hAnsi="StobiSerif Regular"/>
          <w:i/>
        </w:rPr>
        <w:t>дравствената установа „Галмедикус – урологија“ од Неготино)</w:t>
      </w:r>
    </w:p>
    <w:p w14:paraId="6743BB41" w14:textId="6249D67A" w:rsidR="00484B28" w:rsidRPr="00BE55CA" w:rsidRDefault="00484B28" w:rsidP="00484B28">
      <w:pPr>
        <w:pStyle w:val="ListParagraph"/>
        <w:spacing w:after="0" w:line="240" w:lineRule="auto"/>
        <w:ind w:left="-142" w:right="-138"/>
        <w:rPr>
          <w:rFonts w:ascii="StobiSerif Regular" w:hAnsi="StobiSerif Regular"/>
          <w:i/>
        </w:rPr>
      </w:pPr>
      <w:r w:rsidRPr="00BE55CA">
        <w:rPr>
          <w:rFonts w:ascii="StobiSerif Regular" w:hAnsi="StobiSerif Regular"/>
          <w:i/>
          <w:iCs/>
        </w:rPr>
        <w:t>4.5 Предлог за донесување Одлука 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2024 година „за з</w:t>
      </w:r>
      <w:r w:rsidRPr="00BE55CA">
        <w:rPr>
          <w:rFonts w:ascii="StobiSerif Regular" w:hAnsi="StobiSerif Regular"/>
          <w:i/>
        </w:rPr>
        <w:t>дравствената установа „Протетика д-р Киранџиски“ од Скопје)</w:t>
      </w:r>
    </w:p>
    <w:p w14:paraId="2C73ADCB" w14:textId="45B5E7E0" w:rsidR="00484B28" w:rsidRPr="00BE55CA" w:rsidRDefault="00484B28" w:rsidP="00484B28">
      <w:pPr>
        <w:pStyle w:val="ListParagraph"/>
        <w:spacing w:after="0" w:line="240" w:lineRule="auto"/>
        <w:ind w:left="-142" w:right="-138"/>
        <w:rPr>
          <w:rFonts w:ascii="StobiSerif Regular" w:hAnsi="StobiSerif Regular"/>
          <w:i/>
        </w:rPr>
      </w:pPr>
      <w:r w:rsidRPr="00BE55CA">
        <w:rPr>
          <w:rFonts w:ascii="StobiSerif Regular" w:hAnsi="StobiSerif Regular"/>
          <w:i/>
          <w:iCs/>
        </w:rPr>
        <w:t>4.6 Предлог за донесување Одлука 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2024 година (за з</w:t>
      </w:r>
      <w:r w:rsidRPr="00BE55CA">
        <w:rPr>
          <w:rFonts w:ascii="StobiSerif Regular" w:hAnsi="StobiSerif Regular"/>
          <w:i/>
        </w:rPr>
        <w:t xml:space="preserve">дравствената установа „Биотек“ од Скопје) </w:t>
      </w:r>
    </w:p>
    <w:p w14:paraId="7E2425A3" w14:textId="74B2DA2F" w:rsidR="00452C8C" w:rsidRPr="00201265" w:rsidRDefault="00452C8C" w:rsidP="00044C7D">
      <w:pPr>
        <w:pStyle w:val="ListParagraph"/>
        <w:spacing w:after="0" w:line="240" w:lineRule="auto"/>
        <w:ind w:left="-142" w:right="-138"/>
        <w:rPr>
          <w:rFonts w:ascii="StobiSerif Regular" w:hAnsi="StobiSerif Regular"/>
          <w:i/>
          <w:iCs/>
        </w:rPr>
      </w:pPr>
    </w:p>
    <w:p w14:paraId="4D50B85A" w14:textId="384B55F6" w:rsidR="007427CB" w:rsidRPr="00484B28" w:rsidRDefault="007427CB" w:rsidP="00D553F8">
      <w:pPr>
        <w:pStyle w:val="ListParagraph"/>
        <w:spacing w:after="0" w:line="240" w:lineRule="auto"/>
        <w:ind w:left="-142" w:right="-138"/>
        <w:rPr>
          <w:rFonts w:ascii="StobiSerif Regular" w:eastAsia="Times New Roman" w:hAnsi="StobiSerif Regular" w:cs="Calibri"/>
          <w:i/>
          <w:iCs/>
          <w:lang w:val="en-US"/>
        </w:rPr>
      </w:pPr>
      <w:r w:rsidRPr="00201265">
        <w:rPr>
          <w:rFonts w:ascii="StobiSerif Regular" w:eastAsia="Times New Roman" w:hAnsi="StobiSerif Regular" w:cs="Calibri"/>
          <w:i/>
          <w:iCs/>
        </w:rPr>
        <w:t>П</w:t>
      </w:r>
      <w:r w:rsidR="00D553F8" w:rsidRPr="00201265">
        <w:rPr>
          <w:rFonts w:ascii="StobiSerif Regular" w:eastAsia="Times New Roman" w:hAnsi="StobiSerif Regular" w:cs="Calibri"/>
          <w:i/>
          <w:iCs/>
        </w:rPr>
        <w:t xml:space="preserve">редлогот од точката </w:t>
      </w:r>
      <w:r w:rsidR="002C6D20" w:rsidRPr="00201265">
        <w:rPr>
          <w:rFonts w:ascii="StobiSerif Regular" w:eastAsia="Times New Roman" w:hAnsi="StobiSerif Regular" w:cs="Calibri"/>
          <w:i/>
          <w:iCs/>
        </w:rPr>
        <w:t>4</w:t>
      </w:r>
      <w:r w:rsidR="00D553F8" w:rsidRPr="00201265">
        <w:rPr>
          <w:rFonts w:ascii="StobiSerif Regular" w:eastAsia="Times New Roman" w:hAnsi="StobiSerif Regular" w:cs="Calibri"/>
          <w:i/>
          <w:iCs/>
        </w:rPr>
        <w:t xml:space="preserve"> на дневниот ред</w:t>
      </w:r>
      <w:r w:rsidRPr="00201265">
        <w:rPr>
          <w:rFonts w:ascii="StobiSerif Regular" w:eastAsia="Times New Roman" w:hAnsi="StobiSerif Regular" w:cs="Calibri"/>
          <w:i/>
          <w:iCs/>
        </w:rPr>
        <w:t xml:space="preserve"> се состоеше од </w:t>
      </w:r>
      <w:r w:rsidR="00201265" w:rsidRPr="00201265">
        <w:rPr>
          <w:rFonts w:ascii="StobiSerif Regular" w:eastAsia="Times New Roman" w:hAnsi="StobiSerif Regular" w:cs="Calibri"/>
          <w:i/>
          <w:iCs/>
        </w:rPr>
        <w:t>шест</w:t>
      </w:r>
      <w:r w:rsidRPr="00201265">
        <w:rPr>
          <w:rFonts w:ascii="StobiSerif Regular" w:eastAsia="Times New Roman" w:hAnsi="StobiSerif Regular" w:cs="Calibri"/>
          <w:i/>
          <w:iCs/>
        </w:rPr>
        <w:t xml:space="preserve"> одделни работни материјали во кои беа содржани предлози за утврдување на договорен надоместок за </w:t>
      </w:r>
      <w:r w:rsidR="00201265" w:rsidRPr="00201265">
        <w:rPr>
          <w:rFonts w:ascii="StobiSerif Regular" w:eastAsia="Times New Roman" w:hAnsi="StobiSerif Regular" w:cs="Calibri"/>
          <w:i/>
          <w:iCs/>
        </w:rPr>
        <w:t>две</w:t>
      </w:r>
      <w:r w:rsidRPr="00201265">
        <w:rPr>
          <w:rFonts w:ascii="StobiSerif Regular" w:eastAsia="Times New Roman" w:hAnsi="StobiSerif Regular" w:cs="Calibri"/>
          <w:i/>
          <w:iCs/>
        </w:rPr>
        <w:t xml:space="preserve"> здравствени установи (</w:t>
      </w:r>
      <w:r w:rsidR="00132921" w:rsidRPr="00201265">
        <w:rPr>
          <w:rFonts w:ascii="StobiSerif Regular" w:hAnsi="StobiSerif Regular"/>
          <w:i/>
        </w:rPr>
        <w:t>„Ултра медика плус“ од Скопје и „Биотек Медикал“ од Скопје</w:t>
      </w:r>
      <w:r w:rsidRPr="00201265">
        <w:rPr>
          <w:rFonts w:ascii="StobiSerif Regular" w:eastAsia="Times New Roman" w:hAnsi="StobiSerif Regular" w:cs="Calibri"/>
          <w:i/>
          <w:iCs/>
        </w:rPr>
        <w:t xml:space="preserve">) и за </w:t>
      </w:r>
      <w:r w:rsidR="00201265" w:rsidRPr="00201265">
        <w:rPr>
          <w:rFonts w:ascii="StobiSerif Regular" w:eastAsia="Times New Roman" w:hAnsi="StobiSerif Regular" w:cs="Calibri"/>
          <w:i/>
          <w:iCs/>
        </w:rPr>
        <w:t xml:space="preserve">бришење, односно </w:t>
      </w:r>
      <w:r w:rsidRPr="00201265">
        <w:rPr>
          <w:rFonts w:ascii="StobiSerif Regular" w:eastAsia="Times New Roman" w:hAnsi="StobiSerif Regular" w:cs="Calibri"/>
          <w:i/>
          <w:iCs/>
        </w:rPr>
        <w:t>изменување на догов</w:t>
      </w:r>
      <w:r w:rsidR="00201265" w:rsidRPr="00201265">
        <w:rPr>
          <w:rFonts w:ascii="StobiSerif Regular" w:eastAsia="Times New Roman" w:hAnsi="StobiSerif Regular" w:cs="Calibri"/>
          <w:i/>
          <w:iCs/>
        </w:rPr>
        <w:t>о</w:t>
      </w:r>
      <w:r w:rsidRPr="00201265">
        <w:rPr>
          <w:rFonts w:ascii="StobiSerif Regular" w:eastAsia="Times New Roman" w:hAnsi="StobiSerif Regular" w:cs="Calibri"/>
          <w:i/>
          <w:iCs/>
        </w:rPr>
        <w:t xml:space="preserve">рните надоместоци на </w:t>
      </w:r>
      <w:r w:rsidR="00201265" w:rsidRPr="00201265">
        <w:rPr>
          <w:rFonts w:ascii="StobiSerif Regular" w:eastAsia="Times New Roman" w:hAnsi="StobiSerif Regular" w:cs="Calibri"/>
          <w:i/>
          <w:iCs/>
        </w:rPr>
        <w:t>четири</w:t>
      </w:r>
      <w:r w:rsidRPr="00201265">
        <w:rPr>
          <w:rFonts w:ascii="StobiSerif Regular" w:eastAsia="Times New Roman" w:hAnsi="StobiSerif Regular" w:cs="Calibri"/>
          <w:i/>
          <w:iCs/>
        </w:rPr>
        <w:t xml:space="preserve"> здравствени </w:t>
      </w:r>
      <w:r w:rsidRPr="00E4779D">
        <w:rPr>
          <w:rFonts w:ascii="StobiSerif Regular" w:eastAsia="Times New Roman" w:hAnsi="StobiSerif Regular" w:cs="Calibri"/>
          <w:i/>
          <w:iCs/>
        </w:rPr>
        <w:t>установи (</w:t>
      </w:r>
      <w:r w:rsidR="00132921" w:rsidRPr="00E4779D">
        <w:rPr>
          <w:rFonts w:ascii="StobiSerif Regular" w:hAnsi="StobiSerif Regular"/>
          <w:i/>
        </w:rPr>
        <w:t xml:space="preserve">„Лимине“ од Скопје, </w:t>
      </w:r>
      <w:r w:rsidR="00201265" w:rsidRPr="00E4779D">
        <w:rPr>
          <w:rFonts w:ascii="StobiSerif Regular" w:hAnsi="StobiSerif Regular"/>
          <w:i/>
        </w:rPr>
        <w:t>„</w:t>
      </w:r>
      <w:r w:rsidR="00132921" w:rsidRPr="00E4779D">
        <w:rPr>
          <w:rFonts w:ascii="StobiSerif Regular" w:hAnsi="StobiSerif Regular"/>
          <w:i/>
        </w:rPr>
        <w:t>Галмедикус – урологија“ од Неготино, „Протетика</w:t>
      </w:r>
      <w:r w:rsidR="00132921" w:rsidRPr="00201265">
        <w:rPr>
          <w:rFonts w:ascii="StobiSerif Regular" w:hAnsi="StobiSerif Regular"/>
          <w:i/>
        </w:rPr>
        <w:t xml:space="preserve"> д-р Киранџиски“ од Скопје и „Биотек“ од Скопје</w:t>
      </w:r>
      <w:r w:rsidRPr="00201265">
        <w:rPr>
          <w:rFonts w:ascii="StobiSerif Regular" w:eastAsia="Times New Roman" w:hAnsi="StobiSerif Regular" w:cs="Calibri"/>
          <w:i/>
          <w:iCs/>
        </w:rPr>
        <w:t>).</w:t>
      </w:r>
      <w:r w:rsidR="00D553F8" w:rsidRPr="00201265">
        <w:rPr>
          <w:rFonts w:ascii="StobiSerif Regular" w:eastAsia="Times New Roman" w:hAnsi="StobiSerif Regular" w:cs="Calibri"/>
          <w:i/>
          <w:iCs/>
        </w:rPr>
        <w:t xml:space="preserve"> </w:t>
      </w:r>
    </w:p>
    <w:p w14:paraId="1AAAAA1E" w14:textId="77777777" w:rsidR="00201265" w:rsidRDefault="00201265" w:rsidP="00D553F8">
      <w:pPr>
        <w:pStyle w:val="ListParagraph"/>
        <w:spacing w:after="0" w:line="240" w:lineRule="auto"/>
        <w:ind w:left="-142" w:right="-138"/>
        <w:rPr>
          <w:rFonts w:ascii="StobiSerif Regular" w:eastAsia="Times New Roman" w:hAnsi="StobiSerif Regular" w:cs="Calibri"/>
          <w:i/>
          <w:iCs/>
        </w:rPr>
      </w:pPr>
    </w:p>
    <w:p w14:paraId="2324E9FF" w14:textId="3D2DA1F3" w:rsidR="007427CB" w:rsidRPr="00132921" w:rsidRDefault="007427CB" w:rsidP="00D553F8">
      <w:pPr>
        <w:pStyle w:val="ListParagraph"/>
        <w:spacing w:after="0" w:line="240" w:lineRule="auto"/>
        <w:ind w:left="-142" w:right="-138"/>
        <w:rPr>
          <w:rFonts w:ascii="StobiSerif Regular" w:eastAsia="Times New Roman" w:hAnsi="StobiSerif Regular" w:cs="Calibri"/>
          <w:i/>
          <w:iCs/>
        </w:rPr>
      </w:pPr>
      <w:r w:rsidRPr="00132921">
        <w:rPr>
          <w:rFonts w:ascii="StobiSerif Regular" w:eastAsia="Times New Roman" w:hAnsi="StobiSerif Regular" w:cs="Calibri"/>
          <w:i/>
          <w:iCs/>
        </w:rPr>
        <w:t>О</w:t>
      </w:r>
      <w:r w:rsidR="00D553F8" w:rsidRPr="00132921">
        <w:rPr>
          <w:rFonts w:ascii="StobiSerif Regular" w:eastAsia="Times New Roman" w:hAnsi="StobiSerif Regular" w:cs="Calibri"/>
          <w:i/>
          <w:iCs/>
        </w:rPr>
        <w:t xml:space="preserve">бјаснување </w:t>
      </w:r>
      <w:r w:rsidRPr="00132921">
        <w:rPr>
          <w:rFonts w:ascii="StobiSerif Regular" w:eastAsia="Times New Roman" w:hAnsi="StobiSerif Regular" w:cs="Calibri"/>
          <w:i/>
          <w:iCs/>
        </w:rPr>
        <w:t xml:space="preserve">на предлозите </w:t>
      </w:r>
      <w:r w:rsidR="00D553F8" w:rsidRPr="00132921">
        <w:rPr>
          <w:rFonts w:ascii="StobiSerif Regular" w:eastAsia="Times New Roman" w:hAnsi="StobiSerif Regular" w:cs="Calibri"/>
          <w:i/>
          <w:iCs/>
        </w:rPr>
        <w:t xml:space="preserve">даде директорката Филиповска Грашкоска, </w:t>
      </w:r>
      <w:r w:rsidRPr="00132921">
        <w:rPr>
          <w:rFonts w:ascii="StobiSerif Regular" w:eastAsia="Times New Roman" w:hAnsi="StobiSerif Regular" w:cs="Calibri"/>
          <w:i/>
          <w:iCs/>
        </w:rPr>
        <w:t>објаснувајќи ги причините за секоја одделна измена, односно утврдување на договорен надоместок.</w:t>
      </w:r>
    </w:p>
    <w:p w14:paraId="79A2F6C2" w14:textId="77777777" w:rsidR="007427CB" w:rsidRDefault="007427CB" w:rsidP="00D553F8">
      <w:pPr>
        <w:pStyle w:val="ListParagraph"/>
        <w:spacing w:after="0" w:line="240" w:lineRule="auto"/>
        <w:ind w:left="-142" w:right="-138"/>
        <w:rPr>
          <w:rFonts w:ascii="StobiSerif Regular" w:eastAsia="Times New Roman" w:hAnsi="StobiSerif Regular" w:cs="Calibri"/>
          <w:i/>
          <w:iCs/>
          <w:color w:val="FF0000"/>
        </w:rPr>
      </w:pPr>
    </w:p>
    <w:p w14:paraId="4E0AEA1F" w14:textId="15C52958" w:rsidR="00802AFB" w:rsidRPr="00BE55CA" w:rsidRDefault="00A07D0C" w:rsidP="00802AFB">
      <w:pPr>
        <w:pStyle w:val="ListParagraph"/>
        <w:spacing w:after="0" w:line="240" w:lineRule="auto"/>
        <w:ind w:left="-142" w:right="-138"/>
        <w:rPr>
          <w:rFonts w:ascii="StobiSerif Regular" w:eastAsia="Times New Roman" w:hAnsi="StobiSerif Regular" w:cs="Calibri"/>
          <w:i/>
          <w:iCs/>
        </w:rPr>
      </w:pPr>
      <w:r w:rsidRPr="00BE55CA">
        <w:rPr>
          <w:rFonts w:ascii="StobiSerif Regular" w:eastAsia="Times New Roman" w:hAnsi="StobiSerif Regular" w:cs="Calibri"/>
          <w:i/>
          <w:iCs/>
        </w:rPr>
        <w:t xml:space="preserve">Потоа </w:t>
      </w:r>
      <w:r w:rsidR="007427CB" w:rsidRPr="00BE55CA">
        <w:rPr>
          <w:rFonts w:ascii="StobiSerif Regular" w:eastAsia="Times New Roman" w:hAnsi="StobiSerif Regular" w:cs="Calibri"/>
          <w:i/>
          <w:iCs/>
        </w:rPr>
        <w:t xml:space="preserve">Ангелина Бачановиќ укажа дека во </w:t>
      </w:r>
      <w:r w:rsidR="00B054D5" w:rsidRPr="00BE55CA">
        <w:rPr>
          <w:rFonts w:ascii="StobiSerif Regular" w:eastAsia="Times New Roman" w:hAnsi="StobiSerif Regular" w:cs="Calibri"/>
          <w:i/>
          <w:iCs/>
        </w:rPr>
        <w:t>предлог – одлуките кои</w:t>
      </w:r>
      <w:r w:rsidR="007427CB" w:rsidRPr="00BE55CA">
        <w:rPr>
          <w:rFonts w:ascii="StobiSerif Regular" w:eastAsia="Times New Roman" w:hAnsi="StobiSerif Regular" w:cs="Calibri"/>
          <w:i/>
          <w:iCs/>
        </w:rPr>
        <w:t xml:space="preserve"> се однесуваат на здравствените установи </w:t>
      </w:r>
      <w:r w:rsidR="00B054D5" w:rsidRPr="00BE55CA">
        <w:rPr>
          <w:rFonts w:ascii="StobiSerif Regular" w:eastAsia="Times New Roman" w:hAnsi="StobiSerif Regular" w:cs="Calibri"/>
          <w:i/>
          <w:iCs/>
        </w:rPr>
        <w:t>„</w:t>
      </w:r>
      <w:r w:rsidR="00B054D5" w:rsidRPr="00BE55CA">
        <w:rPr>
          <w:rFonts w:ascii="StobiSerif Regular" w:hAnsi="StobiSerif Regular"/>
          <w:i/>
        </w:rPr>
        <w:t>Лимине“ од Скопје</w:t>
      </w:r>
      <w:r w:rsidR="007427CB" w:rsidRPr="00BE55CA">
        <w:rPr>
          <w:rFonts w:ascii="StobiSerif Regular" w:eastAsia="Times New Roman" w:hAnsi="StobiSerif Regular" w:cs="Calibri"/>
          <w:i/>
          <w:iCs/>
        </w:rPr>
        <w:t xml:space="preserve"> и </w:t>
      </w:r>
      <w:r w:rsidR="00B054D5" w:rsidRPr="00BE55CA">
        <w:rPr>
          <w:rFonts w:ascii="StobiSerif Regular" w:hAnsi="StobiSerif Regular"/>
          <w:i/>
        </w:rPr>
        <w:t>„Галмедикус – урологија“ од Неготино</w:t>
      </w:r>
      <w:r w:rsidR="00256D7E" w:rsidRPr="00BE55CA">
        <w:rPr>
          <w:rFonts w:ascii="StobiSerif Regular" w:eastAsia="Times New Roman" w:hAnsi="StobiSerif Regular" w:cs="Calibri"/>
          <w:i/>
          <w:iCs/>
        </w:rPr>
        <w:t xml:space="preserve">, како и во </w:t>
      </w:r>
      <w:r w:rsidR="00B054D5" w:rsidRPr="00BE55CA">
        <w:rPr>
          <w:rFonts w:ascii="StobiSerif Regular" w:eastAsia="Times New Roman" w:hAnsi="StobiSerif Regular" w:cs="Calibri"/>
          <w:i/>
          <w:iCs/>
        </w:rPr>
        <w:t xml:space="preserve">предлог – одлуката од точката </w:t>
      </w:r>
      <w:r w:rsidR="00DC0577" w:rsidRPr="00BE55CA">
        <w:rPr>
          <w:rFonts w:ascii="StobiSerif Regular" w:eastAsia="Times New Roman" w:hAnsi="StobiSerif Regular" w:cs="Calibri"/>
          <w:i/>
          <w:iCs/>
        </w:rPr>
        <w:t>5</w:t>
      </w:r>
      <w:r w:rsidR="00B054D5" w:rsidRPr="00BE55CA">
        <w:rPr>
          <w:rFonts w:ascii="StobiSerif Regular" w:eastAsia="Times New Roman" w:hAnsi="StobiSerif Regular" w:cs="Calibri"/>
          <w:i/>
          <w:iCs/>
        </w:rPr>
        <w:t xml:space="preserve"> која се однесува на </w:t>
      </w:r>
      <w:r w:rsidR="00DC0577" w:rsidRPr="00BE55CA">
        <w:rPr>
          <w:rFonts w:ascii="StobiSerif Regular" w:hAnsi="StobiSerif Regular"/>
          <w:i/>
        </w:rPr>
        <w:t>„Д-р Цане Дент“ од Скопје, „М2 Дентал“ од Охрид и „Д-р Елезовиќ и д-р Ѓорѓевски“ од Тетово</w:t>
      </w:r>
      <w:r w:rsidRPr="00BE55CA">
        <w:rPr>
          <w:rFonts w:ascii="StobiSerif Regular" w:hAnsi="StobiSerif Regular"/>
          <w:i/>
        </w:rPr>
        <w:t>,</w:t>
      </w:r>
      <w:r w:rsidR="00DC0577" w:rsidRPr="00BE55CA">
        <w:rPr>
          <w:rFonts w:ascii="StobiSerif Regular" w:eastAsia="Times New Roman" w:hAnsi="StobiSerif Regular" w:cs="Calibri"/>
          <w:i/>
          <w:iCs/>
        </w:rPr>
        <w:t xml:space="preserve"> </w:t>
      </w:r>
      <w:r w:rsidR="00802AFB" w:rsidRPr="00BE55CA">
        <w:rPr>
          <w:rFonts w:ascii="StobiSerif Regular" w:eastAsia="Times New Roman" w:hAnsi="StobiSerif Regular" w:cs="Calibri"/>
          <w:i/>
          <w:iCs/>
        </w:rPr>
        <w:t>треба да се извр</w:t>
      </w:r>
      <w:r w:rsidR="00DC0577" w:rsidRPr="00BE55CA">
        <w:rPr>
          <w:rFonts w:ascii="StobiSerif Regular" w:eastAsia="Times New Roman" w:hAnsi="StobiSerif Regular" w:cs="Calibri"/>
          <w:i/>
          <w:iCs/>
        </w:rPr>
        <w:t>ш</w:t>
      </w:r>
      <w:r w:rsidR="00802AFB" w:rsidRPr="00BE55CA">
        <w:rPr>
          <w:rFonts w:ascii="StobiSerif Regular" w:eastAsia="Times New Roman" w:hAnsi="StobiSerif Regular" w:cs="Calibri"/>
          <w:i/>
          <w:iCs/>
        </w:rPr>
        <w:t xml:space="preserve">ат </w:t>
      </w:r>
      <w:r w:rsidRPr="00BE55CA">
        <w:rPr>
          <w:rFonts w:ascii="StobiSerif Regular" w:eastAsia="Times New Roman" w:hAnsi="StobiSerif Regular" w:cs="Calibri"/>
          <w:i/>
          <w:iCs/>
        </w:rPr>
        <w:t>измени во однос на нивното стапување во сила</w:t>
      </w:r>
      <w:r w:rsidR="00802AFB" w:rsidRPr="00BE55CA">
        <w:rPr>
          <w:rFonts w:ascii="StobiSerif Regular" w:eastAsia="Times New Roman" w:hAnsi="StobiSerif Regular" w:cs="Calibri"/>
          <w:i/>
          <w:iCs/>
        </w:rPr>
        <w:t xml:space="preserve">. Имено, измените во тимовите кај здравствените установи опфатени со тие одлуки настанале во 2023 година </w:t>
      </w:r>
      <w:r w:rsidRPr="00BE55CA">
        <w:rPr>
          <w:rFonts w:ascii="StobiSerif Regular" w:eastAsia="Times New Roman" w:hAnsi="StobiSerif Regular" w:cs="Calibri"/>
          <w:i/>
          <w:iCs/>
        </w:rPr>
        <w:t xml:space="preserve">но </w:t>
      </w:r>
      <w:r w:rsidR="00802AFB" w:rsidRPr="00BE55CA">
        <w:rPr>
          <w:rFonts w:ascii="StobiSerif Regular" w:eastAsia="Times New Roman" w:hAnsi="StobiSerif Regular" w:cs="Calibri"/>
          <w:i/>
          <w:iCs/>
        </w:rPr>
        <w:t>службата која ги подготвува надоместоците за тоа добила информација подоцна</w:t>
      </w:r>
      <w:r w:rsidRPr="00BE55CA">
        <w:rPr>
          <w:rFonts w:ascii="StobiSerif Regular" w:eastAsia="Times New Roman" w:hAnsi="StobiSerif Regular" w:cs="Calibri"/>
          <w:i/>
          <w:iCs/>
        </w:rPr>
        <w:t xml:space="preserve">, </w:t>
      </w:r>
      <w:r w:rsidR="00802AFB" w:rsidRPr="00BE55CA">
        <w:rPr>
          <w:rFonts w:ascii="StobiSerif Regular" w:eastAsia="Times New Roman" w:hAnsi="StobiSerif Regular" w:cs="Calibri"/>
          <w:i/>
          <w:iCs/>
        </w:rPr>
        <w:t>во текот на јануари оваа година</w:t>
      </w:r>
      <w:r w:rsidRPr="00BE55CA">
        <w:rPr>
          <w:rFonts w:ascii="StobiSerif Regular" w:eastAsia="Times New Roman" w:hAnsi="StobiSerif Regular" w:cs="Calibri"/>
          <w:i/>
          <w:iCs/>
        </w:rPr>
        <w:t>.</w:t>
      </w:r>
      <w:r w:rsidR="00802AFB" w:rsidRPr="00BE55CA">
        <w:rPr>
          <w:rFonts w:ascii="StobiSerif Regular" w:eastAsia="Times New Roman" w:hAnsi="StobiSerif Regular" w:cs="Calibri"/>
          <w:i/>
          <w:iCs/>
        </w:rPr>
        <w:t xml:space="preserve"> </w:t>
      </w:r>
      <w:r w:rsidRPr="00BE55CA">
        <w:rPr>
          <w:rFonts w:ascii="StobiSerif Regular" w:eastAsia="Times New Roman" w:hAnsi="StobiSerif Regular" w:cs="Calibri"/>
          <w:i/>
          <w:iCs/>
        </w:rPr>
        <w:t xml:space="preserve">Поради тоа, наместо </w:t>
      </w:r>
      <w:r w:rsidR="00802AFB" w:rsidRPr="00BE55CA">
        <w:rPr>
          <w:rFonts w:ascii="StobiSerif Regular" w:eastAsia="Times New Roman" w:hAnsi="StobiSerif Regular" w:cs="Calibri"/>
          <w:i/>
          <w:iCs/>
        </w:rPr>
        <w:t>од 1 јануари 2024 година</w:t>
      </w:r>
      <w:r w:rsidRPr="00BE55CA">
        <w:rPr>
          <w:rFonts w:ascii="StobiSerif Regular" w:eastAsia="Times New Roman" w:hAnsi="StobiSerif Regular" w:cs="Calibri"/>
          <w:i/>
          <w:iCs/>
        </w:rPr>
        <w:t xml:space="preserve">, важноста на одлуките треба да биде </w:t>
      </w:r>
      <w:r w:rsidR="00802AFB" w:rsidRPr="00BE55CA">
        <w:rPr>
          <w:rFonts w:ascii="StobiSerif Regular" w:eastAsia="Times New Roman" w:hAnsi="StobiSerif Regular" w:cs="Calibri"/>
          <w:i/>
          <w:iCs/>
        </w:rPr>
        <w:t>од денот на донесувањето.</w:t>
      </w:r>
    </w:p>
    <w:p w14:paraId="0E5FEF19" w14:textId="13C48334" w:rsidR="00802AFB" w:rsidRPr="00BE55CA" w:rsidRDefault="00802AFB" w:rsidP="00D553F8">
      <w:pPr>
        <w:pStyle w:val="ListParagraph"/>
        <w:spacing w:after="0" w:line="240" w:lineRule="auto"/>
        <w:ind w:left="-142" w:right="-138"/>
        <w:rPr>
          <w:rFonts w:ascii="StobiSerif Regular" w:eastAsia="Times New Roman" w:hAnsi="StobiSerif Regular" w:cs="Calibri"/>
          <w:i/>
          <w:iCs/>
        </w:rPr>
      </w:pPr>
    </w:p>
    <w:p w14:paraId="62359B16" w14:textId="797F4C05" w:rsidR="007427CB" w:rsidRPr="00A07D0C" w:rsidRDefault="007427CB" w:rsidP="00D553F8">
      <w:pPr>
        <w:pStyle w:val="ListParagraph"/>
        <w:spacing w:after="0" w:line="240" w:lineRule="auto"/>
        <w:ind w:left="-142" w:right="-138"/>
        <w:rPr>
          <w:rFonts w:ascii="StobiSerif Regular" w:eastAsia="Times New Roman" w:hAnsi="StobiSerif Regular" w:cs="Calibri"/>
          <w:i/>
          <w:iCs/>
        </w:rPr>
      </w:pPr>
      <w:r w:rsidRPr="00BE55CA">
        <w:rPr>
          <w:rFonts w:ascii="StobiSerif Regular" w:eastAsia="Times New Roman" w:hAnsi="StobiSerif Regular" w:cs="Calibri"/>
          <w:i/>
          <w:iCs/>
        </w:rPr>
        <w:t xml:space="preserve">Директорката Филиповска Грашкоска ги прифати укажувањата и побара стручната служба да </w:t>
      </w:r>
      <w:r w:rsidR="00802AFB" w:rsidRPr="00BE55CA">
        <w:rPr>
          <w:rFonts w:ascii="StobiSerif Regular" w:eastAsia="Times New Roman" w:hAnsi="StobiSerif Regular" w:cs="Calibri"/>
          <w:i/>
          <w:iCs/>
        </w:rPr>
        <w:t xml:space="preserve">ги </w:t>
      </w:r>
      <w:r w:rsidRPr="00BE55CA">
        <w:rPr>
          <w:rFonts w:ascii="StobiSerif Regular" w:eastAsia="Times New Roman" w:hAnsi="StobiSerif Regular" w:cs="Calibri"/>
          <w:i/>
          <w:iCs/>
        </w:rPr>
        <w:t xml:space="preserve">изврши </w:t>
      </w:r>
      <w:r w:rsidR="00802AFB" w:rsidRPr="00BE55CA">
        <w:rPr>
          <w:rFonts w:ascii="StobiSerif Regular" w:eastAsia="Times New Roman" w:hAnsi="StobiSerif Regular" w:cs="Calibri"/>
          <w:i/>
          <w:iCs/>
        </w:rPr>
        <w:t xml:space="preserve">посочените измени </w:t>
      </w:r>
      <w:r w:rsidRPr="00BE55CA">
        <w:rPr>
          <w:rFonts w:ascii="StobiSerif Regular" w:eastAsia="Times New Roman" w:hAnsi="StobiSerif Regular" w:cs="Calibri"/>
          <w:i/>
          <w:iCs/>
        </w:rPr>
        <w:t>во предлог одлуките.</w:t>
      </w:r>
    </w:p>
    <w:p w14:paraId="4BAF2F1E" w14:textId="77777777" w:rsidR="007427CB" w:rsidRDefault="007427CB" w:rsidP="00D553F8">
      <w:pPr>
        <w:pStyle w:val="ListParagraph"/>
        <w:spacing w:after="0" w:line="240" w:lineRule="auto"/>
        <w:ind w:left="-142" w:right="-138"/>
        <w:rPr>
          <w:rFonts w:ascii="StobiSerif Regular" w:eastAsia="Times New Roman" w:hAnsi="StobiSerif Regular" w:cs="Calibri"/>
          <w:i/>
          <w:iCs/>
          <w:color w:val="FF0000"/>
        </w:rPr>
      </w:pPr>
    </w:p>
    <w:p w14:paraId="5857713A" w14:textId="171BF47F" w:rsidR="007427CB" w:rsidRDefault="007427CB" w:rsidP="00D553F8">
      <w:pPr>
        <w:pStyle w:val="ListParagraph"/>
        <w:spacing w:after="0" w:line="240" w:lineRule="auto"/>
        <w:ind w:left="-142" w:right="-138"/>
        <w:rPr>
          <w:rFonts w:ascii="StobiSerif Regular" w:eastAsia="Times New Roman" w:hAnsi="StobiSerif Regular" w:cs="Calibri"/>
          <w:i/>
          <w:iCs/>
          <w:color w:val="FF0000"/>
        </w:rPr>
      </w:pPr>
      <w:r w:rsidRPr="00132921">
        <w:rPr>
          <w:rFonts w:ascii="StobiSerif Regular" w:eastAsia="Times New Roman" w:hAnsi="StobiSerif Regular" w:cs="Calibri"/>
          <w:i/>
          <w:iCs/>
        </w:rPr>
        <w:t xml:space="preserve">Откако се извршија </w:t>
      </w:r>
      <w:r w:rsidR="00802AFB">
        <w:rPr>
          <w:rFonts w:ascii="StobiSerif Regular" w:eastAsia="Times New Roman" w:hAnsi="StobiSerif Regular" w:cs="Calibri"/>
          <w:i/>
          <w:iCs/>
        </w:rPr>
        <w:t>измените</w:t>
      </w:r>
      <w:r w:rsidRPr="00132921">
        <w:rPr>
          <w:rFonts w:ascii="StobiSerif Regular" w:eastAsia="Times New Roman" w:hAnsi="StobiSerif Regular" w:cs="Calibri"/>
          <w:i/>
          <w:iCs/>
        </w:rPr>
        <w:t xml:space="preserve">, Управниот одбор едногласно </w:t>
      </w:r>
      <w:r w:rsidRPr="00201265">
        <w:rPr>
          <w:rFonts w:ascii="StobiSerif Regular" w:eastAsia="Times New Roman" w:hAnsi="StobiSerif Regular" w:cs="Calibri"/>
          <w:i/>
          <w:iCs/>
        </w:rPr>
        <w:t xml:space="preserve">донесе </w:t>
      </w:r>
      <w:r w:rsidR="00201265" w:rsidRPr="00201265">
        <w:rPr>
          <w:rFonts w:ascii="StobiSerif Regular" w:eastAsia="Times New Roman" w:hAnsi="StobiSerif Regular" w:cs="Calibri"/>
          <w:i/>
          <w:iCs/>
        </w:rPr>
        <w:t>шест</w:t>
      </w:r>
      <w:r w:rsidRPr="00201265">
        <w:rPr>
          <w:rFonts w:ascii="StobiSerif Regular" w:eastAsia="Times New Roman" w:hAnsi="StobiSerif Regular" w:cs="Calibri"/>
          <w:i/>
          <w:iCs/>
        </w:rPr>
        <w:t xml:space="preserve"> одлуки, и тоа</w:t>
      </w:r>
    </w:p>
    <w:p w14:paraId="3EF7E768" w14:textId="77777777" w:rsidR="007427CB" w:rsidRDefault="007427CB" w:rsidP="00D553F8">
      <w:pPr>
        <w:pStyle w:val="ListParagraph"/>
        <w:spacing w:after="0" w:line="240" w:lineRule="auto"/>
        <w:ind w:left="-142" w:right="-138"/>
        <w:rPr>
          <w:rFonts w:ascii="StobiSerif Regular" w:eastAsia="Times New Roman" w:hAnsi="StobiSerif Regular" w:cs="Calibri"/>
          <w:i/>
          <w:iCs/>
          <w:color w:val="FF0000"/>
        </w:rPr>
      </w:pPr>
    </w:p>
    <w:p w14:paraId="614AFAC9" w14:textId="249E8DAD" w:rsidR="001155D0" w:rsidRPr="007427CB" w:rsidRDefault="001155D0" w:rsidP="00044C7D">
      <w:pPr>
        <w:pStyle w:val="ListParagraph"/>
        <w:spacing w:after="0" w:line="240" w:lineRule="auto"/>
        <w:ind w:left="-142" w:right="-138"/>
        <w:jc w:val="center"/>
        <w:rPr>
          <w:rFonts w:ascii="StobiSerif Regular" w:hAnsi="StobiSerif Regular"/>
          <w:b/>
          <w:bCs/>
          <w:i/>
          <w:iCs/>
          <w:lang w:val="en-US"/>
        </w:rPr>
      </w:pPr>
      <w:bookmarkStart w:id="5" w:name="_Hlk161213487"/>
      <w:r w:rsidRPr="007427CB">
        <w:rPr>
          <w:rFonts w:ascii="StobiSerif Regular" w:hAnsi="StobiSerif Regular"/>
          <w:b/>
          <w:bCs/>
          <w:i/>
          <w:iCs/>
        </w:rPr>
        <w:t>Одлука</w:t>
      </w:r>
    </w:p>
    <w:p w14:paraId="1483D1FB" w14:textId="6E8D693E" w:rsidR="001155D0" w:rsidRPr="007427CB" w:rsidRDefault="001155D0" w:rsidP="00044C7D">
      <w:pPr>
        <w:pStyle w:val="ListParagraph"/>
        <w:spacing w:after="0" w:line="240" w:lineRule="auto"/>
        <w:ind w:left="-142" w:right="-138"/>
        <w:jc w:val="center"/>
        <w:rPr>
          <w:rFonts w:ascii="StobiSerif Regular" w:hAnsi="StobiSerif Regular"/>
          <w:b/>
          <w:bCs/>
          <w:i/>
          <w:iCs/>
        </w:rPr>
      </w:pPr>
      <w:r w:rsidRPr="007427CB">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w:t>
      </w:r>
      <w:r w:rsidR="00F77C7A">
        <w:rPr>
          <w:rFonts w:ascii="StobiSerif Regular" w:hAnsi="StobiSerif Regular"/>
          <w:b/>
          <w:bCs/>
          <w:i/>
          <w:iCs/>
        </w:rPr>
        <w:t>4</w:t>
      </w:r>
      <w:r w:rsidRPr="007427CB">
        <w:rPr>
          <w:rFonts w:ascii="StobiSerif Regular" w:hAnsi="StobiSerif Regular"/>
          <w:b/>
          <w:bCs/>
          <w:i/>
          <w:iCs/>
        </w:rPr>
        <w:t xml:space="preserve"> година</w:t>
      </w:r>
    </w:p>
    <w:p w14:paraId="4C04700A" w14:textId="77777777" w:rsidR="001155D0" w:rsidRPr="007427CB" w:rsidRDefault="001155D0" w:rsidP="00044C7D">
      <w:pPr>
        <w:pStyle w:val="ListParagraph"/>
        <w:spacing w:after="0" w:line="240" w:lineRule="auto"/>
        <w:ind w:left="-142" w:right="-138"/>
        <w:rPr>
          <w:rFonts w:ascii="StobiSerif Regular" w:hAnsi="StobiSerif Regular" w:cs="Arial"/>
          <w:i/>
          <w:iCs/>
        </w:rPr>
      </w:pPr>
    </w:p>
    <w:p w14:paraId="0179CA62" w14:textId="16408B6B" w:rsidR="00476DBB" w:rsidRPr="007427CB" w:rsidRDefault="004175ED" w:rsidP="007427CB">
      <w:pPr>
        <w:pStyle w:val="ListParagraph"/>
        <w:spacing w:after="0" w:line="240" w:lineRule="auto"/>
        <w:ind w:left="-142" w:right="-138"/>
        <w:rPr>
          <w:rFonts w:ascii="StobiSerif Regular" w:hAnsi="StobiSerif Regular"/>
          <w:i/>
        </w:rPr>
      </w:pPr>
      <w:r w:rsidRPr="007427CB">
        <w:rPr>
          <w:rFonts w:ascii="StobiSerif Regular" w:hAnsi="StobiSerif Regular" w:cs="Arial"/>
          <w:i/>
          <w:iCs/>
        </w:rPr>
        <w:t xml:space="preserve">со која </w:t>
      </w:r>
      <w:r w:rsidRPr="007427CB">
        <w:rPr>
          <w:rFonts w:ascii="StobiSerif Regular" w:hAnsi="StobiSerif Regular"/>
          <w:i/>
          <w:iCs/>
        </w:rPr>
        <w:t xml:space="preserve"> се утврди договор</w:t>
      </w:r>
      <w:r w:rsidR="007427CB" w:rsidRPr="007427CB">
        <w:rPr>
          <w:rFonts w:ascii="StobiSerif Regular" w:hAnsi="StobiSerif Regular"/>
          <w:i/>
          <w:iCs/>
        </w:rPr>
        <w:t>е</w:t>
      </w:r>
      <w:r w:rsidRPr="007427CB">
        <w:rPr>
          <w:rFonts w:ascii="StobiSerif Regular" w:hAnsi="StobiSerif Regular"/>
          <w:i/>
          <w:iCs/>
        </w:rPr>
        <w:t xml:space="preserve">н надоместок за </w:t>
      </w:r>
      <w:r w:rsidR="007427CB" w:rsidRPr="007427CB">
        <w:rPr>
          <w:rFonts w:ascii="StobiSerif Regular" w:hAnsi="StobiSerif Regular"/>
          <w:i/>
          <w:iCs/>
        </w:rPr>
        <w:t>з</w:t>
      </w:r>
      <w:r w:rsidRPr="007427CB">
        <w:rPr>
          <w:rFonts w:ascii="StobiSerif Regular" w:hAnsi="StobiSerif Regular"/>
          <w:i/>
        </w:rPr>
        <w:t>дравствена</w:t>
      </w:r>
      <w:r w:rsidR="007427CB" w:rsidRPr="007427CB">
        <w:rPr>
          <w:rFonts w:ascii="StobiSerif Regular" w:hAnsi="StobiSerif Regular"/>
          <w:i/>
        </w:rPr>
        <w:t>та</w:t>
      </w:r>
      <w:r w:rsidRPr="007427CB">
        <w:rPr>
          <w:rFonts w:ascii="StobiSerif Regular" w:hAnsi="StobiSerif Regular"/>
          <w:i/>
        </w:rPr>
        <w:t xml:space="preserve"> установа</w:t>
      </w:r>
      <w:r w:rsidR="007427CB" w:rsidRPr="007427CB">
        <w:rPr>
          <w:rFonts w:ascii="StobiSerif Regular" w:hAnsi="StobiSerif Regular"/>
          <w:i/>
        </w:rPr>
        <w:t xml:space="preserve"> „Ултра медика плус“ од Скопје,  </w:t>
      </w:r>
    </w:p>
    <w:p w14:paraId="10D89D85" w14:textId="77777777" w:rsidR="007427CB" w:rsidRDefault="007427CB" w:rsidP="007427CB">
      <w:pPr>
        <w:pStyle w:val="ListParagraph"/>
        <w:spacing w:after="0" w:line="240" w:lineRule="auto"/>
        <w:ind w:left="-142" w:right="-138"/>
        <w:rPr>
          <w:rFonts w:ascii="StobiSerif Regular" w:hAnsi="StobiSerif Regular"/>
          <w:i/>
          <w:iCs/>
        </w:rPr>
      </w:pPr>
    </w:p>
    <w:p w14:paraId="0B654543" w14:textId="77777777" w:rsidR="00272ACB" w:rsidRDefault="00272ACB" w:rsidP="007427CB">
      <w:pPr>
        <w:pStyle w:val="ListParagraph"/>
        <w:spacing w:after="0" w:line="240" w:lineRule="auto"/>
        <w:ind w:left="-142" w:right="-138"/>
        <w:rPr>
          <w:rFonts w:ascii="StobiSerif Regular" w:hAnsi="StobiSerif Regular"/>
          <w:i/>
          <w:iCs/>
        </w:rPr>
      </w:pPr>
    </w:p>
    <w:p w14:paraId="04ABD132" w14:textId="77777777" w:rsidR="00272ACB" w:rsidRDefault="00272ACB" w:rsidP="007427CB">
      <w:pPr>
        <w:pStyle w:val="ListParagraph"/>
        <w:spacing w:after="0" w:line="240" w:lineRule="auto"/>
        <w:ind w:left="-142" w:right="-138"/>
        <w:rPr>
          <w:rFonts w:ascii="StobiSerif Regular" w:hAnsi="StobiSerif Regular"/>
          <w:i/>
          <w:iCs/>
        </w:rPr>
      </w:pPr>
    </w:p>
    <w:p w14:paraId="46EF403F" w14:textId="77777777" w:rsidR="00A64695" w:rsidRPr="007427CB" w:rsidRDefault="00A64695" w:rsidP="00A64695">
      <w:pPr>
        <w:pStyle w:val="ListParagraph"/>
        <w:spacing w:after="0" w:line="240" w:lineRule="auto"/>
        <w:ind w:left="-142" w:right="-138"/>
        <w:jc w:val="center"/>
        <w:rPr>
          <w:rFonts w:ascii="StobiSerif Regular" w:hAnsi="StobiSerif Regular"/>
          <w:b/>
          <w:bCs/>
          <w:i/>
          <w:iCs/>
          <w:lang w:val="en-US"/>
        </w:rPr>
      </w:pPr>
      <w:r w:rsidRPr="007427CB">
        <w:rPr>
          <w:rFonts w:ascii="StobiSerif Regular" w:hAnsi="StobiSerif Regular"/>
          <w:b/>
          <w:bCs/>
          <w:i/>
          <w:iCs/>
        </w:rPr>
        <w:lastRenderedPageBreak/>
        <w:t>Одлука</w:t>
      </w:r>
    </w:p>
    <w:p w14:paraId="6380966A" w14:textId="420B6CCE" w:rsidR="00A64695" w:rsidRPr="007427CB" w:rsidRDefault="00A64695" w:rsidP="00A64695">
      <w:pPr>
        <w:pStyle w:val="ListParagraph"/>
        <w:spacing w:after="0" w:line="240" w:lineRule="auto"/>
        <w:ind w:left="-142" w:right="-138"/>
        <w:jc w:val="center"/>
        <w:rPr>
          <w:rFonts w:ascii="StobiSerif Regular" w:hAnsi="StobiSerif Regular"/>
          <w:b/>
          <w:bCs/>
          <w:i/>
          <w:iCs/>
        </w:rPr>
      </w:pPr>
      <w:r w:rsidRPr="007427CB">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w:t>
      </w:r>
      <w:r w:rsidR="00F77C7A">
        <w:rPr>
          <w:rFonts w:ascii="StobiSerif Regular" w:hAnsi="StobiSerif Regular"/>
          <w:b/>
          <w:bCs/>
          <w:i/>
          <w:iCs/>
        </w:rPr>
        <w:t>4</w:t>
      </w:r>
      <w:r w:rsidRPr="007427CB">
        <w:rPr>
          <w:rFonts w:ascii="StobiSerif Regular" w:hAnsi="StobiSerif Regular"/>
          <w:b/>
          <w:bCs/>
          <w:i/>
          <w:iCs/>
        </w:rPr>
        <w:t xml:space="preserve"> година</w:t>
      </w:r>
    </w:p>
    <w:p w14:paraId="57173F11" w14:textId="77777777" w:rsidR="00A64695" w:rsidRPr="007427CB" w:rsidRDefault="00A64695" w:rsidP="00A64695">
      <w:pPr>
        <w:pStyle w:val="ListParagraph"/>
        <w:spacing w:after="0" w:line="240" w:lineRule="auto"/>
        <w:ind w:left="-142" w:right="-138"/>
        <w:rPr>
          <w:rFonts w:ascii="StobiSerif Regular" w:hAnsi="StobiSerif Regular" w:cs="Arial"/>
          <w:i/>
          <w:iCs/>
        </w:rPr>
      </w:pPr>
    </w:p>
    <w:p w14:paraId="31DB51DC" w14:textId="03F9C09C" w:rsidR="00A64695" w:rsidRPr="007427CB" w:rsidRDefault="00A64695" w:rsidP="00A64695">
      <w:pPr>
        <w:pStyle w:val="ListParagraph"/>
        <w:spacing w:after="0" w:line="240" w:lineRule="auto"/>
        <w:ind w:left="-142" w:right="-138"/>
        <w:rPr>
          <w:rFonts w:ascii="StobiSerif Regular" w:hAnsi="StobiSerif Regular"/>
          <w:i/>
        </w:rPr>
      </w:pPr>
      <w:r w:rsidRPr="007427CB">
        <w:rPr>
          <w:rFonts w:ascii="StobiSerif Regular" w:hAnsi="StobiSerif Regular" w:cs="Arial"/>
          <w:i/>
          <w:iCs/>
        </w:rPr>
        <w:t xml:space="preserve">со која </w:t>
      </w:r>
      <w:r w:rsidRPr="007427CB">
        <w:rPr>
          <w:rFonts w:ascii="StobiSerif Regular" w:hAnsi="StobiSerif Regular"/>
          <w:i/>
          <w:iCs/>
        </w:rPr>
        <w:t xml:space="preserve"> се утврди договорен надоместок за з</w:t>
      </w:r>
      <w:r w:rsidRPr="007427CB">
        <w:rPr>
          <w:rFonts w:ascii="StobiSerif Regular" w:hAnsi="StobiSerif Regular"/>
          <w:i/>
        </w:rPr>
        <w:t xml:space="preserve">дравствената установа </w:t>
      </w:r>
      <w:r>
        <w:rPr>
          <w:rFonts w:ascii="StobiSerif Regular" w:hAnsi="StobiSerif Regular"/>
          <w:i/>
        </w:rPr>
        <w:t>„Биотек Медикал“ од Скопје</w:t>
      </w:r>
      <w:r w:rsidRPr="007427CB">
        <w:rPr>
          <w:rFonts w:ascii="StobiSerif Regular" w:hAnsi="StobiSerif Regular"/>
          <w:i/>
        </w:rPr>
        <w:t xml:space="preserve">,  </w:t>
      </w:r>
    </w:p>
    <w:p w14:paraId="11E630EA" w14:textId="77777777" w:rsidR="00A64695" w:rsidRPr="007427CB" w:rsidRDefault="00A64695" w:rsidP="007427CB">
      <w:pPr>
        <w:pStyle w:val="ListParagraph"/>
        <w:spacing w:after="0" w:line="240" w:lineRule="auto"/>
        <w:ind w:left="-142" w:right="-138"/>
        <w:rPr>
          <w:rFonts w:ascii="StobiSerif Regular" w:hAnsi="StobiSerif Regular"/>
          <w:i/>
          <w:iCs/>
        </w:rPr>
      </w:pPr>
    </w:p>
    <w:p w14:paraId="3584F219" w14:textId="77777777" w:rsidR="00F6516F" w:rsidRPr="007427CB" w:rsidRDefault="00F6516F" w:rsidP="00F6516F">
      <w:pPr>
        <w:pStyle w:val="ListParagraph"/>
        <w:spacing w:after="0" w:line="240" w:lineRule="auto"/>
        <w:ind w:left="-142" w:right="-138"/>
        <w:jc w:val="center"/>
        <w:rPr>
          <w:rFonts w:ascii="StobiSerif Regular" w:hAnsi="StobiSerif Regular"/>
          <w:b/>
          <w:bCs/>
          <w:i/>
          <w:iCs/>
          <w:lang w:val="en-US"/>
        </w:rPr>
      </w:pPr>
      <w:r w:rsidRPr="007427CB">
        <w:rPr>
          <w:rFonts w:ascii="StobiSerif Regular" w:hAnsi="StobiSerif Regular"/>
          <w:b/>
          <w:bCs/>
          <w:i/>
          <w:iCs/>
        </w:rPr>
        <w:t>Одлука</w:t>
      </w:r>
    </w:p>
    <w:p w14:paraId="48487E46" w14:textId="4B59E949" w:rsidR="00F6516F" w:rsidRPr="007427CB" w:rsidRDefault="00F6516F" w:rsidP="00F6516F">
      <w:pPr>
        <w:pStyle w:val="ListParagraph"/>
        <w:spacing w:after="0" w:line="240" w:lineRule="auto"/>
        <w:ind w:left="-142" w:right="-138"/>
        <w:jc w:val="center"/>
        <w:rPr>
          <w:rFonts w:ascii="StobiSerif Regular" w:hAnsi="StobiSerif Regular"/>
          <w:b/>
          <w:bCs/>
          <w:i/>
          <w:iCs/>
        </w:rPr>
      </w:pPr>
      <w:r w:rsidRPr="007427CB">
        <w:rPr>
          <w:rFonts w:ascii="StobiSerif Regular" w:hAnsi="StobiSerif Regular"/>
          <w:b/>
          <w:bCs/>
          <w:i/>
          <w:iCs/>
        </w:rPr>
        <w:t>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w:t>
      </w:r>
      <w:r w:rsidR="00F77C7A">
        <w:rPr>
          <w:rFonts w:ascii="StobiSerif Regular" w:hAnsi="StobiSerif Regular"/>
          <w:b/>
          <w:bCs/>
          <w:i/>
          <w:iCs/>
        </w:rPr>
        <w:t>4</w:t>
      </w:r>
      <w:r w:rsidRPr="007427CB">
        <w:rPr>
          <w:rFonts w:ascii="StobiSerif Regular" w:hAnsi="StobiSerif Regular"/>
          <w:b/>
          <w:bCs/>
          <w:i/>
          <w:iCs/>
        </w:rPr>
        <w:t xml:space="preserve"> година</w:t>
      </w:r>
    </w:p>
    <w:p w14:paraId="2021316D" w14:textId="77777777" w:rsidR="00F6516F" w:rsidRPr="007427CB" w:rsidRDefault="00F6516F" w:rsidP="00F6516F">
      <w:pPr>
        <w:pStyle w:val="ListParagraph"/>
        <w:spacing w:after="0" w:line="240" w:lineRule="auto"/>
        <w:ind w:left="-142" w:right="-138"/>
        <w:rPr>
          <w:rFonts w:ascii="StobiSerif Regular" w:hAnsi="StobiSerif Regular" w:cs="Arial"/>
          <w:i/>
          <w:iCs/>
        </w:rPr>
      </w:pPr>
    </w:p>
    <w:p w14:paraId="3471EEF3" w14:textId="3DEE1034" w:rsidR="00F6516F" w:rsidRDefault="00F6516F" w:rsidP="00F6516F">
      <w:pPr>
        <w:pStyle w:val="ListParagraph"/>
        <w:spacing w:after="0" w:line="240" w:lineRule="auto"/>
        <w:ind w:left="-142" w:right="-138"/>
        <w:rPr>
          <w:rFonts w:ascii="StobiSerif Regular" w:hAnsi="StobiSerif Regular"/>
          <w:i/>
        </w:rPr>
      </w:pPr>
      <w:r w:rsidRPr="007427CB">
        <w:rPr>
          <w:rFonts w:ascii="StobiSerif Regular" w:hAnsi="StobiSerif Regular" w:cs="Arial"/>
          <w:i/>
          <w:iCs/>
        </w:rPr>
        <w:t xml:space="preserve">со која </w:t>
      </w:r>
      <w:r w:rsidRPr="007427CB">
        <w:rPr>
          <w:rFonts w:ascii="StobiSerif Regular" w:hAnsi="StobiSerif Regular"/>
          <w:i/>
          <w:iCs/>
        </w:rPr>
        <w:t xml:space="preserve"> се </w:t>
      </w:r>
      <w:r w:rsidR="007427CB" w:rsidRPr="007427CB">
        <w:rPr>
          <w:rFonts w:ascii="StobiSerif Regular" w:hAnsi="StobiSerif Regular"/>
          <w:i/>
          <w:iCs/>
        </w:rPr>
        <w:t>избриша до</w:t>
      </w:r>
      <w:r w:rsidRPr="007427CB">
        <w:rPr>
          <w:rFonts w:ascii="StobiSerif Regular" w:hAnsi="StobiSerif Regular"/>
          <w:i/>
          <w:iCs/>
        </w:rPr>
        <w:t xml:space="preserve">говорниот надоместок </w:t>
      </w:r>
      <w:r w:rsidR="007427CB" w:rsidRPr="007427CB">
        <w:rPr>
          <w:rFonts w:ascii="StobiSerif Regular" w:hAnsi="StobiSerif Regular"/>
          <w:i/>
          <w:iCs/>
        </w:rPr>
        <w:t>на з</w:t>
      </w:r>
      <w:r w:rsidR="007427CB" w:rsidRPr="007427CB">
        <w:rPr>
          <w:rFonts w:ascii="StobiSerif Regular" w:hAnsi="StobiSerif Regular"/>
          <w:i/>
        </w:rPr>
        <w:t>дравствената установа „Лимине“ од Скопје</w:t>
      </w:r>
      <w:r w:rsidR="00A64695">
        <w:rPr>
          <w:rFonts w:ascii="StobiSerif Regular" w:hAnsi="StobiSerif Regular"/>
          <w:i/>
        </w:rPr>
        <w:t>,</w:t>
      </w:r>
    </w:p>
    <w:p w14:paraId="51E0B0F2" w14:textId="77777777" w:rsidR="00A64695" w:rsidRDefault="00A64695" w:rsidP="00F6516F">
      <w:pPr>
        <w:pStyle w:val="ListParagraph"/>
        <w:spacing w:after="0" w:line="240" w:lineRule="auto"/>
        <w:ind w:left="-142" w:right="-138"/>
        <w:rPr>
          <w:rFonts w:ascii="StobiSerif Regular" w:hAnsi="StobiSerif Regular"/>
          <w:i/>
        </w:rPr>
      </w:pPr>
    </w:p>
    <w:p w14:paraId="3916725F" w14:textId="77777777" w:rsidR="00A64695" w:rsidRPr="007427CB" w:rsidRDefault="00A64695" w:rsidP="00A64695">
      <w:pPr>
        <w:pStyle w:val="ListParagraph"/>
        <w:spacing w:after="0" w:line="240" w:lineRule="auto"/>
        <w:ind w:left="-142" w:right="-138"/>
        <w:jc w:val="center"/>
        <w:rPr>
          <w:rFonts w:ascii="StobiSerif Regular" w:hAnsi="StobiSerif Regular"/>
          <w:b/>
          <w:bCs/>
          <w:i/>
          <w:iCs/>
          <w:lang w:val="en-US"/>
        </w:rPr>
      </w:pPr>
      <w:r w:rsidRPr="007427CB">
        <w:rPr>
          <w:rFonts w:ascii="StobiSerif Regular" w:hAnsi="StobiSerif Regular"/>
          <w:b/>
          <w:bCs/>
          <w:i/>
          <w:iCs/>
        </w:rPr>
        <w:t>Одлука</w:t>
      </w:r>
    </w:p>
    <w:p w14:paraId="2D2E8AC4" w14:textId="5357762D" w:rsidR="00A64695" w:rsidRPr="007427CB" w:rsidRDefault="00A64695" w:rsidP="00A64695">
      <w:pPr>
        <w:pStyle w:val="ListParagraph"/>
        <w:spacing w:after="0" w:line="240" w:lineRule="auto"/>
        <w:ind w:left="-142" w:right="-138"/>
        <w:jc w:val="center"/>
        <w:rPr>
          <w:rFonts w:ascii="StobiSerif Regular" w:hAnsi="StobiSerif Regular"/>
          <w:b/>
          <w:bCs/>
          <w:i/>
          <w:iCs/>
        </w:rPr>
      </w:pPr>
      <w:r w:rsidRPr="007427CB">
        <w:rPr>
          <w:rFonts w:ascii="StobiSerif Regular" w:hAnsi="StobiSerif Regular"/>
          <w:b/>
          <w:bCs/>
          <w:i/>
          <w:iCs/>
        </w:rPr>
        <w:t>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w:t>
      </w:r>
      <w:r w:rsidR="00F77C7A">
        <w:rPr>
          <w:rFonts w:ascii="StobiSerif Regular" w:hAnsi="StobiSerif Regular"/>
          <w:b/>
          <w:bCs/>
          <w:i/>
          <w:iCs/>
        </w:rPr>
        <w:t>4</w:t>
      </w:r>
      <w:r w:rsidRPr="007427CB">
        <w:rPr>
          <w:rFonts w:ascii="StobiSerif Regular" w:hAnsi="StobiSerif Regular"/>
          <w:b/>
          <w:bCs/>
          <w:i/>
          <w:iCs/>
        </w:rPr>
        <w:t xml:space="preserve"> година</w:t>
      </w:r>
    </w:p>
    <w:p w14:paraId="6D8E5C63" w14:textId="77777777" w:rsidR="00A64695" w:rsidRPr="007427CB" w:rsidRDefault="00A64695" w:rsidP="00A64695">
      <w:pPr>
        <w:pStyle w:val="ListParagraph"/>
        <w:spacing w:after="0" w:line="240" w:lineRule="auto"/>
        <w:ind w:left="-142" w:right="-138"/>
        <w:rPr>
          <w:rFonts w:ascii="StobiSerif Regular" w:hAnsi="StobiSerif Regular" w:cs="Arial"/>
          <w:i/>
          <w:iCs/>
        </w:rPr>
      </w:pPr>
    </w:p>
    <w:p w14:paraId="097B4458" w14:textId="6F239BEB" w:rsidR="00A64695" w:rsidRPr="007427CB" w:rsidRDefault="00A64695" w:rsidP="00A64695">
      <w:pPr>
        <w:pStyle w:val="ListParagraph"/>
        <w:spacing w:after="0" w:line="240" w:lineRule="auto"/>
        <w:ind w:left="-142" w:right="-138"/>
        <w:rPr>
          <w:rFonts w:ascii="StobiSerif Regular" w:hAnsi="StobiSerif Regular"/>
          <w:i/>
        </w:rPr>
      </w:pPr>
      <w:r w:rsidRPr="007427CB">
        <w:rPr>
          <w:rFonts w:ascii="StobiSerif Regular" w:hAnsi="StobiSerif Regular" w:cs="Arial"/>
          <w:i/>
          <w:iCs/>
        </w:rPr>
        <w:t xml:space="preserve">со која </w:t>
      </w:r>
      <w:r w:rsidRPr="007427CB">
        <w:rPr>
          <w:rFonts w:ascii="StobiSerif Regular" w:hAnsi="StobiSerif Regular"/>
          <w:i/>
          <w:iCs/>
        </w:rPr>
        <w:t xml:space="preserve"> се избриша договорниот надоместок на з</w:t>
      </w:r>
      <w:r w:rsidRPr="007427CB">
        <w:rPr>
          <w:rFonts w:ascii="StobiSerif Regular" w:hAnsi="StobiSerif Regular"/>
          <w:i/>
        </w:rPr>
        <w:t xml:space="preserve">дравствената установа </w:t>
      </w:r>
      <w:r>
        <w:rPr>
          <w:rFonts w:ascii="StobiSerif Regular" w:hAnsi="StobiSerif Regular"/>
          <w:i/>
        </w:rPr>
        <w:t>„Галмедикус – урологија“ од Неготино,</w:t>
      </w:r>
    </w:p>
    <w:p w14:paraId="4005C9AB" w14:textId="77777777" w:rsidR="00A64695" w:rsidRPr="007427CB" w:rsidRDefault="00A64695" w:rsidP="00F6516F">
      <w:pPr>
        <w:pStyle w:val="ListParagraph"/>
        <w:spacing w:after="0" w:line="240" w:lineRule="auto"/>
        <w:ind w:left="-142" w:right="-138"/>
        <w:rPr>
          <w:rFonts w:ascii="StobiSerif Regular" w:hAnsi="StobiSerif Regular"/>
          <w:i/>
        </w:rPr>
      </w:pPr>
    </w:p>
    <w:p w14:paraId="326E14CF" w14:textId="77777777" w:rsidR="00A64695" w:rsidRPr="007427CB" w:rsidRDefault="00A64695" w:rsidP="00A64695">
      <w:pPr>
        <w:pStyle w:val="ListParagraph"/>
        <w:spacing w:after="0" w:line="240" w:lineRule="auto"/>
        <w:ind w:left="-142" w:right="-138"/>
        <w:jc w:val="center"/>
        <w:rPr>
          <w:rFonts w:ascii="StobiSerif Regular" w:hAnsi="StobiSerif Regular"/>
          <w:b/>
          <w:bCs/>
          <w:i/>
          <w:iCs/>
          <w:lang w:val="en-US"/>
        </w:rPr>
      </w:pPr>
      <w:r w:rsidRPr="007427CB">
        <w:rPr>
          <w:rFonts w:ascii="StobiSerif Regular" w:hAnsi="StobiSerif Regular"/>
          <w:b/>
          <w:bCs/>
          <w:i/>
          <w:iCs/>
        </w:rPr>
        <w:t>Одлука</w:t>
      </w:r>
    </w:p>
    <w:p w14:paraId="442107B1" w14:textId="5D5D8253" w:rsidR="00A64695" w:rsidRPr="007427CB" w:rsidRDefault="00A64695" w:rsidP="00A64695">
      <w:pPr>
        <w:pStyle w:val="ListParagraph"/>
        <w:spacing w:after="0" w:line="240" w:lineRule="auto"/>
        <w:ind w:left="-142" w:right="-138"/>
        <w:jc w:val="center"/>
        <w:rPr>
          <w:rFonts w:ascii="StobiSerif Regular" w:hAnsi="StobiSerif Regular"/>
          <w:b/>
          <w:bCs/>
          <w:i/>
          <w:iCs/>
        </w:rPr>
      </w:pPr>
      <w:r w:rsidRPr="007427CB">
        <w:rPr>
          <w:rFonts w:ascii="StobiSerif Regular" w:hAnsi="StobiSerif Regular"/>
          <w:b/>
          <w:bCs/>
          <w:i/>
          <w:iCs/>
        </w:rPr>
        <w:t>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w:t>
      </w:r>
      <w:r w:rsidR="00F77C7A">
        <w:rPr>
          <w:rFonts w:ascii="StobiSerif Regular" w:hAnsi="StobiSerif Regular"/>
          <w:b/>
          <w:bCs/>
          <w:i/>
          <w:iCs/>
        </w:rPr>
        <w:t>4</w:t>
      </w:r>
      <w:r w:rsidRPr="007427CB">
        <w:rPr>
          <w:rFonts w:ascii="StobiSerif Regular" w:hAnsi="StobiSerif Regular"/>
          <w:b/>
          <w:bCs/>
          <w:i/>
          <w:iCs/>
        </w:rPr>
        <w:t xml:space="preserve"> година</w:t>
      </w:r>
    </w:p>
    <w:p w14:paraId="4230D782" w14:textId="77777777" w:rsidR="00A64695" w:rsidRPr="007427CB" w:rsidRDefault="00A64695" w:rsidP="00A64695">
      <w:pPr>
        <w:pStyle w:val="ListParagraph"/>
        <w:spacing w:after="0" w:line="240" w:lineRule="auto"/>
        <w:ind w:left="-142" w:right="-138"/>
        <w:rPr>
          <w:rFonts w:ascii="StobiSerif Regular" w:hAnsi="StobiSerif Regular" w:cs="Arial"/>
          <w:i/>
          <w:iCs/>
        </w:rPr>
      </w:pPr>
    </w:p>
    <w:p w14:paraId="66C877A2" w14:textId="50CB9EC4" w:rsidR="00A64695" w:rsidRDefault="00A64695" w:rsidP="00A64695">
      <w:pPr>
        <w:pStyle w:val="ListParagraph"/>
        <w:spacing w:after="0" w:line="240" w:lineRule="auto"/>
        <w:ind w:left="-142" w:right="-138"/>
        <w:rPr>
          <w:rFonts w:ascii="StobiSerif Regular" w:hAnsi="StobiSerif Regular"/>
          <w:i/>
        </w:rPr>
      </w:pPr>
      <w:r w:rsidRPr="007427CB">
        <w:rPr>
          <w:rFonts w:ascii="StobiSerif Regular" w:hAnsi="StobiSerif Regular" w:cs="Arial"/>
          <w:i/>
          <w:iCs/>
        </w:rPr>
        <w:t xml:space="preserve">со која </w:t>
      </w:r>
      <w:r w:rsidRPr="007427CB">
        <w:rPr>
          <w:rFonts w:ascii="StobiSerif Regular" w:hAnsi="StobiSerif Regular"/>
          <w:i/>
          <w:iCs/>
        </w:rPr>
        <w:t xml:space="preserve"> се избриша договорниот надоместок на з</w:t>
      </w:r>
      <w:r w:rsidRPr="007427CB">
        <w:rPr>
          <w:rFonts w:ascii="StobiSerif Regular" w:hAnsi="StobiSerif Regular"/>
          <w:i/>
        </w:rPr>
        <w:t xml:space="preserve">дравствената установа </w:t>
      </w:r>
      <w:r>
        <w:rPr>
          <w:rFonts w:ascii="StobiSerif Regular" w:hAnsi="StobiSerif Regular"/>
          <w:i/>
        </w:rPr>
        <w:t>„Протетика д-р Киранџиски“ од Скопје,</w:t>
      </w:r>
      <w:r w:rsidR="00201265">
        <w:rPr>
          <w:rFonts w:ascii="StobiSerif Regular" w:hAnsi="StobiSerif Regular"/>
          <w:i/>
        </w:rPr>
        <w:t xml:space="preserve"> и </w:t>
      </w:r>
    </w:p>
    <w:p w14:paraId="66D34D6A" w14:textId="77777777" w:rsidR="00201265" w:rsidRDefault="00201265" w:rsidP="00A64695">
      <w:pPr>
        <w:pStyle w:val="ListParagraph"/>
        <w:spacing w:after="0" w:line="240" w:lineRule="auto"/>
        <w:ind w:left="-142" w:right="-138"/>
        <w:rPr>
          <w:rFonts w:ascii="StobiSerif Regular" w:hAnsi="StobiSerif Regular"/>
          <w:i/>
        </w:rPr>
      </w:pPr>
    </w:p>
    <w:p w14:paraId="63CADA3A" w14:textId="77777777" w:rsidR="00201265" w:rsidRPr="0062659C" w:rsidRDefault="00201265" w:rsidP="00201265">
      <w:pPr>
        <w:pStyle w:val="ListParagraph"/>
        <w:spacing w:after="0" w:line="240" w:lineRule="auto"/>
        <w:ind w:left="-142" w:right="-138"/>
        <w:jc w:val="center"/>
        <w:rPr>
          <w:rFonts w:ascii="StobiSerif Regular" w:hAnsi="StobiSerif Regular"/>
          <w:b/>
          <w:bCs/>
          <w:i/>
          <w:iCs/>
          <w:lang w:val="en-US"/>
        </w:rPr>
      </w:pPr>
      <w:r w:rsidRPr="007427CB">
        <w:rPr>
          <w:rFonts w:ascii="StobiSerif Regular" w:hAnsi="StobiSerif Regular"/>
          <w:b/>
          <w:bCs/>
          <w:i/>
          <w:iCs/>
        </w:rPr>
        <w:t>Одлука</w:t>
      </w:r>
    </w:p>
    <w:p w14:paraId="7822D81B" w14:textId="675D8C28" w:rsidR="00201265" w:rsidRPr="007427CB" w:rsidRDefault="00201265" w:rsidP="00201265">
      <w:pPr>
        <w:pStyle w:val="ListParagraph"/>
        <w:spacing w:after="0" w:line="240" w:lineRule="auto"/>
        <w:ind w:left="-142" w:right="-138"/>
        <w:jc w:val="center"/>
        <w:rPr>
          <w:rFonts w:ascii="StobiSerif Regular" w:hAnsi="StobiSerif Regular"/>
          <w:b/>
          <w:bCs/>
          <w:i/>
          <w:iCs/>
        </w:rPr>
      </w:pPr>
      <w:r w:rsidRPr="007427CB">
        <w:rPr>
          <w:rFonts w:ascii="StobiSerif Regular" w:hAnsi="StobiSerif Regular"/>
          <w:b/>
          <w:bCs/>
          <w:i/>
          <w:iCs/>
        </w:rPr>
        <w:t>за изменување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по упат на избран лекар за 202</w:t>
      </w:r>
      <w:r w:rsidR="00F77C7A">
        <w:rPr>
          <w:rFonts w:ascii="StobiSerif Regular" w:hAnsi="StobiSerif Regular"/>
          <w:b/>
          <w:bCs/>
          <w:i/>
          <w:iCs/>
        </w:rPr>
        <w:t xml:space="preserve">4 </w:t>
      </w:r>
      <w:r w:rsidRPr="007427CB">
        <w:rPr>
          <w:rFonts w:ascii="StobiSerif Regular" w:hAnsi="StobiSerif Regular"/>
          <w:b/>
          <w:bCs/>
          <w:i/>
          <w:iCs/>
        </w:rPr>
        <w:t>година</w:t>
      </w:r>
    </w:p>
    <w:p w14:paraId="6BC9795E" w14:textId="77777777" w:rsidR="00201265" w:rsidRPr="007427CB" w:rsidRDefault="00201265" w:rsidP="00201265">
      <w:pPr>
        <w:pStyle w:val="ListParagraph"/>
        <w:spacing w:after="0" w:line="240" w:lineRule="auto"/>
        <w:ind w:left="-142" w:right="-138"/>
        <w:rPr>
          <w:rFonts w:ascii="StobiSerif Regular" w:hAnsi="StobiSerif Regular" w:cs="Arial"/>
          <w:i/>
          <w:iCs/>
        </w:rPr>
      </w:pPr>
    </w:p>
    <w:p w14:paraId="69830E5C" w14:textId="4A26E27C" w:rsidR="00201265" w:rsidRPr="007427CB" w:rsidRDefault="00201265" w:rsidP="00201265">
      <w:pPr>
        <w:pStyle w:val="ListParagraph"/>
        <w:spacing w:after="0" w:line="240" w:lineRule="auto"/>
        <w:ind w:left="-142" w:right="-138"/>
        <w:rPr>
          <w:rFonts w:ascii="StobiSerif Regular" w:hAnsi="StobiSerif Regular"/>
          <w:i/>
        </w:rPr>
      </w:pPr>
      <w:r w:rsidRPr="007427CB">
        <w:rPr>
          <w:rFonts w:ascii="StobiSerif Regular" w:hAnsi="StobiSerif Regular" w:cs="Arial"/>
          <w:i/>
          <w:iCs/>
        </w:rPr>
        <w:t xml:space="preserve">со која </w:t>
      </w:r>
      <w:r w:rsidRPr="007427CB">
        <w:rPr>
          <w:rFonts w:ascii="StobiSerif Regular" w:hAnsi="StobiSerif Regular"/>
          <w:i/>
          <w:iCs/>
        </w:rPr>
        <w:t xml:space="preserve"> се </w:t>
      </w:r>
      <w:r>
        <w:rPr>
          <w:rFonts w:ascii="StobiSerif Regular" w:hAnsi="StobiSerif Regular"/>
          <w:i/>
          <w:iCs/>
        </w:rPr>
        <w:t>измени</w:t>
      </w:r>
      <w:r w:rsidRPr="007427CB">
        <w:rPr>
          <w:rFonts w:ascii="StobiSerif Regular" w:hAnsi="StobiSerif Regular"/>
          <w:i/>
          <w:iCs/>
        </w:rPr>
        <w:t xml:space="preserve"> договорниот надоместок на з</w:t>
      </w:r>
      <w:r w:rsidRPr="007427CB">
        <w:rPr>
          <w:rFonts w:ascii="StobiSerif Regular" w:hAnsi="StobiSerif Regular"/>
          <w:i/>
        </w:rPr>
        <w:t xml:space="preserve">дравствената установа </w:t>
      </w:r>
      <w:r>
        <w:rPr>
          <w:rFonts w:ascii="StobiSerif Regular" w:hAnsi="StobiSerif Regular"/>
          <w:i/>
        </w:rPr>
        <w:t xml:space="preserve">„Биотек“ од Скопје. </w:t>
      </w:r>
    </w:p>
    <w:bookmarkEnd w:id="5"/>
    <w:p w14:paraId="6593031E" w14:textId="4ACE6090" w:rsidR="00061984" w:rsidRPr="00D72E41" w:rsidRDefault="00061984" w:rsidP="00044C7D">
      <w:pPr>
        <w:pStyle w:val="ListParagraph"/>
        <w:spacing w:after="0" w:line="240" w:lineRule="auto"/>
        <w:ind w:left="-142" w:right="-138"/>
        <w:rPr>
          <w:rFonts w:ascii="StobiSerif Regular" w:hAnsi="StobiSerif Regular" w:cs="Arial"/>
          <w:i/>
          <w:iCs/>
          <w:color w:val="FF0000"/>
          <w:lang w:val="en-US"/>
        </w:rPr>
      </w:pPr>
    </w:p>
    <w:p w14:paraId="6403966C" w14:textId="40A8FF92" w:rsidR="00BA675F" w:rsidRPr="00B94E9A" w:rsidRDefault="00BA675F" w:rsidP="00044C7D">
      <w:pPr>
        <w:suppressAutoHyphens w:val="0"/>
        <w:ind w:left="-142" w:right="-138"/>
        <w:rPr>
          <w:rFonts w:ascii="StobiSerif Regular" w:hAnsi="StobiSerif Regular"/>
          <w:i/>
          <w:iCs/>
          <w:color w:val="FF0000"/>
          <w:sz w:val="22"/>
          <w:szCs w:val="22"/>
        </w:rPr>
      </w:pPr>
      <w:r w:rsidRPr="00B94E9A">
        <w:rPr>
          <w:rFonts w:ascii="StobiSerif Regular" w:hAnsi="StobiSerif Regular" w:cs="Arial"/>
          <w:b/>
          <w:i/>
          <w:sz w:val="22"/>
          <w:szCs w:val="22"/>
        </w:rPr>
        <w:t xml:space="preserve">ТОЧКА </w:t>
      </w:r>
      <w:r w:rsidR="00015A61" w:rsidRPr="00B94E9A">
        <w:rPr>
          <w:rFonts w:ascii="StobiSerif Regular" w:eastAsia="@Arial Unicode MS" w:hAnsi="StobiSerif Regular" w:cs="Arial"/>
          <w:b/>
          <w:i/>
          <w:sz w:val="22"/>
          <w:szCs w:val="22"/>
        </w:rPr>
        <w:t>5</w:t>
      </w:r>
      <w:r w:rsidR="002C6D20" w:rsidRPr="00B94E9A">
        <w:rPr>
          <w:rFonts w:ascii="StobiSerif Regular" w:eastAsia="@Arial Unicode MS" w:hAnsi="StobiSerif Regular" w:cs="Arial"/>
          <w:b/>
          <w:i/>
          <w:sz w:val="22"/>
          <w:szCs w:val="22"/>
        </w:rPr>
        <w:t xml:space="preserve"> </w:t>
      </w:r>
      <w:r w:rsidRPr="00B94E9A">
        <w:rPr>
          <w:rFonts w:ascii="StobiSerif Regular" w:eastAsia="@Arial Unicode MS" w:hAnsi="StobiSerif Regular" w:cs="Arial"/>
          <w:b/>
          <w:i/>
          <w:sz w:val="22"/>
          <w:szCs w:val="22"/>
        </w:rPr>
        <w:t xml:space="preserve">- </w:t>
      </w:r>
      <w:r w:rsidR="00D72E41" w:rsidRPr="00B94E9A">
        <w:rPr>
          <w:rFonts w:ascii="StobiSerif Regular" w:hAnsi="StobiSerif Regular"/>
          <w:bCs/>
          <w:i/>
          <w:iCs/>
          <w:sz w:val="22"/>
          <w:szCs w:val="22"/>
        </w:rPr>
        <w:t>Предлог за донесување на Одлука</w:t>
      </w:r>
      <w:r w:rsidR="00D72E41" w:rsidRPr="00B94E9A">
        <w:rPr>
          <w:rFonts w:ascii="StobiSerif Regular" w:hAnsi="StobiSerif Regular"/>
          <w:bCs/>
          <w:i/>
          <w:iCs/>
          <w:sz w:val="22"/>
          <w:szCs w:val="22"/>
          <w:lang w:val="en-US"/>
        </w:rPr>
        <w:t xml:space="preserve"> </w:t>
      </w:r>
      <w:r w:rsidR="00D72E41" w:rsidRPr="00B94E9A">
        <w:rPr>
          <w:rFonts w:ascii="StobiSerif Regular" w:hAnsi="StobiSerif Regular"/>
          <w:bCs/>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0B49D6DD" w14:textId="77777777" w:rsidR="00484B28" w:rsidRPr="00BE55CA" w:rsidRDefault="00484B28" w:rsidP="00484B28">
      <w:pPr>
        <w:pStyle w:val="ListParagraph"/>
        <w:spacing w:after="0" w:line="240" w:lineRule="auto"/>
        <w:ind w:left="-142" w:right="-136"/>
        <w:rPr>
          <w:rFonts w:ascii="StobiSerif Regular" w:hAnsi="StobiSerif Regular"/>
          <w:i/>
        </w:rPr>
      </w:pPr>
      <w:r w:rsidRPr="00BE55CA">
        <w:rPr>
          <w:rFonts w:ascii="StobiSerif Regular" w:hAnsi="StobiSerif Regular"/>
          <w:i/>
          <w:iCs/>
        </w:rPr>
        <w:lastRenderedPageBreak/>
        <w:t>5.1 Предлог за донесување Одлука</w:t>
      </w:r>
      <w:r w:rsidRPr="00BE55CA">
        <w:rPr>
          <w:rFonts w:ascii="StobiSerif Regular" w:hAnsi="StobiSerif Regular"/>
          <w:i/>
          <w:iCs/>
          <w:lang w:val="en-US"/>
        </w:rPr>
        <w:t xml:space="preserve"> </w:t>
      </w:r>
      <w:r w:rsidRPr="00BE55CA">
        <w:rPr>
          <w:rFonts w:ascii="StobiSerif Regular" w:hAnsi="StobiSerif Regular"/>
          <w:i/>
          <w:iCs/>
        </w:rPr>
        <w:t xml:space="preserve">за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 </w:t>
      </w:r>
      <w:r w:rsidRPr="00BE55CA">
        <w:rPr>
          <w:rFonts w:ascii="StobiSerif Regular" w:hAnsi="StobiSerif Regular"/>
          <w:i/>
          <w:lang w:val="ru-RU"/>
        </w:rPr>
        <w:t>(</w:t>
      </w:r>
      <w:r w:rsidRPr="00BE55CA">
        <w:rPr>
          <w:rFonts w:ascii="StobiSerif Regular" w:hAnsi="StobiSerif Regular"/>
          <w:i/>
          <w:iCs/>
        </w:rPr>
        <w:t>за з</w:t>
      </w:r>
      <w:r w:rsidRPr="00BE55CA">
        <w:rPr>
          <w:rFonts w:ascii="StobiSerif Regular" w:hAnsi="StobiSerif Regular"/>
          <w:i/>
        </w:rPr>
        <w:t xml:space="preserve">дравствената установа „Орал арт 3“ од Велес)  </w:t>
      </w:r>
    </w:p>
    <w:p w14:paraId="2AC49A07" w14:textId="77777777" w:rsidR="00484B28" w:rsidRPr="00BE55CA" w:rsidRDefault="00484B28" w:rsidP="00484B28">
      <w:pPr>
        <w:pStyle w:val="ListParagraph"/>
        <w:spacing w:after="0" w:line="240" w:lineRule="auto"/>
        <w:ind w:left="-142" w:right="-136"/>
        <w:rPr>
          <w:rFonts w:ascii="StobiSerif Regular" w:hAnsi="StobiSerif Regular"/>
          <w:i/>
        </w:rPr>
      </w:pPr>
      <w:r w:rsidRPr="00BE55CA">
        <w:rPr>
          <w:rFonts w:ascii="StobiSerif Regular" w:hAnsi="StobiSerif Regular"/>
          <w:i/>
          <w:iCs/>
        </w:rPr>
        <w:t>5.2 Предлог за донесување Одлука за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 (за з</w:t>
      </w:r>
      <w:r w:rsidRPr="00BE55CA">
        <w:rPr>
          <w:rFonts w:ascii="StobiSerif Regular" w:hAnsi="StobiSerif Regular"/>
          <w:i/>
        </w:rPr>
        <w:t xml:space="preserve">дравствената установа „Браво дент“ од Кавадарци)  </w:t>
      </w:r>
    </w:p>
    <w:p w14:paraId="5355CBCB" w14:textId="77777777" w:rsidR="00484B28" w:rsidRPr="00BE55CA" w:rsidRDefault="00484B28" w:rsidP="00484B28">
      <w:pPr>
        <w:pStyle w:val="ListParagraph"/>
        <w:spacing w:after="0" w:line="240" w:lineRule="auto"/>
        <w:ind w:left="-142" w:right="-136"/>
        <w:rPr>
          <w:rFonts w:ascii="StobiSerif Regular" w:hAnsi="StobiSerif Regular"/>
          <w:i/>
        </w:rPr>
      </w:pPr>
      <w:r w:rsidRPr="00BE55CA">
        <w:rPr>
          <w:rFonts w:ascii="StobiSerif Regular" w:hAnsi="StobiSerif Regular"/>
          <w:i/>
          <w:iCs/>
        </w:rPr>
        <w:t xml:space="preserve">5.3 Предлог за донесување Одлука 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 </w:t>
      </w:r>
      <w:r w:rsidRPr="00BE55CA">
        <w:rPr>
          <w:rFonts w:ascii="StobiSerif Regular" w:eastAsia="Times New Roman" w:hAnsi="StobiSerif Regular" w:cs="Arial"/>
          <w:i/>
          <w:iCs/>
          <w:lang w:eastAsia="en-GB"/>
        </w:rPr>
        <w:t>(з</w:t>
      </w:r>
      <w:r w:rsidRPr="00BE55CA">
        <w:rPr>
          <w:rFonts w:ascii="StobiSerif Regular" w:hAnsi="StobiSerif Regular"/>
          <w:i/>
          <w:iCs/>
        </w:rPr>
        <w:t>а з</w:t>
      </w:r>
      <w:r w:rsidRPr="00BE55CA">
        <w:rPr>
          <w:rFonts w:ascii="StobiSerif Regular" w:hAnsi="StobiSerif Regular"/>
          <w:i/>
        </w:rPr>
        <w:t xml:space="preserve">дравствените установи Д-р Цане Дент“ од Скопје, „М2 Дентал“ од Охрид и „Д-р Елезовиќ и д-р Ѓорѓевски“ од Тетово) </w:t>
      </w:r>
    </w:p>
    <w:p w14:paraId="1D780F01" w14:textId="77777777" w:rsidR="00484B28" w:rsidRPr="00BE55CA" w:rsidRDefault="00484B28" w:rsidP="00484B28">
      <w:pPr>
        <w:pStyle w:val="ListParagraph"/>
        <w:spacing w:after="0" w:line="240" w:lineRule="auto"/>
        <w:ind w:left="-142" w:right="-136"/>
        <w:rPr>
          <w:rFonts w:ascii="StobiSerif Regular" w:hAnsi="StobiSerif Regular"/>
          <w:i/>
        </w:rPr>
      </w:pPr>
      <w:r w:rsidRPr="00BE55CA">
        <w:rPr>
          <w:rFonts w:ascii="StobiSerif Regular" w:hAnsi="StobiSerif Regular"/>
          <w:i/>
          <w:iCs/>
        </w:rPr>
        <w:t>5.4 Предлог за донесување Одлука за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 (за з</w:t>
      </w:r>
      <w:r w:rsidRPr="00BE55CA">
        <w:rPr>
          <w:rFonts w:ascii="StobiSerif Regular" w:hAnsi="StobiSerif Regular"/>
          <w:i/>
        </w:rPr>
        <w:t>дравствената установа „Д-р Златко Богучевски“ од Скопје)</w:t>
      </w:r>
    </w:p>
    <w:p w14:paraId="0FFF4EA2" w14:textId="77777777" w:rsidR="00484B28" w:rsidRDefault="00484B28" w:rsidP="00044C7D">
      <w:pPr>
        <w:suppressAutoHyphens w:val="0"/>
        <w:ind w:left="-142" w:right="-138"/>
        <w:rPr>
          <w:rFonts w:ascii="StobiSerif Regular" w:hAnsi="StobiSerif Regular"/>
          <w:i/>
          <w:color w:val="FF0000"/>
          <w:sz w:val="22"/>
          <w:szCs w:val="22"/>
          <w:lang w:val="en-US"/>
        </w:rPr>
      </w:pPr>
    </w:p>
    <w:p w14:paraId="7550656E" w14:textId="70492920" w:rsidR="003062AB" w:rsidRPr="00B94E9A" w:rsidRDefault="003062AB" w:rsidP="003062AB">
      <w:pPr>
        <w:pStyle w:val="ListParagraph"/>
        <w:spacing w:after="0" w:line="240" w:lineRule="auto"/>
        <w:ind w:left="-142" w:right="-138"/>
        <w:rPr>
          <w:rFonts w:ascii="StobiSerif Regular" w:eastAsia="Times New Roman" w:hAnsi="StobiSerif Regular" w:cs="Calibri"/>
          <w:i/>
          <w:iCs/>
        </w:rPr>
      </w:pPr>
      <w:r w:rsidRPr="00B94E9A">
        <w:rPr>
          <w:rFonts w:ascii="StobiSerif Regular" w:eastAsia="Times New Roman" w:hAnsi="StobiSerif Regular" w:cs="Calibri"/>
          <w:i/>
          <w:iCs/>
        </w:rPr>
        <w:t>Предлогот од точката 5 се состоеше од четири одделни работни материјали во кои беа содржани предлози за утврдување на договорен надоместок за три здравствени установи (</w:t>
      </w:r>
      <w:r w:rsidRPr="00B94E9A">
        <w:rPr>
          <w:rFonts w:ascii="StobiSerif Regular" w:hAnsi="StobiSerif Regular"/>
          <w:i/>
        </w:rPr>
        <w:t>„Орал арт 3“ од Велес, „Браво дент“ од Кавадарци и „Д-р Златко Богучевски“ од Скопје</w:t>
      </w:r>
      <w:r w:rsidRPr="00B94E9A">
        <w:rPr>
          <w:rFonts w:ascii="StobiSerif Regular" w:eastAsia="Times New Roman" w:hAnsi="StobiSerif Regular" w:cs="Calibri"/>
          <w:i/>
          <w:iCs/>
        </w:rPr>
        <w:t xml:space="preserve">) и за бришење, изменување односно корекција на техничка грешка на договорните </w:t>
      </w:r>
      <w:r w:rsidRPr="00BE55CA">
        <w:rPr>
          <w:rFonts w:ascii="StobiSerif Regular" w:eastAsia="Times New Roman" w:hAnsi="StobiSerif Regular" w:cs="Calibri"/>
          <w:i/>
          <w:iCs/>
        </w:rPr>
        <w:t>надоместоци на три здравствени установи (</w:t>
      </w:r>
      <w:r w:rsidRPr="00BE55CA">
        <w:rPr>
          <w:rFonts w:ascii="StobiSerif Regular" w:hAnsi="StobiSerif Regular"/>
          <w:i/>
        </w:rPr>
        <w:t>„Д-р Цане Дент“ од Скопје, „М2 Дентал“ од Охрид и „Д-р Елезовиќ и д-р Ѓорѓевски“ од Тетово</w:t>
      </w:r>
      <w:r w:rsidRPr="00BE55CA">
        <w:rPr>
          <w:rFonts w:ascii="StobiSerif Regular" w:eastAsia="Times New Roman" w:hAnsi="StobiSerif Regular" w:cs="Calibri"/>
          <w:i/>
          <w:iCs/>
        </w:rPr>
        <w:t xml:space="preserve">). </w:t>
      </w:r>
      <w:r w:rsidR="00DC0577" w:rsidRPr="00BE55CA">
        <w:rPr>
          <w:rFonts w:ascii="StobiSerif Regular" w:eastAsia="Times New Roman" w:hAnsi="StobiSerif Regular" w:cs="Calibri"/>
          <w:i/>
          <w:iCs/>
        </w:rPr>
        <w:t xml:space="preserve">Во последнонаведениот предлог беше извршена измена согласно со укажувањето на Ангелина Бачановиќ </w:t>
      </w:r>
      <w:r w:rsidR="00E644F9" w:rsidRPr="00BE55CA">
        <w:rPr>
          <w:rFonts w:ascii="StobiSerif Regular" w:eastAsia="Times New Roman" w:hAnsi="StobiSerif Regular" w:cs="Calibri"/>
          <w:i/>
          <w:iCs/>
        </w:rPr>
        <w:t>при</w:t>
      </w:r>
      <w:r w:rsidR="00DC0577" w:rsidRPr="00BE55CA">
        <w:rPr>
          <w:rFonts w:ascii="StobiSerif Regular" w:eastAsia="Times New Roman" w:hAnsi="StobiSerif Regular" w:cs="Calibri"/>
          <w:i/>
          <w:iCs/>
        </w:rPr>
        <w:t xml:space="preserve"> дискусијата за точката 4.</w:t>
      </w:r>
      <w:r w:rsidR="00DC0577">
        <w:rPr>
          <w:rFonts w:ascii="StobiSerif Regular" w:eastAsia="Times New Roman" w:hAnsi="StobiSerif Regular" w:cs="Calibri"/>
          <w:i/>
          <w:iCs/>
        </w:rPr>
        <w:t xml:space="preserve"> </w:t>
      </w:r>
    </w:p>
    <w:p w14:paraId="26715AFA" w14:textId="77777777" w:rsidR="003062AB" w:rsidRPr="00B94E9A" w:rsidRDefault="003062AB" w:rsidP="003062AB">
      <w:pPr>
        <w:pStyle w:val="ListParagraph"/>
        <w:spacing w:after="0" w:line="240" w:lineRule="auto"/>
        <w:ind w:left="-142" w:right="-138"/>
        <w:rPr>
          <w:rFonts w:ascii="StobiSerif Regular" w:eastAsia="Times New Roman" w:hAnsi="StobiSerif Regular" w:cs="Calibri"/>
          <w:i/>
          <w:iCs/>
        </w:rPr>
      </w:pPr>
    </w:p>
    <w:p w14:paraId="62723DFA" w14:textId="13AE7866" w:rsidR="00B033E2" w:rsidRPr="00B94E9A" w:rsidRDefault="006F6CE7" w:rsidP="00B033E2">
      <w:pPr>
        <w:pStyle w:val="ListParagraph"/>
        <w:spacing w:after="0" w:line="240" w:lineRule="auto"/>
        <w:ind w:left="-142" w:right="-138"/>
        <w:rPr>
          <w:rFonts w:ascii="StobiSerif Regular" w:hAnsi="StobiSerif Regular"/>
          <w:i/>
          <w:iCs/>
        </w:rPr>
      </w:pPr>
      <w:r w:rsidRPr="00B94E9A">
        <w:rPr>
          <w:rFonts w:ascii="StobiSerif Regular" w:eastAsia="Times New Roman" w:hAnsi="StobiSerif Regular" w:cs="Calibri"/>
          <w:i/>
          <w:iCs/>
        </w:rPr>
        <w:t>Д</w:t>
      </w:r>
      <w:r w:rsidR="00B033E2" w:rsidRPr="00B94E9A">
        <w:rPr>
          <w:rFonts w:ascii="StobiSerif Regular" w:eastAsia="Times New Roman" w:hAnsi="StobiSerif Regular" w:cs="Calibri"/>
          <w:i/>
          <w:iCs/>
        </w:rPr>
        <w:t>иректорката Филиповска Грашкоска</w:t>
      </w:r>
      <w:r w:rsidR="00A11F31" w:rsidRPr="00B94E9A">
        <w:rPr>
          <w:rFonts w:ascii="StobiSerif Regular" w:eastAsia="Times New Roman" w:hAnsi="StobiSerif Regular" w:cs="Calibri"/>
          <w:i/>
          <w:iCs/>
        </w:rPr>
        <w:t xml:space="preserve"> </w:t>
      </w:r>
      <w:r w:rsidRPr="00B94E9A">
        <w:rPr>
          <w:rFonts w:ascii="StobiSerif Regular" w:eastAsia="Times New Roman" w:hAnsi="StobiSerif Regular" w:cs="Calibri"/>
          <w:i/>
          <w:iCs/>
        </w:rPr>
        <w:t xml:space="preserve">поединечно </w:t>
      </w:r>
      <w:r w:rsidR="00A11F31" w:rsidRPr="00B94E9A">
        <w:rPr>
          <w:rFonts w:ascii="StobiSerif Regular" w:eastAsia="Times New Roman" w:hAnsi="StobiSerif Regular" w:cs="Calibri"/>
          <w:i/>
          <w:iCs/>
        </w:rPr>
        <w:t>ги објасни предлозите</w:t>
      </w:r>
      <w:r w:rsidRPr="00B94E9A">
        <w:rPr>
          <w:rFonts w:ascii="StobiSerif Regular" w:eastAsia="Times New Roman" w:hAnsi="StobiSerif Regular" w:cs="Calibri"/>
          <w:i/>
          <w:iCs/>
        </w:rPr>
        <w:t>, по што</w:t>
      </w:r>
      <w:r w:rsidR="00A11F31" w:rsidRPr="00B94E9A">
        <w:rPr>
          <w:rFonts w:ascii="StobiSerif Regular" w:eastAsia="Times New Roman" w:hAnsi="StobiSerif Regular" w:cs="Calibri"/>
          <w:i/>
          <w:iCs/>
        </w:rPr>
        <w:t xml:space="preserve"> </w:t>
      </w:r>
      <w:r w:rsidR="00B033E2" w:rsidRPr="00B94E9A">
        <w:rPr>
          <w:rFonts w:ascii="StobiSerif Regular" w:hAnsi="StobiSerif Regular"/>
          <w:i/>
          <w:iCs/>
        </w:rPr>
        <w:t xml:space="preserve">Управниот одбор едногласно донесе </w:t>
      </w:r>
    </w:p>
    <w:p w14:paraId="2D1D91E1" w14:textId="77777777" w:rsidR="00B033E2" w:rsidRPr="00B94E9A" w:rsidRDefault="00B033E2" w:rsidP="00044C7D">
      <w:pPr>
        <w:suppressAutoHyphens w:val="0"/>
        <w:ind w:left="-142" w:right="-138"/>
        <w:rPr>
          <w:rFonts w:ascii="StobiSerif Regular" w:hAnsi="StobiSerif Regular"/>
          <w:i/>
          <w:sz w:val="22"/>
          <w:szCs w:val="22"/>
          <w:lang w:val="ru-RU"/>
        </w:rPr>
      </w:pPr>
    </w:p>
    <w:p w14:paraId="4A017E2F" w14:textId="591E8633" w:rsidR="002D4F7D" w:rsidRPr="00B94E9A" w:rsidRDefault="002D4F7D" w:rsidP="00B033E2">
      <w:pPr>
        <w:pStyle w:val="ListParagraph"/>
        <w:suppressAutoHyphens w:val="0"/>
        <w:spacing w:after="0" w:line="240" w:lineRule="auto"/>
        <w:ind w:left="-142" w:right="-136"/>
        <w:jc w:val="center"/>
        <w:rPr>
          <w:rFonts w:ascii="StobiSerif Regular" w:hAnsi="StobiSerif Regular"/>
          <w:b/>
          <w:bCs/>
          <w:i/>
          <w:iCs/>
          <w:lang w:val="en-US"/>
        </w:rPr>
      </w:pPr>
      <w:bookmarkStart w:id="6" w:name="_Hlk161213250"/>
      <w:r w:rsidRPr="00B94E9A">
        <w:rPr>
          <w:rFonts w:ascii="StobiSerif Regular" w:hAnsi="StobiSerif Regular"/>
          <w:b/>
          <w:bCs/>
          <w:i/>
          <w:iCs/>
        </w:rPr>
        <w:t>Одлука</w:t>
      </w:r>
    </w:p>
    <w:p w14:paraId="3F6A8185" w14:textId="4AFB3277" w:rsidR="002D4F7D" w:rsidRPr="00B94E9A" w:rsidRDefault="002D4F7D" w:rsidP="00B033E2">
      <w:pPr>
        <w:pStyle w:val="ListParagraph"/>
        <w:suppressAutoHyphens w:val="0"/>
        <w:spacing w:after="0" w:line="240" w:lineRule="auto"/>
        <w:ind w:left="-142" w:right="-136"/>
        <w:jc w:val="center"/>
        <w:rPr>
          <w:rFonts w:ascii="StobiSerif Regular" w:hAnsi="StobiSerif Regular"/>
          <w:b/>
          <w:bCs/>
          <w:i/>
          <w:lang w:val="ru-RU"/>
        </w:rPr>
      </w:pPr>
      <w:r w:rsidRPr="00B94E9A">
        <w:rPr>
          <w:rFonts w:ascii="StobiSerif Regular" w:hAnsi="StobiSerif Regular"/>
          <w:b/>
          <w:bCs/>
          <w:i/>
          <w:iCs/>
        </w:rPr>
        <w:t>за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w:t>
      </w:r>
      <w:r w:rsidR="00F77C7A">
        <w:rPr>
          <w:rFonts w:ascii="StobiSerif Regular" w:hAnsi="StobiSerif Regular"/>
          <w:b/>
          <w:bCs/>
          <w:i/>
          <w:iCs/>
        </w:rPr>
        <w:t>4</w:t>
      </w:r>
      <w:r w:rsidRPr="00B94E9A">
        <w:rPr>
          <w:rFonts w:ascii="StobiSerif Regular" w:hAnsi="StobiSerif Regular"/>
          <w:b/>
          <w:bCs/>
          <w:i/>
          <w:iCs/>
        </w:rPr>
        <w:t xml:space="preserve"> година</w:t>
      </w:r>
    </w:p>
    <w:p w14:paraId="6593047F" w14:textId="77777777" w:rsidR="00B033E2" w:rsidRPr="00B94E9A" w:rsidRDefault="00B033E2" w:rsidP="00044C7D">
      <w:pPr>
        <w:suppressAutoHyphens w:val="0"/>
        <w:ind w:left="-142" w:right="-138"/>
        <w:rPr>
          <w:rFonts w:ascii="StobiSerif Regular" w:hAnsi="StobiSerif Regular" w:cs="Arial"/>
          <w:i/>
          <w:iCs/>
          <w:sz w:val="22"/>
          <w:szCs w:val="22"/>
        </w:rPr>
      </w:pPr>
    </w:p>
    <w:p w14:paraId="1FF88AD4" w14:textId="345487B3" w:rsidR="006F6CE7" w:rsidRPr="00B94E9A" w:rsidRDefault="006F6CE7" w:rsidP="006F6CE7">
      <w:pPr>
        <w:pStyle w:val="ListParagraph"/>
        <w:spacing w:after="0" w:line="240" w:lineRule="auto"/>
        <w:ind w:left="-142" w:right="-138"/>
        <w:rPr>
          <w:rFonts w:ascii="StobiSerif Regular" w:hAnsi="StobiSerif Regular"/>
          <w:i/>
        </w:rPr>
      </w:pPr>
      <w:r w:rsidRPr="00B94E9A">
        <w:rPr>
          <w:rFonts w:ascii="StobiSerif Regular" w:hAnsi="StobiSerif Regular" w:cs="Arial"/>
          <w:i/>
          <w:iCs/>
        </w:rPr>
        <w:t xml:space="preserve">со која </w:t>
      </w:r>
      <w:r w:rsidRPr="00B94E9A">
        <w:rPr>
          <w:rFonts w:ascii="StobiSerif Regular" w:hAnsi="StobiSerif Regular"/>
          <w:i/>
          <w:iCs/>
        </w:rPr>
        <w:t xml:space="preserve"> се утврди договорен надоместок за з</w:t>
      </w:r>
      <w:r w:rsidRPr="00B94E9A">
        <w:rPr>
          <w:rFonts w:ascii="StobiSerif Regular" w:hAnsi="StobiSerif Regular"/>
          <w:i/>
        </w:rPr>
        <w:t xml:space="preserve">дравствената установа „Орал арт 3“ од Велес,  </w:t>
      </w:r>
    </w:p>
    <w:p w14:paraId="2E68AC07" w14:textId="77777777" w:rsidR="006F6CE7" w:rsidRPr="00B94E9A" w:rsidRDefault="006F6CE7" w:rsidP="00044C7D">
      <w:pPr>
        <w:suppressAutoHyphens w:val="0"/>
        <w:ind w:left="-142" w:right="-138"/>
        <w:rPr>
          <w:rFonts w:ascii="StobiSerif Regular" w:hAnsi="StobiSerif Regular"/>
          <w:i/>
          <w:sz w:val="22"/>
          <w:szCs w:val="22"/>
        </w:rPr>
      </w:pPr>
    </w:p>
    <w:p w14:paraId="7DFC60AE" w14:textId="77777777" w:rsidR="00A11F31" w:rsidRPr="00B94E9A" w:rsidRDefault="00A11F31" w:rsidP="00A11F31">
      <w:pPr>
        <w:pStyle w:val="ListParagraph"/>
        <w:suppressAutoHyphens w:val="0"/>
        <w:spacing w:after="0" w:line="240" w:lineRule="auto"/>
        <w:ind w:left="-142" w:right="-136"/>
        <w:jc w:val="center"/>
        <w:rPr>
          <w:rFonts w:ascii="StobiSerif Regular" w:hAnsi="StobiSerif Regular"/>
          <w:b/>
          <w:bCs/>
          <w:i/>
          <w:iCs/>
          <w:lang w:val="en-US"/>
        </w:rPr>
      </w:pPr>
      <w:r w:rsidRPr="00B94E9A">
        <w:rPr>
          <w:rFonts w:ascii="StobiSerif Regular" w:hAnsi="StobiSerif Regular"/>
          <w:b/>
          <w:bCs/>
          <w:i/>
          <w:iCs/>
        </w:rPr>
        <w:t>Одлука</w:t>
      </w:r>
    </w:p>
    <w:p w14:paraId="5615F8A8" w14:textId="1C879619" w:rsidR="00A11F31" w:rsidRPr="00B94E9A" w:rsidRDefault="00A11F31" w:rsidP="00A11F31">
      <w:pPr>
        <w:pStyle w:val="ListParagraph"/>
        <w:suppressAutoHyphens w:val="0"/>
        <w:spacing w:after="0" w:line="240" w:lineRule="auto"/>
        <w:ind w:left="-142" w:right="-136"/>
        <w:jc w:val="center"/>
        <w:rPr>
          <w:rFonts w:ascii="StobiSerif Regular" w:hAnsi="StobiSerif Regular"/>
          <w:b/>
          <w:bCs/>
          <w:i/>
          <w:lang w:val="ru-RU"/>
        </w:rPr>
      </w:pPr>
      <w:r w:rsidRPr="00B94E9A">
        <w:rPr>
          <w:rFonts w:ascii="StobiSerif Regular" w:hAnsi="StobiSerif Regular"/>
          <w:b/>
          <w:bCs/>
          <w:i/>
          <w:iCs/>
        </w:rPr>
        <w:t>за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w:t>
      </w:r>
      <w:r w:rsidR="00F77C7A">
        <w:rPr>
          <w:rFonts w:ascii="StobiSerif Regular" w:hAnsi="StobiSerif Regular"/>
          <w:b/>
          <w:bCs/>
          <w:i/>
          <w:iCs/>
        </w:rPr>
        <w:t>4</w:t>
      </w:r>
      <w:r w:rsidRPr="00B94E9A">
        <w:rPr>
          <w:rFonts w:ascii="StobiSerif Regular" w:hAnsi="StobiSerif Regular"/>
          <w:b/>
          <w:bCs/>
          <w:i/>
          <w:iCs/>
        </w:rPr>
        <w:t xml:space="preserve"> година</w:t>
      </w:r>
    </w:p>
    <w:p w14:paraId="23F13234" w14:textId="77777777" w:rsidR="00A11F31" w:rsidRPr="00B94E9A" w:rsidRDefault="00A11F31" w:rsidP="00A11F31">
      <w:pPr>
        <w:suppressAutoHyphens w:val="0"/>
        <w:ind w:left="-142" w:right="-138"/>
        <w:rPr>
          <w:rFonts w:ascii="StobiSerif Regular" w:hAnsi="StobiSerif Regular" w:cs="Arial"/>
          <w:i/>
          <w:iCs/>
          <w:sz w:val="22"/>
          <w:szCs w:val="22"/>
        </w:rPr>
      </w:pPr>
    </w:p>
    <w:p w14:paraId="5AC1797F" w14:textId="18D812C3" w:rsidR="006F6CE7" w:rsidRPr="00B94E9A" w:rsidRDefault="006F6CE7" w:rsidP="006F6CE7">
      <w:pPr>
        <w:pStyle w:val="ListParagraph"/>
        <w:spacing w:after="0" w:line="240" w:lineRule="auto"/>
        <w:ind w:left="-142" w:right="-138"/>
        <w:rPr>
          <w:rFonts w:ascii="StobiSerif Regular" w:hAnsi="StobiSerif Regular"/>
          <w:i/>
        </w:rPr>
      </w:pPr>
      <w:r w:rsidRPr="00B94E9A">
        <w:rPr>
          <w:rFonts w:ascii="StobiSerif Regular" w:hAnsi="StobiSerif Regular" w:cs="Arial"/>
          <w:i/>
          <w:iCs/>
        </w:rPr>
        <w:t xml:space="preserve">со која </w:t>
      </w:r>
      <w:r w:rsidRPr="00B94E9A">
        <w:rPr>
          <w:rFonts w:ascii="StobiSerif Regular" w:hAnsi="StobiSerif Regular"/>
          <w:i/>
          <w:iCs/>
        </w:rPr>
        <w:t xml:space="preserve"> се утврди договорен надоместок за з</w:t>
      </w:r>
      <w:r w:rsidRPr="00B94E9A">
        <w:rPr>
          <w:rFonts w:ascii="StobiSerif Regular" w:hAnsi="StobiSerif Regular"/>
          <w:i/>
        </w:rPr>
        <w:t xml:space="preserve">дравствената установа „Браво дент“ од Кавадарци,  </w:t>
      </w:r>
    </w:p>
    <w:p w14:paraId="18CFFBD2" w14:textId="77777777" w:rsidR="00A11F31" w:rsidRPr="00B94E9A" w:rsidRDefault="00A11F31" w:rsidP="00044C7D">
      <w:pPr>
        <w:suppressAutoHyphens w:val="0"/>
        <w:ind w:left="-142" w:right="-138"/>
        <w:rPr>
          <w:rFonts w:ascii="StobiSerif Regular" w:hAnsi="StobiSerif Regular"/>
          <w:i/>
          <w:sz w:val="22"/>
          <w:szCs w:val="22"/>
        </w:rPr>
      </w:pPr>
    </w:p>
    <w:p w14:paraId="5D1628D4" w14:textId="77777777" w:rsidR="00A11F31" w:rsidRPr="00B94E9A" w:rsidRDefault="00A11F31" w:rsidP="00A11F31">
      <w:pPr>
        <w:pStyle w:val="ListParagraph"/>
        <w:suppressAutoHyphens w:val="0"/>
        <w:spacing w:after="0" w:line="240" w:lineRule="auto"/>
        <w:ind w:left="-142" w:right="-136"/>
        <w:jc w:val="center"/>
        <w:rPr>
          <w:rFonts w:ascii="StobiSerif Regular" w:hAnsi="StobiSerif Regular"/>
          <w:b/>
          <w:bCs/>
          <w:i/>
          <w:iCs/>
          <w:lang w:val="en-US"/>
        </w:rPr>
      </w:pPr>
      <w:r w:rsidRPr="00B94E9A">
        <w:rPr>
          <w:rFonts w:ascii="StobiSerif Regular" w:hAnsi="StobiSerif Regular"/>
          <w:b/>
          <w:bCs/>
          <w:i/>
          <w:iCs/>
        </w:rPr>
        <w:t>Одлука</w:t>
      </w:r>
    </w:p>
    <w:p w14:paraId="36292535" w14:textId="50692DAE" w:rsidR="00A11F31" w:rsidRPr="00B94E9A" w:rsidRDefault="00A11F31" w:rsidP="00A11F31">
      <w:pPr>
        <w:pStyle w:val="ListParagraph"/>
        <w:suppressAutoHyphens w:val="0"/>
        <w:spacing w:after="0" w:line="240" w:lineRule="auto"/>
        <w:ind w:left="-142" w:right="-136"/>
        <w:jc w:val="center"/>
        <w:rPr>
          <w:rFonts w:ascii="StobiSerif Regular" w:hAnsi="StobiSerif Regular"/>
          <w:b/>
          <w:bCs/>
          <w:i/>
          <w:lang w:val="ru-RU"/>
        </w:rPr>
      </w:pPr>
      <w:r w:rsidRPr="00B94E9A">
        <w:rPr>
          <w:rFonts w:ascii="StobiSerif Regular" w:hAnsi="StobiSerif Regular"/>
          <w:b/>
          <w:bCs/>
          <w:i/>
          <w:iCs/>
        </w:rPr>
        <w:t>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w:t>
      </w:r>
      <w:r w:rsidR="00F77C7A">
        <w:rPr>
          <w:rFonts w:ascii="StobiSerif Regular" w:hAnsi="StobiSerif Regular"/>
          <w:b/>
          <w:bCs/>
          <w:i/>
          <w:iCs/>
        </w:rPr>
        <w:t>4</w:t>
      </w:r>
      <w:r w:rsidRPr="00B94E9A">
        <w:rPr>
          <w:rFonts w:ascii="StobiSerif Regular" w:hAnsi="StobiSerif Regular"/>
          <w:b/>
          <w:bCs/>
          <w:i/>
          <w:iCs/>
        </w:rPr>
        <w:t xml:space="preserve"> година</w:t>
      </w:r>
    </w:p>
    <w:p w14:paraId="63853413" w14:textId="77777777" w:rsidR="00A11F31" w:rsidRPr="00B94E9A" w:rsidRDefault="00A11F31" w:rsidP="00A11F31">
      <w:pPr>
        <w:suppressAutoHyphens w:val="0"/>
        <w:ind w:left="-142" w:right="-138"/>
        <w:rPr>
          <w:rFonts w:ascii="StobiSerif Regular" w:hAnsi="StobiSerif Regular" w:cs="Arial"/>
          <w:i/>
          <w:iCs/>
          <w:sz w:val="22"/>
          <w:szCs w:val="22"/>
        </w:rPr>
      </w:pPr>
    </w:p>
    <w:p w14:paraId="082BA43B" w14:textId="66342F3F" w:rsidR="00A11F31" w:rsidRPr="00B94E9A" w:rsidRDefault="00A11F31" w:rsidP="00A11F31">
      <w:pPr>
        <w:suppressAutoHyphens w:val="0"/>
        <w:ind w:left="-142" w:right="-138"/>
        <w:rPr>
          <w:rFonts w:ascii="StobiSerif Regular" w:hAnsi="StobiSerif Regular"/>
          <w:i/>
          <w:sz w:val="22"/>
          <w:szCs w:val="22"/>
        </w:rPr>
      </w:pPr>
      <w:r w:rsidRPr="00B94E9A">
        <w:rPr>
          <w:rFonts w:ascii="StobiSerif Regular" w:hAnsi="StobiSerif Regular" w:cs="Arial"/>
          <w:i/>
          <w:iCs/>
          <w:sz w:val="22"/>
          <w:szCs w:val="22"/>
        </w:rPr>
        <w:t xml:space="preserve">со која </w:t>
      </w:r>
      <w:r w:rsidRPr="00B94E9A">
        <w:rPr>
          <w:rFonts w:ascii="StobiSerif Regular" w:hAnsi="StobiSerif Regular"/>
          <w:i/>
          <w:iCs/>
          <w:sz w:val="22"/>
          <w:szCs w:val="22"/>
        </w:rPr>
        <w:t xml:space="preserve"> се </w:t>
      </w:r>
      <w:r w:rsidR="006F6CE7" w:rsidRPr="00B94E9A">
        <w:rPr>
          <w:rFonts w:ascii="StobiSerif Regular" w:hAnsi="StobiSerif Regular"/>
          <w:i/>
          <w:iCs/>
          <w:sz w:val="22"/>
          <w:szCs w:val="22"/>
        </w:rPr>
        <w:t>избриша договорниот надоместок на з</w:t>
      </w:r>
      <w:r w:rsidR="006F6CE7" w:rsidRPr="00B94E9A">
        <w:rPr>
          <w:rFonts w:ascii="StobiSerif Regular" w:hAnsi="StobiSerif Regular"/>
          <w:i/>
          <w:sz w:val="22"/>
          <w:szCs w:val="22"/>
        </w:rPr>
        <w:t xml:space="preserve">дравствената установа Д-р Цане Дент“ од Скопје, и се изменија договорните надоместоци на „М2 Дентал“ од Охрид и „Д-р Елезовиќ и д-р Ѓорѓевски“ од Тетово, и </w:t>
      </w:r>
    </w:p>
    <w:p w14:paraId="2E49399C" w14:textId="77777777" w:rsidR="006F6CE7" w:rsidRPr="00B94E9A" w:rsidRDefault="006F6CE7" w:rsidP="00A11F31">
      <w:pPr>
        <w:suppressAutoHyphens w:val="0"/>
        <w:ind w:left="-142" w:right="-138"/>
        <w:rPr>
          <w:rFonts w:ascii="StobiSerif Regular" w:hAnsi="StobiSerif Regular"/>
          <w:i/>
          <w:sz w:val="22"/>
          <w:szCs w:val="22"/>
        </w:rPr>
      </w:pPr>
    </w:p>
    <w:p w14:paraId="1360B964" w14:textId="77777777" w:rsidR="006F6CE7" w:rsidRPr="00B94E9A" w:rsidRDefault="006F6CE7" w:rsidP="006F6CE7">
      <w:pPr>
        <w:pStyle w:val="ListParagraph"/>
        <w:suppressAutoHyphens w:val="0"/>
        <w:spacing w:after="0" w:line="240" w:lineRule="auto"/>
        <w:ind w:left="-142" w:right="-136"/>
        <w:jc w:val="center"/>
        <w:rPr>
          <w:rFonts w:ascii="StobiSerif Regular" w:hAnsi="StobiSerif Regular"/>
          <w:b/>
          <w:bCs/>
          <w:i/>
          <w:iCs/>
          <w:lang w:val="en-US"/>
        </w:rPr>
      </w:pPr>
      <w:r w:rsidRPr="00B94E9A">
        <w:rPr>
          <w:rFonts w:ascii="StobiSerif Regular" w:hAnsi="StobiSerif Regular"/>
          <w:b/>
          <w:bCs/>
          <w:i/>
          <w:iCs/>
        </w:rPr>
        <w:t>Одлука</w:t>
      </w:r>
    </w:p>
    <w:p w14:paraId="00B4E3E9" w14:textId="1A8779E6" w:rsidR="006F6CE7" w:rsidRPr="00B94E9A" w:rsidRDefault="006F6CE7" w:rsidP="006F6CE7">
      <w:pPr>
        <w:pStyle w:val="ListParagraph"/>
        <w:suppressAutoHyphens w:val="0"/>
        <w:spacing w:after="0" w:line="240" w:lineRule="auto"/>
        <w:ind w:left="-142" w:right="-136"/>
        <w:jc w:val="center"/>
        <w:rPr>
          <w:rFonts w:ascii="StobiSerif Regular" w:hAnsi="StobiSerif Regular"/>
          <w:b/>
          <w:bCs/>
          <w:i/>
          <w:lang w:val="ru-RU"/>
        </w:rPr>
      </w:pPr>
      <w:r w:rsidRPr="00B94E9A">
        <w:rPr>
          <w:rFonts w:ascii="StobiSerif Regular" w:hAnsi="StobiSerif Regular"/>
          <w:b/>
          <w:bCs/>
          <w:i/>
          <w:iCs/>
        </w:rPr>
        <w:t>за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w:t>
      </w:r>
      <w:r w:rsidR="00F77C7A">
        <w:rPr>
          <w:rFonts w:ascii="StobiSerif Regular" w:hAnsi="StobiSerif Regular"/>
          <w:b/>
          <w:bCs/>
          <w:i/>
          <w:iCs/>
        </w:rPr>
        <w:t>4</w:t>
      </w:r>
      <w:r w:rsidRPr="00B94E9A">
        <w:rPr>
          <w:rFonts w:ascii="StobiSerif Regular" w:hAnsi="StobiSerif Regular"/>
          <w:b/>
          <w:bCs/>
          <w:i/>
          <w:iCs/>
        </w:rPr>
        <w:t xml:space="preserve"> година</w:t>
      </w:r>
    </w:p>
    <w:p w14:paraId="36980610" w14:textId="77777777" w:rsidR="006F6CE7" w:rsidRPr="00B94E9A" w:rsidRDefault="006F6CE7" w:rsidP="006F6CE7">
      <w:pPr>
        <w:suppressAutoHyphens w:val="0"/>
        <w:ind w:left="-142" w:right="-138"/>
        <w:rPr>
          <w:rFonts w:ascii="StobiSerif Regular" w:hAnsi="StobiSerif Regular" w:cs="Arial"/>
          <w:i/>
          <w:iCs/>
          <w:sz w:val="22"/>
          <w:szCs w:val="22"/>
        </w:rPr>
      </w:pPr>
    </w:p>
    <w:p w14:paraId="41311789" w14:textId="2D3FBD6E" w:rsidR="006F6CE7" w:rsidRPr="00B94E9A" w:rsidRDefault="006F6CE7" w:rsidP="006F6CE7">
      <w:pPr>
        <w:suppressAutoHyphens w:val="0"/>
        <w:ind w:left="-142" w:right="-138"/>
        <w:rPr>
          <w:rFonts w:ascii="StobiSerif Regular" w:hAnsi="StobiSerif Regular"/>
          <w:i/>
          <w:sz w:val="22"/>
          <w:szCs w:val="22"/>
        </w:rPr>
      </w:pPr>
      <w:r w:rsidRPr="00B94E9A">
        <w:rPr>
          <w:rFonts w:ascii="StobiSerif Regular" w:hAnsi="StobiSerif Regular" w:cs="Arial"/>
          <w:i/>
          <w:iCs/>
          <w:sz w:val="22"/>
          <w:szCs w:val="22"/>
        </w:rPr>
        <w:t xml:space="preserve">со која </w:t>
      </w:r>
      <w:r w:rsidRPr="00B94E9A">
        <w:rPr>
          <w:rFonts w:ascii="StobiSerif Regular" w:hAnsi="StobiSerif Regular"/>
          <w:i/>
          <w:iCs/>
          <w:sz w:val="22"/>
          <w:szCs w:val="22"/>
        </w:rPr>
        <w:t xml:space="preserve"> се утврди договорен надоместок за з</w:t>
      </w:r>
      <w:r w:rsidRPr="00B94E9A">
        <w:rPr>
          <w:rFonts w:ascii="StobiSerif Regular" w:hAnsi="StobiSerif Regular"/>
          <w:i/>
          <w:sz w:val="22"/>
          <w:szCs w:val="22"/>
        </w:rPr>
        <w:t xml:space="preserve">дравствената установа </w:t>
      </w:r>
      <w:r w:rsidR="00B94E9A" w:rsidRPr="00B94E9A">
        <w:rPr>
          <w:rFonts w:ascii="StobiSerif Regular" w:hAnsi="StobiSerif Regular"/>
          <w:i/>
          <w:sz w:val="22"/>
          <w:szCs w:val="22"/>
        </w:rPr>
        <w:t>„Д-р Златко Богучевски“ од Скопје</w:t>
      </w:r>
      <w:r w:rsidRPr="00B94E9A">
        <w:rPr>
          <w:rFonts w:ascii="StobiSerif Regular" w:hAnsi="StobiSerif Regular"/>
          <w:i/>
          <w:sz w:val="22"/>
          <w:szCs w:val="22"/>
        </w:rPr>
        <w:t>.</w:t>
      </w:r>
    </w:p>
    <w:bookmarkEnd w:id="6"/>
    <w:p w14:paraId="35715051" w14:textId="77777777" w:rsidR="002D4F7D" w:rsidRPr="00A72EB1" w:rsidRDefault="002D4F7D" w:rsidP="00044C7D">
      <w:pPr>
        <w:suppressAutoHyphens w:val="0"/>
        <w:ind w:left="-142" w:right="-138"/>
        <w:rPr>
          <w:rFonts w:ascii="StobiSerif Regular" w:hAnsi="StobiSerif Regular" w:cs="Arial"/>
          <w:b/>
          <w:i/>
          <w:sz w:val="22"/>
          <w:szCs w:val="22"/>
        </w:rPr>
      </w:pPr>
    </w:p>
    <w:p w14:paraId="78AE9934" w14:textId="2E3B767D" w:rsidR="00BA675F" w:rsidRPr="00A72EB1" w:rsidRDefault="00BA675F" w:rsidP="00044C7D">
      <w:pPr>
        <w:suppressAutoHyphens w:val="0"/>
        <w:ind w:left="-142" w:right="-138"/>
        <w:rPr>
          <w:rFonts w:ascii="StobiSerif Regular" w:hAnsi="StobiSerif Regular"/>
          <w:bCs/>
          <w:i/>
          <w:iCs/>
          <w:sz w:val="22"/>
          <w:szCs w:val="22"/>
        </w:rPr>
      </w:pPr>
      <w:r w:rsidRPr="00A72EB1">
        <w:rPr>
          <w:rFonts w:ascii="StobiSerif Regular" w:hAnsi="StobiSerif Regular" w:cs="Arial"/>
          <w:b/>
          <w:i/>
          <w:sz w:val="22"/>
          <w:szCs w:val="22"/>
        </w:rPr>
        <w:t xml:space="preserve">ТОЧКА </w:t>
      </w:r>
      <w:r w:rsidR="00015A61" w:rsidRPr="00A72EB1">
        <w:rPr>
          <w:rFonts w:ascii="StobiSerif Regular" w:eastAsia="@Arial Unicode MS" w:hAnsi="StobiSerif Regular" w:cs="Arial"/>
          <w:b/>
          <w:i/>
          <w:sz w:val="22"/>
          <w:szCs w:val="22"/>
        </w:rPr>
        <w:t>6</w:t>
      </w:r>
      <w:r w:rsidRPr="00A72EB1">
        <w:rPr>
          <w:rFonts w:ascii="StobiSerif Regular" w:eastAsia="@Arial Unicode MS" w:hAnsi="StobiSerif Regular" w:cs="Arial"/>
          <w:b/>
          <w:i/>
          <w:sz w:val="22"/>
          <w:szCs w:val="22"/>
        </w:rPr>
        <w:t xml:space="preserve"> - </w:t>
      </w:r>
      <w:r w:rsidR="00D72E41" w:rsidRPr="00A72EB1">
        <w:rPr>
          <w:rFonts w:ascii="StobiSerif Regular" w:hAnsi="StobiSerif Regular"/>
          <w:bCs/>
          <w:i/>
          <w:iCs/>
          <w:sz w:val="22"/>
          <w:szCs w:val="22"/>
        </w:rPr>
        <w:t>Предлог за донесување Одлука</w:t>
      </w:r>
      <w:r w:rsidR="00D72E41" w:rsidRPr="00A72EB1">
        <w:rPr>
          <w:rFonts w:ascii="StobiSerif Regular" w:hAnsi="StobiSerif Regular"/>
          <w:bCs/>
          <w:i/>
          <w:iCs/>
          <w:sz w:val="22"/>
          <w:szCs w:val="22"/>
          <w:lang w:val="en-US"/>
        </w:rPr>
        <w:t xml:space="preserve"> </w:t>
      </w:r>
      <w:r w:rsidR="00D72E41" w:rsidRPr="00A72EB1">
        <w:rPr>
          <w:rFonts w:ascii="StobiSerif Regular" w:hAnsi="StobiSerif Regular"/>
          <w:bCs/>
          <w:i/>
          <w:iCs/>
          <w:sz w:val="22"/>
          <w:szCs w:val="22"/>
        </w:rPr>
        <w:t>за дополнување на Одлуката за утврдување на висината на вкупниот договорен надоместок на здравствените установи за</w:t>
      </w:r>
      <w:r w:rsidR="00D72E41" w:rsidRPr="00A72EB1">
        <w:rPr>
          <w:rFonts w:ascii="StobiSerif Regular" w:hAnsi="StobiSerif Regular"/>
          <w:b/>
          <w:i/>
          <w:iCs/>
          <w:sz w:val="22"/>
          <w:szCs w:val="22"/>
        </w:rPr>
        <w:t xml:space="preserve"> </w:t>
      </w:r>
      <w:r w:rsidR="00D72E41" w:rsidRPr="00A72EB1">
        <w:rPr>
          <w:rFonts w:ascii="StobiSerif Regular" w:hAnsi="StobiSerif Regular"/>
          <w:bCs/>
          <w:i/>
          <w:iCs/>
          <w:sz w:val="22"/>
          <w:szCs w:val="22"/>
        </w:rPr>
        <w:t>обезбедени услуги од областа на лабораториските испитувања во специјалистичко–консултативната здравствена заштита за 2024 година</w:t>
      </w:r>
    </w:p>
    <w:p w14:paraId="4F3388F1" w14:textId="77777777" w:rsidR="004C5C26" w:rsidRPr="00A72EB1" w:rsidRDefault="004C5C26" w:rsidP="00044C7D">
      <w:pPr>
        <w:suppressAutoHyphens w:val="0"/>
        <w:ind w:left="-142" w:right="-138"/>
        <w:rPr>
          <w:rFonts w:ascii="StobiSerif Regular" w:hAnsi="StobiSerif Regular"/>
          <w:i/>
          <w:sz w:val="22"/>
          <w:szCs w:val="22"/>
        </w:rPr>
      </w:pPr>
    </w:p>
    <w:p w14:paraId="0DA13322" w14:textId="6A48713C" w:rsidR="00F77C7A" w:rsidRPr="00A72EB1" w:rsidRDefault="00F77C7A" w:rsidP="004C5C26">
      <w:pPr>
        <w:suppressAutoHyphens w:val="0"/>
        <w:ind w:left="-142" w:right="-138"/>
        <w:rPr>
          <w:rFonts w:ascii="StobiSerif Regular" w:hAnsi="StobiSerif Regular" w:cs="Calibri"/>
          <w:i/>
          <w:iCs/>
          <w:sz w:val="22"/>
          <w:szCs w:val="22"/>
        </w:rPr>
      </w:pPr>
      <w:r w:rsidRPr="00A72EB1">
        <w:rPr>
          <w:rFonts w:ascii="StobiSerif Regular" w:hAnsi="StobiSerif Regular"/>
          <w:i/>
          <w:sz w:val="22"/>
          <w:szCs w:val="22"/>
        </w:rPr>
        <w:t xml:space="preserve">Во рамките на точката 6 </w:t>
      </w:r>
      <w:r w:rsidR="00A72EB1" w:rsidRPr="00A72EB1">
        <w:rPr>
          <w:rFonts w:ascii="StobiSerif Regular" w:hAnsi="StobiSerif Regular"/>
          <w:i/>
          <w:sz w:val="22"/>
          <w:szCs w:val="22"/>
        </w:rPr>
        <w:t>Управниот одбор го</w:t>
      </w:r>
      <w:r w:rsidRPr="00A72EB1">
        <w:rPr>
          <w:rFonts w:ascii="StobiSerif Regular" w:hAnsi="StobiSerif Regular"/>
          <w:i/>
          <w:sz w:val="22"/>
          <w:szCs w:val="22"/>
        </w:rPr>
        <w:t xml:space="preserve"> разгледа </w:t>
      </w:r>
      <w:r w:rsidRPr="00A72EB1">
        <w:rPr>
          <w:rFonts w:ascii="StobiSerif Regular" w:hAnsi="StobiSerif Regular" w:cs="Calibri"/>
          <w:i/>
          <w:iCs/>
          <w:sz w:val="22"/>
          <w:szCs w:val="22"/>
        </w:rPr>
        <w:t>предлог</w:t>
      </w:r>
      <w:r w:rsidR="00A72EB1" w:rsidRPr="00A72EB1">
        <w:rPr>
          <w:rFonts w:ascii="StobiSerif Regular" w:hAnsi="StobiSerif Regular" w:cs="Calibri"/>
          <w:i/>
          <w:iCs/>
          <w:sz w:val="22"/>
          <w:szCs w:val="22"/>
        </w:rPr>
        <w:t>от</w:t>
      </w:r>
      <w:r w:rsidRPr="00A72EB1">
        <w:rPr>
          <w:rFonts w:ascii="StobiSerif Regular" w:hAnsi="StobiSerif Regular" w:cs="Calibri"/>
          <w:i/>
          <w:iCs/>
          <w:sz w:val="22"/>
          <w:szCs w:val="22"/>
        </w:rPr>
        <w:t xml:space="preserve"> за утврдување на договорен надоместок на здравствената установа </w:t>
      </w:r>
      <w:r w:rsidR="00A72EB1" w:rsidRPr="00A72EB1">
        <w:rPr>
          <w:rFonts w:ascii="StobiSerif Regular" w:hAnsi="StobiSerif Regular" w:cs="Calibri"/>
          <w:i/>
          <w:iCs/>
          <w:sz w:val="22"/>
          <w:szCs w:val="22"/>
        </w:rPr>
        <w:t>„Генеа лабораторија“ од Скопје,</w:t>
      </w:r>
      <w:r w:rsidRPr="00A72EB1">
        <w:rPr>
          <w:rFonts w:ascii="StobiSerif Regular" w:hAnsi="StobiSerif Regular" w:cs="Calibri"/>
          <w:i/>
          <w:iCs/>
          <w:sz w:val="22"/>
          <w:szCs w:val="22"/>
        </w:rPr>
        <w:t xml:space="preserve"> која склучила договор со Фондот</w:t>
      </w:r>
      <w:r w:rsidR="00EB0B75">
        <w:rPr>
          <w:rFonts w:ascii="StobiSerif Regular" w:hAnsi="StobiSerif Regular" w:cs="Calibri"/>
          <w:i/>
          <w:iCs/>
          <w:sz w:val="22"/>
          <w:szCs w:val="22"/>
        </w:rPr>
        <w:t>.</w:t>
      </w:r>
    </w:p>
    <w:p w14:paraId="5B7598B9" w14:textId="77777777" w:rsidR="00F77C7A" w:rsidRPr="00A72EB1" w:rsidRDefault="00F77C7A" w:rsidP="004C5C26">
      <w:pPr>
        <w:suppressAutoHyphens w:val="0"/>
        <w:ind w:left="-142" w:right="-138"/>
        <w:rPr>
          <w:rFonts w:ascii="StobiSerif Regular" w:hAnsi="StobiSerif Regular"/>
          <w:i/>
          <w:color w:val="FF0000"/>
          <w:sz w:val="22"/>
          <w:szCs w:val="22"/>
        </w:rPr>
      </w:pPr>
    </w:p>
    <w:p w14:paraId="2F43EE20" w14:textId="02A1F02F" w:rsidR="004C5C26" w:rsidRPr="008A3D56" w:rsidRDefault="00F77C7A" w:rsidP="00F77C7A">
      <w:pPr>
        <w:suppressAutoHyphens w:val="0"/>
        <w:ind w:left="-142" w:right="-138"/>
        <w:rPr>
          <w:rFonts w:ascii="StobiSerif Regular" w:hAnsi="StobiSerif Regular" w:cs="Arial"/>
          <w:i/>
          <w:iCs/>
          <w:sz w:val="22"/>
          <w:szCs w:val="22"/>
        </w:rPr>
      </w:pPr>
      <w:r w:rsidRPr="008A3D56">
        <w:rPr>
          <w:rFonts w:ascii="StobiSerif Regular" w:hAnsi="StobiSerif Regular"/>
          <w:i/>
          <w:sz w:val="22"/>
          <w:szCs w:val="22"/>
        </w:rPr>
        <w:t>Откако д</w:t>
      </w:r>
      <w:r w:rsidR="004C5C26" w:rsidRPr="008A3D56">
        <w:rPr>
          <w:rFonts w:ascii="StobiSerif Regular" w:hAnsi="StobiSerif Regular"/>
          <w:i/>
          <w:sz w:val="22"/>
          <w:szCs w:val="22"/>
        </w:rPr>
        <w:t>иректорката Филиповска Грашкоска го објасни предлогот</w:t>
      </w:r>
      <w:r w:rsidR="00A72EB1" w:rsidRPr="008A3D56">
        <w:rPr>
          <w:rFonts w:ascii="StobiSerif Regular" w:hAnsi="StobiSerif Regular"/>
          <w:i/>
          <w:sz w:val="22"/>
          <w:szCs w:val="22"/>
        </w:rPr>
        <w:t>,</w:t>
      </w:r>
      <w:r w:rsidR="004C5C26" w:rsidRPr="008A3D56">
        <w:rPr>
          <w:rFonts w:ascii="StobiSerif Regular" w:hAnsi="StobiSerif Regular"/>
          <w:i/>
          <w:sz w:val="22"/>
          <w:szCs w:val="22"/>
        </w:rPr>
        <w:t xml:space="preserve"> </w:t>
      </w:r>
      <w:r w:rsidR="00A11F31" w:rsidRPr="008A3D56">
        <w:rPr>
          <w:rFonts w:ascii="StobiSerif Regular" w:hAnsi="StobiSerif Regular"/>
          <w:i/>
          <w:iCs/>
          <w:sz w:val="22"/>
          <w:szCs w:val="22"/>
        </w:rPr>
        <w:t xml:space="preserve">Управниот одбор едногласно </w:t>
      </w:r>
      <w:r w:rsidRPr="008A3D56">
        <w:rPr>
          <w:rFonts w:ascii="StobiSerif Regular" w:hAnsi="StobiSerif Regular"/>
          <w:i/>
          <w:iCs/>
          <w:sz w:val="22"/>
          <w:szCs w:val="22"/>
        </w:rPr>
        <w:t xml:space="preserve">ја </w:t>
      </w:r>
      <w:r w:rsidR="00A11F31" w:rsidRPr="008A3D56">
        <w:rPr>
          <w:rFonts w:ascii="StobiSerif Regular" w:hAnsi="StobiSerif Regular"/>
          <w:i/>
          <w:iCs/>
          <w:sz w:val="22"/>
          <w:szCs w:val="22"/>
        </w:rPr>
        <w:t xml:space="preserve">донесе </w:t>
      </w:r>
      <w:r w:rsidRPr="008A3D56">
        <w:rPr>
          <w:rFonts w:ascii="StobiSerif Regular" w:hAnsi="StobiSerif Regular"/>
          <w:i/>
          <w:iCs/>
          <w:sz w:val="22"/>
          <w:szCs w:val="22"/>
        </w:rPr>
        <w:t>предложената</w:t>
      </w:r>
    </w:p>
    <w:p w14:paraId="5C130908" w14:textId="77777777" w:rsidR="004C5C26" w:rsidRPr="008A3D56" w:rsidRDefault="004C5C26" w:rsidP="004C5C26">
      <w:pPr>
        <w:pStyle w:val="ListParagraph"/>
        <w:spacing w:after="0" w:line="240" w:lineRule="auto"/>
        <w:ind w:left="-142" w:right="-138"/>
        <w:jc w:val="center"/>
        <w:rPr>
          <w:rFonts w:ascii="StobiSerif Regular" w:hAnsi="StobiSerif Regular"/>
          <w:b/>
          <w:bCs/>
          <w:i/>
          <w:iCs/>
          <w:lang w:val="en-US"/>
        </w:rPr>
      </w:pPr>
      <w:r w:rsidRPr="008A3D56">
        <w:rPr>
          <w:rFonts w:ascii="StobiSerif Regular" w:hAnsi="StobiSerif Regular"/>
          <w:b/>
          <w:bCs/>
          <w:i/>
          <w:iCs/>
        </w:rPr>
        <w:t>Одлука</w:t>
      </w:r>
    </w:p>
    <w:p w14:paraId="614E55B7" w14:textId="2922832B" w:rsidR="004C5C26" w:rsidRPr="008A3D56" w:rsidRDefault="004C5C26" w:rsidP="004C5C26">
      <w:pPr>
        <w:pStyle w:val="ListParagraph"/>
        <w:spacing w:after="0" w:line="240" w:lineRule="auto"/>
        <w:ind w:left="-142" w:right="-138"/>
        <w:jc w:val="center"/>
        <w:rPr>
          <w:rFonts w:ascii="StobiSerif Regular" w:hAnsi="StobiSerif Regular" w:cs="Arial"/>
          <w:b/>
          <w:bCs/>
          <w:i/>
          <w:iCs/>
        </w:rPr>
      </w:pPr>
      <w:r w:rsidRPr="008A3D56">
        <w:rPr>
          <w:rFonts w:ascii="StobiSerif Regular" w:hAnsi="StobiSerif Regular"/>
          <w:b/>
          <w:bCs/>
          <w:i/>
          <w:iCs/>
        </w:rPr>
        <w:t xml:space="preserve">за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w:t>
      </w:r>
      <w:r w:rsidR="00F77C7A" w:rsidRPr="008A3D56">
        <w:rPr>
          <w:rFonts w:ascii="StobiSerif Regular" w:hAnsi="StobiSerif Regular"/>
          <w:b/>
          <w:i/>
          <w:iCs/>
        </w:rPr>
        <w:t>по упат на избран лекар</w:t>
      </w:r>
      <w:r w:rsidR="00F77C7A" w:rsidRPr="008A3D56">
        <w:rPr>
          <w:rFonts w:ascii="StobiSerif Regular" w:hAnsi="StobiSerif Regular"/>
          <w:bCs/>
          <w:i/>
          <w:iCs/>
        </w:rPr>
        <w:t xml:space="preserve"> </w:t>
      </w:r>
      <w:r w:rsidRPr="008A3D56">
        <w:rPr>
          <w:rFonts w:ascii="StobiSerif Regular" w:hAnsi="StobiSerif Regular"/>
          <w:b/>
          <w:bCs/>
          <w:i/>
          <w:iCs/>
        </w:rPr>
        <w:t>за 202</w:t>
      </w:r>
      <w:r w:rsidR="00F77C7A" w:rsidRPr="008A3D56">
        <w:rPr>
          <w:rFonts w:ascii="StobiSerif Regular" w:hAnsi="StobiSerif Regular"/>
          <w:b/>
          <w:bCs/>
          <w:i/>
          <w:iCs/>
        </w:rPr>
        <w:t>4</w:t>
      </w:r>
      <w:r w:rsidRPr="008A3D56">
        <w:rPr>
          <w:rFonts w:ascii="StobiSerif Regular" w:hAnsi="StobiSerif Regular"/>
          <w:b/>
          <w:bCs/>
          <w:i/>
          <w:iCs/>
        </w:rPr>
        <w:t xml:space="preserve"> година</w:t>
      </w:r>
    </w:p>
    <w:p w14:paraId="153B3735" w14:textId="77777777" w:rsidR="004C5C26" w:rsidRPr="008A3D56" w:rsidRDefault="004C5C26" w:rsidP="004C5C26">
      <w:pPr>
        <w:pStyle w:val="ListParagraph"/>
        <w:spacing w:after="0" w:line="240" w:lineRule="auto"/>
        <w:ind w:left="-142" w:right="-138"/>
        <w:rPr>
          <w:rFonts w:ascii="StobiSerif Regular" w:hAnsi="StobiSerif Regular" w:cs="Arial"/>
          <w:i/>
          <w:iCs/>
        </w:rPr>
      </w:pPr>
    </w:p>
    <w:p w14:paraId="3397EC2A" w14:textId="6D8D8B18" w:rsidR="00A72EB1" w:rsidRPr="008A3D56" w:rsidRDefault="00A72EB1" w:rsidP="00A72EB1">
      <w:pPr>
        <w:suppressAutoHyphens w:val="0"/>
        <w:ind w:left="-142" w:right="-138"/>
        <w:rPr>
          <w:rFonts w:ascii="StobiSerif Regular" w:hAnsi="StobiSerif Regular"/>
          <w:i/>
          <w:sz w:val="22"/>
          <w:szCs w:val="22"/>
        </w:rPr>
      </w:pPr>
      <w:r w:rsidRPr="008A3D56">
        <w:rPr>
          <w:rFonts w:ascii="StobiSerif Regular" w:hAnsi="StobiSerif Regular" w:cs="Arial"/>
          <w:i/>
          <w:iCs/>
          <w:sz w:val="22"/>
          <w:szCs w:val="22"/>
        </w:rPr>
        <w:t xml:space="preserve">со која </w:t>
      </w:r>
      <w:r w:rsidRPr="008A3D56">
        <w:rPr>
          <w:rFonts w:ascii="StobiSerif Regular" w:hAnsi="StobiSerif Regular"/>
          <w:i/>
          <w:iCs/>
          <w:sz w:val="22"/>
          <w:szCs w:val="22"/>
        </w:rPr>
        <w:t xml:space="preserve"> се утврди договорен надоместок за з</w:t>
      </w:r>
      <w:r w:rsidRPr="008A3D56">
        <w:rPr>
          <w:rFonts w:ascii="StobiSerif Regular" w:hAnsi="StobiSerif Regular"/>
          <w:i/>
          <w:sz w:val="22"/>
          <w:szCs w:val="22"/>
        </w:rPr>
        <w:t xml:space="preserve">дравствената установа </w:t>
      </w:r>
      <w:r w:rsidRPr="008A3D56">
        <w:rPr>
          <w:rFonts w:ascii="StobiSerif Regular" w:hAnsi="StobiSerif Regular" w:cs="Calibri"/>
          <w:i/>
          <w:iCs/>
          <w:sz w:val="22"/>
          <w:szCs w:val="22"/>
        </w:rPr>
        <w:t>„Генеа лабораторија“ од Скопје</w:t>
      </w:r>
      <w:r w:rsidRPr="008A3D56">
        <w:rPr>
          <w:rFonts w:ascii="StobiSerif Regular" w:hAnsi="StobiSerif Regular"/>
          <w:i/>
          <w:sz w:val="22"/>
          <w:szCs w:val="22"/>
        </w:rPr>
        <w:t>.</w:t>
      </w:r>
    </w:p>
    <w:p w14:paraId="36A28C18" w14:textId="77777777" w:rsidR="00E240D4" w:rsidRDefault="00E240D4" w:rsidP="00A72EB1">
      <w:pPr>
        <w:suppressAutoHyphens w:val="0"/>
        <w:ind w:left="-142" w:right="-138"/>
        <w:rPr>
          <w:rFonts w:ascii="StobiSerif Regular" w:hAnsi="StobiSerif Regular"/>
          <w:i/>
          <w:sz w:val="22"/>
          <w:szCs w:val="22"/>
        </w:rPr>
      </w:pPr>
    </w:p>
    <w:p w14:paraId="113749E9" w14:textId="4E8A64EE" w:rsidR="00486FD4" w:rsidRPr="008A3D56" w:rsidRDefault="005E5648" w:rsidP="00A72EB1">
      <w:pPr>
        <w:suppressAutoHyphens w:val="0"/>
        <w:ind w:left="-142" w:right="-138"/>
        <w:rPr>
          <w:rFonts w:ascii="StobiSerif Regular" w:hAnsi="StobiSerif Regular"/>
          <w:i/>
          <w:sz w:val="22"/>
          <w:szCs w:val="22"/>
        </w:rPr>
      </w:pPr>
      <w:r w:rsidRPr="008A3D56">
        <w:rPr>
          <w:rFonts w:ascii="StobiSerif Regular" w:hAnsi="StobiSerif Regular"/>
          <w:i/>
          <w:sz w:val="22"/>
          <w:szCs w:val="22"/>
        </w:rPr>
        <w:t>Потоа се дискутираше за големиот број на измени и дополнувања на одлуките од точките 4, 5 и 6 на дневниот ред</w:t>
      </w:r>
      <w:r w:rsidR="008A3D56" w:rsidRPr="008A3D56">
        <w:rPr>
          <w:rFonts w:ascii="StobiSerif Regular" w:hAnsi="StobiSerif Regular"/>
          <w:i/>
          <w:sz w:val="22"/>
          <w:szCs w:val="22"/>
        </w:rPr>
        <w:t>,</w:t>
      </w:r>
      <w:r w:rsidRPr="008A3D56">
        <w:rPr>
          <w:rFonts w:ascii="StobiSerif Regular" w:hAnsi="StobiSerif Regular"/>
          <w:i/>
          <w:sz w:val="22"/>
          <w:szCs w:val="22"/>
        </w:rPr>
        <w:t xml:space="preserve"> од кои голем дел се однесуваат на здравствени установи со кои Фондот склучил нов договор и причините за тоа</w:t>
      </w:r>
      <w:r w:rsidR="00486FD4" w:rsidRPr="008A3D56">
        <w:rPr>
          <w:rFonts w:ascii="StobiSerif Regular" w:hAnsi="StobiSerif Regular"/>
          <w:i/>
          <w:sz w:val="22"/>
          <w:szCs w:val="22"/>
        </w:rPr>
        <w:t>, како и дека ваквиот тренд го води Фондот во сѐ поголеми загуби.</w:t>
      </w:r>
    </w:p>
    <w:p w14:paraId="57D49CCE" w14:textId="77777777" w:rsidR="00486FD4" w:rsidRPr="008A3D56" w:rsidRDefault="00486FD4" w:rsidP="00A72EB1">
      <w:pPr>
        <w:suppressAutoHyphens w:val="0"/>
        <w:ind w:left="-142" w:right="-138"/>
        <w:rPr>
          <w:rFonts w:ascii="StobiSerif Regular" w:hAnsi="StobiSerif Regular"/>
          <w:i/>
          <w:sz w:val="22"/>
          <w:szCs w:val="22"/>
        </w:rPr>
      </w:pPr>
    </w:p>
    <w:p w14:paraId="63671D77" w14:textId="77777777" w:rsidR="00486FD4" w:rsidRPr="008A3D56" w:rsidRDefault="005E5648" w:rsidP="00A72EB1">
      <w:pPr>
        <w:suppressAutoHyphens w:val="0"/>
        <w:ind w:left="-142" w:right="-138"/>
        <w:rPr>
          <w:rFonts w:ascii="StobiSerif Regular" w:hAnsi="StobiSerif Regular"/>
          <w:i/>
          <w:sz w:val="22"/>
          <w:szCs w:val="22"/>
        </w:rPr>
      </w:pPr>
      <w:r w:rsidRPr="008A3D56">
        <w:rPr>
          <w:rFonts w:ascii="StobiSerif Regular" w:hAnsi="StobiSerif Regular"/>
          <w:i/>
          <w:sz w:val="22"/>
          <w:szCs w:val="22"/>
        </w:rPr>
        <w:t xml:space="preserve">Директорката Филиповска Грашкоска објасни дека постојано се издаваат решенија за влегување на нови здравствени установи во мрежата на здравствени установи </w:t>
      </w:r>
      <w:r w:rsidR="00486FD4" w:rsidRPr="008A3D56">
        <w:rPr>
          <w:rFonts w:ascii="StobiSerif Regular" w:hAnsi="StobiSerif Regular"/>
          <w:i/>
          <w:sz w:val="22"/>
          <w:szCs w:val="22"/>
        </w:rPr>
        <w:t>а</w:t>
      </w:r>
      <w:r w:rsidRPr="008A3D56">
        <w:rPr>
          <w:rFonts w:ascii="StobiSerif Regular" w:hAnsi="StobiSerif Regular"/>
          <w:i/>
          <w:sz w:val="22"/>
          <w:szCs w:val="22"/>
        </w:rPr>
        <w:t xml:space="preserve"> Фондот е обврзан </w:t>
      </w:r>
      <w:r w:rsidR="00486FD4" w:rsidRPr="008A3D56">
        <w:rPr>
          <w:rFonts w:ascii="StobiSerif Regular" w:hAnsi="StobiSerif Regular"/>
          <w:i/>
          <w:sz w:val="22"/>
          <w:szCs w:val="22"/>
        </w:rPr>
        <w:t xml:space="preserve">со нив </w:t>
      </w:r>
      <w:r w:rsidRPr="008A3D56">
        <w:rPr>
          <w:rFonts w:ascii="StobiSerif Regular" w:hAnsi="StobiSerif Regular"/>
          <w:i/>
          <w:sz w:val="22"/>
          <w:szCs w:val="22"/>
        </w:rPr>
        <w:t>да склуч</w:t>
      </w:r>
      <w:r w:rsidR="00486FD4" w:rsidRPr="008A3D56">
        <w:rPr>
          <w:rFonts w:ascii="StobiSerif Regular" w:hAnsi="StobiSerif Regular"/>
          <w:i/>
          <w:sz w:val="22"/>
          <w:szCs w:val="22"/>
        </w:rPr>
        <w:t>ува</w:t>
      </w:r>
      <w:r w:rsidRPr="008A3D56">
        <w:rPr>
          <w:rFonts w:ascii="StobiSerif Regular" w:hAnsi="StobiSerif Regular"/>
          <w:i/>
          <w:sz w:val="22"/>
          <w:szCs w:val="22"/>
        </w:rPr>
        <w:t xml:space="preserve"> договори. Имајќи во вид дека тоа претставува сѐ поголем финансиски товар, Фондот укажувал на Министерството за здравство и на Владата на </w:t>
      </w:r>
      <w:r w:rsidRPr="008A3D56">
        <w:rPr>
          <w:rFonts w:ascii="StobiSerif Regular" w:hAnsi="StobiSerif Regular"/>
          <w:i/>
          <w:sz w:val="22"/>
          <w:szCs w:val="22"/>
        </w:rPr>
        <w:lastRenderedPageBreak/>
        <w:t>потребата од измени во прописите со кои би се ставила под контрола состојбата</w:t>
      </w:r>
      <w:r w:rsidR="00486FD4" w:rsidRPr="008A3D56">
        <w:rPr>
          <w:rFonts w:ascii="StobiSerif Regular" w:hAnsi="StobiSerif Regular"/>
          <w:i/>
          <w:sz w:val="22"/>
          <w:szCs w:val="22"/>
        </w:rPr>
        <w:t>,</w:t>
      </w:r>
      <w:r w:rsidRPr="008A3D56">
        <w:rPr>
          <w:rFonts w:ascii="StobiSerif Regular" w:hAnsi="StobiSerif Regular"/>
          <w:i/>
          <w:sz w:val="22"/>
          <w:szCs w:val="22"/>
        </w:rPr>
        <w:t xml:space="preserve"> но </w:t>
      </w:r>
      <w:r w:rsidR="00486FD4" w:rsidRPr="008A3D56">
        <w:rPr>
          <w:rFonts w:ascii="StobiSerif Regular" w:hAnsi="StobiSerif Regular"/>
          <w:i/>
          <w:sz w:val="22"/>
          <w:szCs w:val="22"/>
        </w:rPr>
        <w:t>засега немаме сознанија дека нешто ќе се промени. Меѓу останатото, во изминатите месеци се издадени и решенија за влегување во мрежата на лаборатории кои извршуваат услуги кои до скоро ги вршеше исклучиво МАНУ.</w:t>
      </w:r>
    </w:p>
    <w:p w14:paraId="561FF316" w14:textId="77777777" w:rsidR="00486FD4" w:rsidRPr="008A3D56" w:rsidRDefault="00486FD4" w:rsidP="00A72EB1">
      <w:pPr>
        <w:suppressAutoHyphens w:val="0"/>
        <w:ind w:left="-142" w:right="-138"/>
        <w:rPr>
          <w:rFonts w:ascii="StobiSerif Regular" w:hAnsi="StobiSerif Regular"/>
          <w:i/>
          <w:sz w:val="22"/>
          <w:szCs w:val="22"/>
        </w:rPr>
      </w:pPr>
    </w:p>
    <w:p w14:paraId="03638DBD" w14:textId="5232DB0C" w:rsidR="005E5648" w:rsidRPr="008A3D56" w:rsidRDefault="00486FD4" w:rsidP="00A72EB1">
      <w:pPr>
        <w:suppressAutoHyphens w:val="0"/>
        <w:ind w:left="-142" w:right="-138"/>
        <w:rPr>
          <w:rFonts w:ascii="StobiSerif Regular" w:hAnsi="StobiSerif Regular"/>
          <w:i/>
          <w:sz w:val="22"/>
          <w:szCs w:val="22"/>
        </w:rPr>
      </w:pPr>
      <w:r w:rsidRPr="008A3D56">
        <w:rPr>
          <w:rFonts w:ascii="StobiSerif Regular" w:hAnsi="StobiSerif Regular"/>
          <w:i/>
          <w:sz w:val="22"/>
          <w:szCs w:val="22"/>
        </w:rPr>
        <w:t xml:space="preserve">Тања Дејаноска </w:t>
      </w:r>
      <w:r w:rsidR="00EE57AC">
        <w:rPr>
          <w:rFonts w:ascii="StobiSerif Regular" w:hAnsi="StobiSerif Regular"/>
          <w:i/>
          <w:sz w:val="22"/>
          <w:szCs w:val="22"/>
        </w:rPr>
        <w:t>наведе</w:t>
      </w:r>
      <w:r w:rsidRPr="008A3D56">
        <w:rPr>
          <w:rFonts w:ascii="StobiSerif Regular" w:hAnsi="StobiSerif Regular"/>
          <w:i/>
          <w:sz w:val="22"/>
          <w:szCs w:val="22"/>
        </w:rPr>
        <w:t xml:space="preserve"> оти веќе сме констатирале дека со новите технологии на лабораториските анализи, трошоците на лабораториите за голем број анализи се значително помали, па според тоа и надоместоците на лабораториите треба да бидат намалени.</w:t>
      </w:r>
    </w:p>
    <w:p w14:paraId="593214C4" w14:textId="77777777" w:rsidR="002D4F7D" w:rsidRPr="00641B16" w:rsidRDefault="002D4F7D" w:rsidP="001D108C">
      <w:pPr>
        <w:suppressAutoHyphens w:val="0"/>
        <w:ind w:left="-142" w:right="-138"/>
        <w:rPr>
          <w:rFonts w:ascii="StobiSerif Regular" w:hAnsi="StobiSerif Regular" w:cs="Arial"/>
          <w:b/>
          <w:i/>
          <w:color w:val="FF0000"/>
          <w:sz w:val="22"/>
          <w:szCs w:val="22"/>
        </w:rPr>
      </w:pPr>
    </w:p>
    <w:p w14:paraId="5D385647" w14:textId="18B227E0" w:rsidR="00BA675F" w:rsidRPr="00A91E01" w:rsidRDefault="00BA675F" w:rsidP="001D108C">
      <w:pPr>
        <w:suppressAutoHyphens w:val="0"/>
        <w:ind w:left="-142" w:right="-138"/>
        <w:rPr>
          <w:rFonts w:ascii="StobiSerif Regular" w:hAnsi="StobiSerif Regular"/>
          <w:i/>
          <w:sz w:val="22"/>
          <w:szCs w:val="22"/>
        </w:rPr>
      </w:pPr>
      <w:r w:rsidRPr="00A91E01">
        <w:rPr>
          <w:rFonts w:ascii="StobiSerif Regular" w:hAnsi="StobiSerif Regular" w:cs="Arial"/>
          <w:b/>
          <w:i/>
          <w:sz w:val="22"/>
          <w:szCs w:val="22"/>
        </w:rPr>
        <w:t xml:space="preserve">ТОЧКА </w:t>
      </w:r>
      <w:r w:rsidR="00015A61" w:rsidRPr="00A91E01">
        <w:rPr>
          <w:rFonts w:ascii="StobiSerif Regular" w:eastAsia="@Arial Unicode MS" w:hAnsi="StobiSerif Regular" w:cs="Arial"/>
          <w:b/>
          <w:i/>
          <w:sz w:val="22"/>
          <w:szCs w:val="22"/>
        </w:rPr>
        <w:t>7</w:t>
      </w:r>
      <w:r w:rsidRPr="00A91E01">
        <w:rPr>
          <w:rFonts w:ascii="StobiSerif Regular" w:eastAsia="@Arial Unicode MS" w:hAnsi="StobiSerif Regular" w:cs="Arial"/>
          <w:b/>
          <w:i/>
          <w:sz w:val="22"/>
          <w:szCs w:val="22"/>
        </w:rPr>
        <w:t xml:space="preserve"> - </w:t>
      </w:r>
      <w:r w:rsidR="00593F13" w:rsidRPr="00A91E01">
        <w:rPr>
          <w:rFonts w:ascii="StobiSerif Regular" w:hAnsi="StobiSerif Regular"/>
          <w:i/>
          <w:iCs/>
          <w:sz w:val="22"/>
          <w:szCs w:val="22"/>
        </w:rPr>
        <w:t>Разно</w:t>
      </w:r>
    </w:p>
    <w:p w14:paraId="4DD8DFF3" w14:textId="41E06E90" w:rsidR="00BA675F" w:rsidRPr="00641B16" w:rsidRDefault="00BA675F" w:rsidP="00044C7D">
      <w:pPr>
        <w:suppressAutoHyphens w:val="0"/>
        <w:ind w:left="-142" w:right="-138"/>
        <w:rPr>
          <w:rFonts w:ascii="StobiSerif Regular" w:hAnsi="StobiSerif Regular" w:cs="Arial"/>
          <w:b/>
          <w:i/>
          <w:color w:val="FF0000"/>
          <w:sz w:val="22"/>
          <w:szCs w:val="22"/>
        </w:rPr>
      </w:pPr>
    </w:p>
    <w:p w14:paraId="6F3CAB9F" w14:textId="79B13536" w:rsidR="00A91E01" w:rsidRPr="00A91E01" w:rsidRDefault="00B4317E" w:rsidP="002A24DC">
      <w:pPr>
        <w:pStyle w:val="ListParagraph"/>
        <w:numPr>
          <w:ilvl w:val="0"/>
          <w:numId w:val="13"/>
        </w:numPr>
        <w:suppressAutoHyphens w:val="0"/>
        <w:spacing w:line="240" w:lineRule="auto"/>
        <w:ind w:left="142" w:right="-138"/>
        <w:rPr>
          <w:rFonts w:ascii="StobiSerif Regular" w:hAnsi="StobiSerif Regular" w:cs="Arial"/>
          <w:bCs/>
          <w:i/>
          <w:color w:val="FF0000"/>
        </w:rPr>
      </w:pPr>
      <w:r w:rsidRPr="00A91E01">
        <w:rPr>
          <w:rFonts w:ascii="StobiSerif Regular" w:hAnsi="StobiSerif Regular" w:cs="Arial"/>
          <w:bCs/>
          <w:i/>
        </w:rPr>
        <w:t xml:space="preserve">Во рамките на точката разно, </w:t>
      </w:r>
      <w:r w:rsidR="004C5C26" w:rsidRPr="00A91E01">
        <w:rPr>
          <w:rFonts w:ascii="StobiSerif Regular" w:hAnsi="StobiSerif Regular" w:cs="Arial"/>
          <w:bCs/>
          <w:i/>
        </w:rPr>
        <w:t xml:space="preserve">Димитар Димитриевски </w:t>
      </w:r>
      <w:r w:rsidRPr="00A91E01">
        <w:rPr>
          <w:rFonts w:ascii="StobiSerif Regular" w:hAnsi="StobiSerif Regular" w:cs="Arial"/>
          <w:bCs/>
          <w:i/>
        </w:rPr>
        <w:t xml:space="preserve">наведе </w:t>
      </w:r>
      <w:r w:rsidR="007908B1">
        <w:rPr>
          <w:rFonts w:ascii="StobiSerif Regular" w:hAnsi="StobiSerif Regular" w:cs="Arial"/>
          <w:bCs/>
          <w:i/>
        </w:rPr>
        <w:t>оти</w:t>
      </w:r>
      <w:r w:rsidRPr="00A91E01">
        <w:rPr>
          <w:rFonts w:ascii="StobiSerif Regular" w:hAnsi="StobiSerif Regular" w:cs="Arial"/>
          <w:bCs/>
          <w:i/>
        </w:rPr>
        <w:t xml:space="preserve"> има сознанија дека наскоро ќе се отвори нова болница која ќе извршува услуги од областа на очната хирургија. Во врска со тоа, побара </w:t>
      </w:r>
      <w:r w:rsidR="00A91E01" w:rsidRPr="00A91E01">
        <w:rPr>
          <w:rFonts w:ascii="StobiSerif Regular" w:hAnsi="StobiSerif Regular" w:cs="Arial"/>
          <w:bCs/>
          <w:i/>
        </w:rPr>
        <w:t>з</w:t>
      </w:r>
      <w:r w:rsidRPr="00A91E01">
        <w:rPr>
          <w:rFonts w:ascii="StobiSerif Regular" w:hAnsi="StobiSerif Regular" w:cs="Arial"/>
          <w:bCs/>
          <w:i/>
        </w:rPr>
        <w:t xml:space="preserve">а Управниот одбор да </w:t>
      </w:r>
      <w:r w:rsidR="00A91E01" w:rsidRPr="00A91E01">
        <w:rPr>
          <w:rFonts w:ascii="StobiSerif Regular" w:hAnsi="StobiSerif Regular" w:cs="Arial"/>
          <w:bCs/>
          <w:i/>
        </w:rPr>
        <w:t xml:space="preserve">се подготви преглед </w:t>
      </w:r>
      <w:r w:rsidR="00A91E01">
        <w:rPr>
          <w:rFonts w:ascii="StobiSerif Regular" w:hAnsi="StobiSerif Regular" w:cs="Arial"/>
          <w:bCs/>
          <w:i/>
        </w:rPr>
        <w:t>со</w:t>
      </w:r>
      <w:r w:rsidR="00A91E01" w:rsidRPr="00A91E01">
        <w:rPr>
          <w:rFonts w:ascii="StobiSerif Regular" w:hAnsi="StobiSerif Regular" w:cs="Arial"/>
          <w:bCs/>
          <w:i/>
        </w:rPr>
        <w:t xml:space="preserve"> бројот на операции на катаракта кои ги извршиле болниците во последните години. Укажа и дека приватните болници од областа на очната хирургија со кои Фондот има склучено договори, би требало да извршуваат повеќе операции на катаракта отколку други операции од областа на очната хирургија.</w:t>
      </w:r>
    </w:p>
    <w:p w14:paraId="24AEC084" w14:textId="71920BBA" w:rsidR="00A91E01" w:rsidRPr="00CF09E3" w:rsidRDefault="00A91E01" w:rsidP="002A24DC">
      <w:pPr>
        <w:suppressAutoHyphens w:val="0"/>
        <w:ind w:left="142" w:right="-138"/>
        <w:rPr>
          <w:rFonts w:ascii="StobiSerif Regular" w:hAnsi="StobiSerif Regular" w:cs="Arial"/>
          <w:bCs/>
          <w:i/>
          <w:sz w:val="22"/>
          <w:szCs w:val="22"/>
        </w:rPr>
      </w:pPr>
      <w:r w:rsidRPr="00CF09E3">
        <w:rPr>
          <w:rFonts w:ascii="StobiSerif Regular" w:hAnsi="StobiSerif Regular" w:cs="Arial"/>
          <w:bCs/>
          <w:i/>
          <w:sz w:val="22"/>
          <w:szCs w:val="22"/>
        </w:rPr>
        <w:t>Директорката Филиповска Грашкоска објасни дека Клиниката за очни болести како и други болници од јавното здравство кои вршат очни операции, не ги извршуваат сите операции од таа област, додека операции на катаракта извршуваат. Поради тоа, од приватните болници не треба да се бара да извршуваат повеќе операции на катаракта, туку други услуги – операции, кои не се извршуваат во јавното здравство. Во однос на побараниот преглед на извршени операции на катаракта, наведе дека во најкус рок ќе биде подготвен и доставен на Управниот одбор.</w:t>
      </w:r>
    </w:p>
    <w:p w14:paraId="26871E8B" w14:textId="77777777" w:rsidR="004C5C26" w:rsidRDefault="004C5C26" w:rsidP="002A24DC">
      <w:pPr>
        <w:suppressAutoHyphens w:val="0"/>
        <w:ind w:left="-142" w:right="-138"/>
        <w:rPr>
          <w:rFonts w:ascii="StobiSerif Regular" w:hAnsi="StobiSerif Regular" w:cs="Arial"/>
          <w:b/>
          <w:i/>
          <w:color w:val="FF0000"/>
          <w:sz w:val="22"/>
          <w:szCs w:val="22"/>
        </w:rPr>
      </w:pPr>
    </w:p>
    <w:p w14:paraId="2277AC00" w14:textId="77777777" w:rsidR="00BF5F98" w:rsidRPr="00BF5F98" w:rsidRDefault="00A91E01" w:rsidP="002A24DC">
      <w:pPr>
        <w:pStyle w:val="ListParagraph"/>
        <w:numPr>
          <w:ilvl w:val="0"/>
          <w:numId w:val="13"/>
        </w:numPr>
        <w:suppressAutoHyphens w:val="0"/>
        <w:spacing w:line="240" w:lineRule="auto"/>
        <w:ind w:left="142" w:right="-138"/>
        <w:rPr>
          <w:rFonts w:ascii="StobiSerif Regular" w:hAnsi="StobiSerif Regular" w:cs="Arial"/>
          <w:b/>
          <w:i/>
          <w:color w:val="FF0000"/>
        </w:rPr>
      </w:pPr>
      <w:r>
        <w:rPr>
          <w:rFonts w:ascii="StobiSerif Regular" w:hAnsi="StobiSerif Regular" w:cs="Arial"/>
          <w:bCs/>
          <w:i/>
        </w:rPr>
        <w:t>Понатаму, в</w:t>
      </w:r>
      <w:r w:rsidRPr="00A91E01">
        <w:rPr>
          <w:rFonts w:ascii="StobiSerif Regular" w:hAnsi="StobiSerif Regular" w:cs="Arial"/>
          <w:bCs/>
          <w:i/>
        </w:rPr>
        <w:t>о рамките на точката разно</w:t>
      </w:r>
      <w:r>
        <w:rPr>
          <w:rFonts w:ascii="StobiSerif Regular" w:hAnsi="StobiSerif Regular" w:cs="Arial"/>
          <w:bCs/>
          <w:i/>
        </w:rPr>
        <w:t>,</w:t>
      </w:r>
      <w:r w:rsidRPr="00A91E01">
        <w:rPr>
          <w:rFonts w:ascii="StobiSerif Regular" w:hAnsi="StobiSerif Regular" w:cs="Arial"/>
          <w:bCs/>
          <w:i/>
        </w:rPr>
        <w:t xml:space="preserve"> </w:t>
      </w:r>
      <w:r w:rsidR="004C5C26" w:rsidRPr="00A91E01">
        <w:rPr>
          <w:rFonts w:ascii="StobiSerif Regular" w:hAnsi="StobiSerif Regular" w:cs="Arial"/>
          <w:bCs/>
          <w:i/>
        </w:rPr>
        <w:t>Тања Дејаноска</w:t>
      </w:r>
      <w:r w:rsidR="009E05B6">
        <w:rPr>
          <w:rFonts w:ascii="StobiSerif Regular" w:hAnsi="StobiSerif Regular" w:cs="Arial"/>
          <w:b/>
          <w:i/>
        </w:rPr>
        <w:t xml:space="preserve"> </w:t>
      </w:r>
      <w:r w:rsidR="009E05B6" w:rsidRPr="009E05B6">
        <w:rPr>
          <w:rFonts w:ascii="StobiSerif Regular" w:hAnsi="StobiSerif Regular" w:cs="Arial"/>
          <w:bCs/>
          <w:i/>
        </w:rPr>
        <w:t>праша дали ќе се разгледуваат буџетите на приватните здравствени установи лаборатории, во насока на нивно усогласување, односно нивели</w:t>
      </w:r>
      <w:r w:rsidR="009E05B6" w:rsidRPr="005D4556">
        <w:rPr>
          <w:rFonts w:ascii="StobiSerif Regular" w:hAnsi="StobiSerif Regular" w:cs="Arial"/>
          <w:bCs/>
          <w:i/>
        </w:rPr>
        <w:t>рање.</w:t>
      </w:r>
      <w:r w:rsidR="009E05B6" w:rsidRPr="005D4556">
        <w:rPr>
          <w:rFonts w:ascii="StobiSerif Regular" w:hAnsi="StobiSerif Regular" w:cs="Arial"/>
          <w:b/>
          <w:i/>
        </w:rPr>
        <w:t xml:space="preserve"> </w:t>
      </w:r>
      <w:r w:rsidR="009E05B6" w:rsidRPr="005D4556">
        <w:rPr>
          <w:rFonts w:ascii="StobiSerif Regular" w:hAnsi="StobiSerif Regular" w:cs="Arial"/>
          <w:bCs/>
          <w:i/>
        </w:rPr>
        <w:t xml:space="preserve">Ова оттаму што веќе укажавме дека </w:t>
      </w:r>
      <w:r w:rsidR="005D4556" w:rsidRPr="005D4556">
        <w:rPr>
          <w:rFonts w:ascii="StobiSerif Regular" w:hAnsi="StobiSerif Regular" w:cs="Arial"/>
          <w:bCs/>
          <w:i/>
        </w:rPr>
        <w:t xml:space="preserve">кај нив </w:t>
      </w:r>
      <w:r w:rsidR="009E05B6" w:rsidRPr="005D4556">
        <w:rPr>
          <w:rFonts w:ascii="StobiSerif Regular" w:hAnsi="StobiSerif Regular" w:cs="Arial"/>
          <w:bCs/>
          <w:i/>
        </w:rPr>
        <w:t>посто</w:t>
      </w:r>
      <w:r w:rsidR="005D4556" w:rsidRPr="005D4556">
        <w:rPr>
          <w:rFonts w:ascii="StobiSerif Regular" w:hAnsi="StobiSerif Regular" w:cs="Arial"/>
          <w:bCs/>
          <w:i/>
        </w:rPr>
        <w:t>и</w:t>
      </w:r>
      <w:r w:rsidR="00BE0A11" w:rsidRPr="005D4556">
        <w:rPr>
          <w:rFonts w:ascii="StobiSerif Regular" w:hAnsi="StobiSerif Regular" w:cs="Arial"/>
          <w:bCs/>
          <w:i/>
        </w:rPr>
        <w:t xml:space="preserve"> невоедначеност</w:t>
      </w:r>
      <w:r w:rsidR="005D4556" w:rsidRPr="005D4556">
        <w:rPr>
          <w:rFonts w:ascii="StobiSerif Regular" w:hAnsi="StobiSerif Regular" w:cs="Arial"/>
          <w:bCs/>
          <w:i/>
        </w:rPr>
        <w:t>.</w:t>
      </w:r>
      <w:r w:rsidR="00BE0A11" w:rsidRPr="005D4556">
        <w:rPr>
          <w:rFonts w:ascii="StobiSerif Regular" w:hAnsi="StobiSerif Regular" w:cs="Arial"/>
          <w:bCs/>
          <w:i/>
        </w:rPr>
        <w:t xml:space="preserve"> </w:t>
      </w:r>
    </w:p>
    <w:p w14:paraId="56D9F645" w14:textId="21F72CA0" w:rsidR="004C5C26" w:rsidRDefault="009E05B6" w:rsidP="00BF5F98">
      <w:pPr>
        <w:pStyle w:val="ListParagraph"/>
        <w:suppressAutoHyphens w:val="0"/>
        <w:spacing w:line="240" w:lineRule="auto"/>
        <w:ind w:left="142" w:right="-138"/>
        <w:rPr>
          <w:rFonts w:ascii="StobiSerif Regular" w:hAnsi="StobiSerif Regular" w:cs="Arial"/>
          <w:bCs/>
          <w:i/>
        </w:rPr>
      </w:pPr>
      <w:r w:rsidRPr="009E05B6">
        <w:rPr>
          <w:rFonts w:ascii="StobiSerif Regular" w:hAnsi="StobiSerif Regular" w:cs="Arial"/>
          <w:bCs/>
          <w:i/>
        </w:rPr>
        <w:t>Директорката Филиповска Грашкоска наведе дека во следните месеци не се планира да се предложат измени на надоместоците во насока на нивелирање.</w:t>
      </w:r>
    </w:p>
    <w:p w14:paraId="172A1665" w14:textId="77777777" w:rsidR="00BF5F98" w:rsidRPr="009E05B6" w:rsidRDefault="00BF5F98" w:rsidP="00BF5F98">
      <w:pPr>
        <w:pStyle w:val="ListParagraph"/>
        <w:suppressAutoHyphens w:val="0"/>
        <w:spacing w:line="240" w:lineRule="auto"/>
        <w:ind w:left="142" w:right="-138"/>
        <w:rPr>
          <w:rFonts w:ascii="StobiSerif Regular" w:hAnsi="StobiSerif Regular" w:cs="Arial"/>
          <w:b/>
          <w:i/>
          <w:color w:val="FF0000"/>
        </w:rPr>
      </w:pPr>
    </w:p>
    <w:p w14:paraId="66C3E1EC" w14:textId="2FA04342" w:rsidR="009E05B6" w:rsidRPr="00A91E01" w:rsidRDefault="009E05B6" w:rsidP="002A24DC">
      <w:pPr>
        <w:pStyle w:val="ListParagraph"/>
        <w:numPr>
          <w:ilvl w:val="0"/>
          <w:numId w:val="13"/>
        </w:numPr>
        <w:suppressAutoHyphens w:val="0"/>
        <w:spacing w:line="240" w:lineRule="auto"/>
        <w:ind w:left="142" w:right="-138"/>
        <w:rPr>
          <w:rFonts w:ascii="StobiSerif Regular" w:hAnsi="StobiSerif Regular" w:cs="Arial"/>
          <w:b/>
          <w:i/>
          <w:color w:val="FF0000"/>
        </w:rPr>
      </w:pPr>
      <w:r>
        <w:rPr>
          <w:rFonts w:ascii="StobiSerif Regular" w:hAnsi="StobiSerif Regular" w:cs="Arial"/>
          <w:bCs/>
          <w:i/>
        </w:rPr>
        <w:t xml:space="preserve">Потоа, во врска со услугите на стоматолозите специјалисти, </w:t>
      </w:r>
      <w:r w:rsidRPr="00A91E01">
        <w:rPr>
          <w:rFonts w:ascii="StobiSerif Regular" w:hAnsi="StobiSerif Regular" w:cs="Arial"/>
          <w:bCs/>
          <w:i/>
        </w:rPr>
        <w:t>Тања Дејаноска</w:t>
      </w:r>
      <w:r>
        <w:rPr>
          <w:rFonts w:ascii="StobiSerif Regular" w:hAnsi="StobiSerif Regular" w:cs="Arial"/>
          <w:b/>
          <w:i/>
        </w:rPr>
        <w:t xml:space="preserve"> </w:t>
      </w:r>
      <w:r>
        <w:rPr>
          <w:rFonts w:ascii="StobiSerif Regular" w:hAnsi="StobiSerif Regular" w:cs="Arial"/>
          <w:bCs/>
          <w:i/>
        </w:rPr>
        <w:t xml:space="preserve">укажа дека е потребно да се види дали </w:t>
      </w:r>
      <w:r w:rsidR="002A24DC">
        <w:rPr>
          <w:rFonts w:ascii="StobiSerif Regular" w:hAnsi="StobiSerif Regular" w:cs="Arial"/>
          <w:bCs/>
          <w:i/>
        </w:rPr>
        <w:t>при утврдувањето на референтните цени на услугите се земаат во вид и трошоците за  софтверот што го користат и во колкава мерка .</w:t>
      </w:r>
    </w:p>
    <w:p w14:paraId="169BDC4F" w14:textId="77777777" w:rsidR="00015A61" w:rsidRPr="00641B16" w:rsidRDefault="00015A61" w:rsidP="00044C7D">
      <w:pPr>
        <w:pStyle w:val="ListParagraph"/>
        <w:spacing w:after="0" w:line="240" w:lineRule="auto"/>
        <w:ind w:left="-142" w:right="-138"/>
        <w:rPr>
          <w:rFonts w:ascii="StobiSerif Regular" w:hAnsi="StobiSerif Regular"/>
          <w:i/>
          <w:color w:val="FF0000"/>
          <w:lang w:val="en-US"/>
        </w:rPr>
      </w:pPr>
    </w:p>
    <w:p w14:paraId="4D24DD48" w14:textId="1ACD3B32" w:rsidR="00F56F2A" w:rsidRPr="002A24DC" w:rsidRDefault="004C5C26" w:rsidP="00044C7D">
      <w:pPr>
        <w:pStyle w:val="ListParagraph"/>
        <w:spacing w:after="0" w:line="240" w:lineRule="auto"/>
        <w:ind w:left="-142" w:right="-138"/>
        <w:rPr>
          <w:rFonts w:ascii="StobiSerif Regular" w:eastAsia="@Arial Unicode MS" w:hAnsi="StobiSerif Regular" w:cs="Arial"/>
          <w:bCs/>
          <w:i/>
        </w:rPr>
      </w:pPr>
      <w:r w:rsidRPr="002A24DC">
        <w:rPr>
          <w:rFonts w:ascii="StobiSerif Regular" w:hAnsi="StobiSerif Regular" w:cs="Arial"/>
          <w:bCs/>
          <w:i/>
        </w:rPr>
        <w:t xml:space="preserve">Со </w:t>
      </w:r>
      <w:r w:rsidR="00AA41D7" w:rsidRPr="002A24DC">
        <w:rPr>
          <w:rFonts w:ascii="StobiSerif Regular" w:hAnsi="StobiSerif Regular" w:cs="Arial"/>
          <w:bCs/>
          <w:i/>
        </w:rPr>
        <w:t xml:space="preserve">тоа, </w:t>
      </w:r>
      <w:r w:rsidR="00AA41D7" w:rsidRPr="002A24DC">
        <w:rPr>
          <w:rFonts w:ascii="StobiSerif Regular" w:eastAsia="@Arial Unicode MS" w:hAnsi="StobiSerif Regular" w:cs="Arial"/>
          <w:bCs/>
          <w:i/>
        </w:rPr>
        <w:t>дневниот ред</w:t>
      </w:r>
      <w:r w:rsidR="00AA41D7" w:rsidRPr="002A24DC">
        <w:rPr>
          <w:rFonts w:ascii="StobiSerif Regular" w:eastAsia="Times New Roman" w:hAnsi="StobiSerif Regular" w:cs="Calibri"/>
          <w:bCs/>
          <w:i/>
          <w:iCs/>
        </w:rPr>
        <w:t xml:space="preserve"> </w:t>
      </w:r>
      <w:r w:rsidR="00F56F2A" w:rsidRPr="002A24DC">
        <w:rPr>
          <w:rFonts w:ascii="StobiSerif Regular" w:eastAsia="@Arial Unicode MS" w:hAnsi="StobiSerif Regular" w:cs="Arial"/>
          <w:bCs/>
          <w:i/>
        </w:rPr>
        <w:t>беше исцрпен и Управниот одбор во 1</w:t>
      </w:r>
      <w:r w:rsidR="00593F13" w:rsidRPr="002A24DC">
        <w:rPr>
          <w:rFonts w:ascii="StobiSerif Regular" w:eastAsia="@Arial Unicode MS" w:hAnsi="StobiSerif Regular" w:cs="Arial"/>
          <w:bCs/>
          <w:i/>
        </w:rPr>
        <w:t>4</w:t>
      </w:r>
      <w:r w:rsidR="00F56F2A" w:rsidRPr="002A24DC">
        <w:rPr>
          <w:rFonts w:ascii="StobiSerif Regular" w:eastAsia="@Arial Unicode MS" w:hAnsi="StobiSerif Regular" w:cs="Arial"/>
          <w:bCs/>
          <w:i/>
        </w:rPr>
        <w:t>.</w:t>
      </w:r>
      <w:r w:rsidR="00593F13" w:rsidRPr="002A24DC">
        <w:rPr>
          <w:rFonts w:ascii="StobiSerif Regular" w:eastAsia="@Arial Unicode MS" w:hAnsi="StobiSerif Regular" w:cs="Arial"/>
          <w:bCs/>
          <w:i/>
        </w:rPr>
        <w:t>30</w:t>
      </w:r>
      <w:r w:rsidR="00F56F2A" w:rsidRPr="002A24DC">
        <w:rPr>
          <w:rFonts w:ascii="StobiSerif Regular" w:eastAsia="@Arial Unicode MS" w:hAnsi="StobiSerif Regular" w:cs="Arial"/>
          <w:bCs/>
          <w:i/>
        </w:rPr>
        <w:t xml:space="preserve"> часот заврши со работата на Сто </w:t>
      </w:r>
      <w:r w:rsidR="00015A61" w:rsidRPr="002A24DC">
        <w:rPr>
          <w:rFonts w:ascii="StobiSerif Regular" w:eastAsia="@Arial Unicode MS" w:hAnsi="StobiSerif Regular" w:cs="Arial"/>
          <w:bCs/>
          <w:i/>
        </w:rPr>
        <w:t>педесет</w:t>
      </w:r>
      <w:r w:rsidR="00641141" w:rsidRPr="002A24DC">
        <w:rPr>
          <w:rFonts w:ascii="StobiSerif Regular" w:eastAsia="@Arial Unicode MS" w:hAnsi="StobiSerif Regular" w:cs="Arial"/>
          <w:bCs/>
          <w:i/>
        </w:rPr>
        <w:t xml:space="preserve"> и </w:t>
      </w:r>
      <w:r w:rsidR="00593F13" w:rsidRPr="002A24DC">
        <w:rPr>
          <w:rFonts w:ascii="StobiSerif Regular" w:eastAsia="@Arial Unicode MS" w:hAnsi="StobiSerif Regular" w:cs="Arial"/>
          <w:bCs/>
          <w:i/>
        </w:rPr>
        <w:t>шестата</w:t>
      </w:r>
      <w:r w:rsidR="00F56F2A" w:rsidRPr="002A24DC">
        <w:rPr>
          <w:rFonts w:ascii="StobiSerif Regular" w:eastAsia="@Arial Unicode MS" w:hAnsi="StobiSerif Regular" w:cs="Arial"/>
          <w:bCs/>
          <w:i/>
        </w:rPr>
        <w:t xml:space="preserve"> седница. </w:t>
      </w:r>
    </w:p>
    <w:p w14:paraId="0478256A" w14:textId="77777777" w:rsidR="00820759" w:rsidRPr="00B37565" w:rsidRDefault="00820759" w:rsidP="00044C7D">
      <w:pPr>
        <w:autoSpaceDE w:val="0"/>
        <w:autoSpaceDN w:val="0"/>
        <w:adjustRightInd w:val="0"/>
        <w:ind w:left="-142" w:right="-138"/>
        <w:rPr>
          <w:rFonts w:ascii="StobiSerif Regular" w:eastAsia="@Arial Unicode MS" w:hAnsi="StobiSerif Regular" w:cs="Arial"/>
          <w:b/>
          <w:i/>
          <w:sz w:val="22"/>
          <w:szCs w:val="22"/>
          <w:lang w:val="en-US"/>
        </w:rPr>
      </w:pPr>
    </w:p>
    <w:p w14:paraId="10400257" w14:textId="77777777" w:rsidR="00DB47C1" w:rsidRPr="00B37565" w:rsidRDefault="00DB47C1" w:rsidP="00044C7D">
      <w:pPr>
        <w:autoSpaceDE w:val="0"/>
        <w:autoSpaceDN w:val="0"/>
        <w:adjustRightInd w:val="0"/>
        <w:ind w:left="-142" w:right="-138"/>
        <w:rPr>
          <w:rFonts w:ascii="StobiSerif Regular" w:eastAsia="@Arial Unicode MS" w:hAnsi="StobiSerif Regular" w:cs="Arial"/>
          <w:b/>
          <w:i/>
          <w:sz w:val="22"/>
          <w:szCs w:val="22"/>
        </w:rPr>
      </w:pPr>
      <w:r w:rsidRPr="00B37565">
        <w:rPr>
          <w:rFonts w:ascii="StobiSerif Regular" w:eastAsia="@Arial Unicode MS" w:hAnsi="StobiSerif Regular" w:cs="Arial"/>
          <w:b/>
          <w:i/>
          <w:sz w:val="22"/>
          <w:szCs w:val="22"/>
          <w:lang w:val="en-US"/>
        </w:rPr>
        <w:t xml:space="preserve">                              </w:t>
      </w:r>
      <w:r w:rsidRPr="00B37565">
        <w:rPr>
          <w:rFonts w:ascii="StobiSerif Regular" w:eastAsia="@Arial Unicode MS" w:hAnsi="StobiSerif Regular" w:cs="Arial"/>
          <w:b/>
          <w:i/>
          <w:sz w:val="22"/>
          <w:szCs w:val="22"/>
        </w:rPr>
        <w:t xml:space="preserve">Записничар,                               </w:t>
      </w:r>
      <w:r w:rsidRPr="00B37565">
        <w:rPr>
          <w:rFonts w:ascii="StobiSerif Regular" w:hAnsi="StobiSerif Regular" w:cs="Calibri"/>
          <w:b/>
          <w:i/>
          <w:sz w:val="22"/>
          <w:szCs w:val="22"/>
        </w:rPr>
        <w:t>Управен одбор</w:t>
      </w:r>
      <w:r w:rsidRPr="00B37565">
        <w:rPr>
          <w:rFonts w:ascii="StobiSerif Regular" w:hAnsi="StobiSerif Regular" w:cs="Calibri"/>
          <w:b/>
          <w:i/>
          <w:sz w:val="22"/>
          <w:szCs w:val="22"/>
          <w:lang w:val="en-US"/>
        </w:rPr>
        <w:t xml:space="preserve">/Bordi </w:t>
      </w:r>
      <w:proofErr w:type="spellStart"/>
      <w:r w:rsidRPr="00B37565">
        <w:rPr>
          <w:rFonts w:ascii="StobiSerif Regular" w:hAnsi="StobiSerif Regular" w:cs="Calibri"/>
          <w:b/>
          <w:i/>
          <w:sz w:val="22"/>
          <w:szCs w:val="22"/>
          <w:lang w:val="en-US"/>
        </w:rPr>
        <w:t>drejtues</w:t>
      </w:r>
      <w:proofErr w:type="spellEnd"/>
    </w:p>
    <w:p w14:paraId="02A68B3E" w14:textId="7A69A581" w:rsidR="00DB47C1" w:rsidRPr="00B37565" w:rsidRDefault="00DB47C1" w:rsidP="00044C7D">
      <w:pPr>
        <w:autoSpaceDE w:val="0"/>
        <w:autoSpaceDN w:val="0"/>
        <w:adjustRightInd w:val="0"/>
        <w:ind w:left="-142" w:right="-138"/>
        <w:rPr>
          <w:rFonts w:ascii="StobiSerif Regular" w:eastAsia="@Arial Unicode MS" w:hAnsi="StobiSerif Regular" w:cs="Arial"/>
          <w:b/>
          <w:i/>
          <w:sz w:val="22"/>
          <w:szCs w:val="22"/>
        </w:rPr>
      </w:pPr>
      <w:r w:rsidRPr="00B37565">
        <w:rPr>
          <w:rFonts w:ascii="StobiSerif Regular" w:eastAsia="@Arial Unicode MS" w:hAnsi="StobiSerif Regular" w:cs="Arial"/>
          <w:b/>
          <w:i/>
          <w:sz w:val="22"/>
          <w:szCs w:val="22"/>
        </w:rPr>
        <w:t xml:space="preserve">                        Христо Трповски                          </w:t>
      </w:r>
      <w:r w:rsidR="006717E9" w:rsidRPr="00B37565">
        <w:rPr>
          <w:rFonts w:ascii="StobiSerif Regular" w:eastAsia="@Arial Unicode MS" w:hAnsi="StobiSerif Regular" w:cs="Arial"/>
          <w:b/>
          <w:i/>
          <w:sz w:val="22"/>
          <w:szCs w:val="22"/>
        </w:rPr>
        <w:t xml:space="preserve"> </w:t>
      </w:r>
      <w:r w:rsidRPr="00B37565">
        <w:rPr>
          <w:rFonts w:ascii="StobiSerif Regular" w:eastAsia="@Arial Unicode MS" w:hAnsi="StobiSerif Regular" w:cs="Arial"/>
          <w:b/>
          <w:i/>
          <w:sz w:val="22"/>
          <w:szCs w:val="22"/>
        </w:rPr>
        <w:t xml:space="preserve">   </w:t>
      </w:r>
      <w:r w:rsidRPr="00B37565">
        <w:rPr>
          <w:rFonts w:ascii="StobiSerif Regular" w:eastAsia="@Arial Unicode MS" w:hAnsi="StobiSerif Regular" w:cs="Arial"/>
          <w:b/>
          <w:i/>
          <w:sz w:val="22"/>
          <w:szCs w:val="22"/>
          <w:lang w:val="en-US"/>
        </w:rPr>
        <w:t xml:space="preserve"> </w:t>
      </w:r>
      <w:r w:rsidRPr="00B37565">
        <w:rPr>
          <w:rFonts w:ascii="StobiSerif Regular" w:eastAsia="@Arial Unicode MS" w:hAnsi="StobiSerif Regular" w:cs="Arial"/>
          <w:b/>
          <w:i/>
          <w:sz w:val="22"/>
          <w:szCs w:val="22"/>
        </w:rPr>
        <w:t xml:space="preserve">    Претседател/Kryetar,</w:t>
      </w:r>
    </w:p>
    <w:p w14:paraId="2C85AAED" w14:textId="2639EB24" w:rsidR="00151D6F" w:rsidRPr="00B37565" w:rsidRDefault="00DB47C1" w:rsidP="00044C7D">
      <w:pPr>
        <w:ind w:left="-142" w:right="-138"/>
        <w:jc w:val="center"/>
        <w:rPr>
          <w:rFonts w:ascii="StobiSerif Regular" w:hAnsi="StobiSerif Regular"/>
          <w:b/>
          <w:bCs/>
          <w:i/>
          <w:iCs/>
          <w:sz w:val="22"/>
          <w:szCs w:val="22"/>
        </w:rPr>
      </w:pPr>
      <w:r w:rsidRPr="00B37565">
        <w:rPr>
          <w:rFonts w:ascii="StobiSerif Regular" w:eastAsia="@Arial Unicode MS" w:hAnsi="StobiSerif Regular" w:cs="Arial"/>
          <w:b/>
          <w:i/>
          <w:sz w:val="22"/>
          <w:szCs w:val="22"/>
        </w:rPr>
        <w:t xml:space="preserve">                                              </w:t>
      </w:r>
      <w:r w:rsidR="00151D6F" w:rsidRPr="00B37565">
        <w:rPr>
          <w:rFonts w:ascii="StobiSerif Regular" w:eastAsia="@Arial Unicode MS" w:hAnsi="StobiSerif Regular" w:cs="Arial"/>
          <w:b/>
          <w:i/>
          <w:sz w:val="22"/>
          <w:szCs w:val="22"/>
          <w:lang w:val="en-US"/>
        </w:rPr>
        <w:t xml:space="preserve"> </w:t>
      </w:r>
      <w:r w:rsidR="00BD081F" w:rsidRPr="00B37565">
        <w:rPr>
          <w:rFonts w:ascii="StobiSerif Regular" w:eastAsia="@Arial Unicode MS" w:hAnsi="StobiSerif Regular" w:cs="Arial"/>
          <w:b/>
          <w:i/>
          <w:sz w:val="22"/>
          <w:szCs w:val="22"/>
        </w:rPr>
        <w:t xml:space="preserve">     </w:t>
      </w:r>
      <w:bookmarkStart w:id="7" w:name="_Hlk125545888"/>
      <w:r w:rsidR="00397038" w:rsidRPr="00B37565">
        <w:rPr>
          <w:rFonts w:ascii="StobiSerif Regular" w:eastAsia="@Arial Unicode MS" w:hAnsi="StobiSerif Regular" w:cs="Arial"/>
          <w:b/>
          <w:i/>
          <w:sz w:val="22"/>
          <w:szCs w:val="22"/>
        </w:rPr>
        <w:t xml:space="preserve"> </w:t>
      </w:r>
      <w:bookmarkEnd w:id="7"/>
      <w:proofErr w:type="spellStart"/>
      <w:r w:rsidR="00D20010" w:rsidRPr="00B37565">
        <w:rPr>
          <w:rFonts w:ascii="StobiSerif Regular" w:hAnsi="StobiSerif Regular"/>
          <w:b/>
          <w:bCs/>
          <w:i/>
          <w:iCs/>
          <w:sz w:val="22"/>
          <w:szCs w:val="22"/>
          <w:lang w:val="en-US"/>
        </w:rPr>
        <w:t>Дејан</w:t>
      </w:r>
      <w:proofErr w:type="spellEnd"/>
      <w:r w:rsidR="00D20010" w:rsidRPr="00B37565">
        <w:rPr>
          <w:rFonts w:ascii="StobiSerif Regular" w:hAnsi="StobiSerif Regular"/>
          <w:b/>
          <w:bCs/>
          <w:i/>
          <w:iCs/>
          <w:sz w:val="22"/>
          <w:szCs w:val="22"/>
          <w:lang w:val="en-US"/>
        </w:rPr>
        <w:t xml:space="preserve"> </w:t>
      </w:r>
      <w:proofErr w:type="spellStart"/>
      <w:r w:rsidR="00D20010" w:rsidRPr="00B37565">
        <w:rPr>
          <w:rFonts w:ascii="StobiSerif Regular" w:hAnsi="StobiSerif Regular"/>
          <w:b/>
          <w:bCs/>
          <w:i/>
          <w:iCs/>
          <w:sz w:val="22"/>
          <w:szCs w:val="22"/>
          <w:lang w:val="en-US"/>
        </w:rPr>
        <w:t>Николовски</w:t>
      </w:r>
      <w:proofErr w:type="spellEnd"/>
    </w:p>
    <w:p w14:paraId="4A386F83" w14:textId="1EFB0736" w:rsidR="00DB47C1" w:rsidRPr="00641B16" w:rsidRDefault="00DB47C1" w:rsidP="00044C7D">
      <w:pPr>
        <w:autoSpaceDE w:val="0"/>
        <w:autoSpaceDN w:val="0"/>
        <w:adjustRightInd w:val="0"/>
        <w:ind w:left="-142" w:right="-138"/>
        <w:jc w:val="center"/>
        <w:rPr>
          <w:rFonts w:ascii="StobiSerif Regular" w:hAnsi="StobiSerif Regular"/>
          <w:b/>
          <w:i/>
          <w:iCs/>
          <w:color w:val="FF0000"/>
          <w:sz w:val="22"/>
          <w:szCs w:val="22"/>
        </w:rPr>
      </w:pPr>
    </w:p>
    <w:bookmarkEnd w:id="4"/>
    <w:p w14:paraId="721AD1F3" w14:textId="77777777" w:rsidR="00A06C92" w:rsidRPr="00641B16" w:rsidRDefault="00A06C92" w:rsidP="00044C7D">
      <w:pPr>
        <w:autoSpaceDE w:val="0"/>
        <w:autoSpaceDN w:val="0"/>
        <w:adjustRightInd w:val="0"/>
        <w:ind w:left="-142" w:right="-138"/>
        <w:rPr>
          <w:color w:val="FF0000"/>
          <w:lang w:val="en-US"/>
        </w:rPr>
      </w:pPr>
    </w:p>
    <w:sectPr w:rsidR="00A06C92" w:rsidRPr="00641B16" w:rsidSect="00743B5C">
      <w:headerReference w:type="default" r:id="rId9"/>
      <w:footerReference w:type="default" r:id="rId10"/>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912E6" w14:textId="77777777" w:rsidR="00743B5C" w:rsidRDefault="00743B5C" w:rsidP="00DC5C24">
      <w:r>
        <w:separator/>
      </w:r>
    </w:p>
  </w:endnote>
  <w:endnote w:type="continuationSeparator" w:id="0">
    <w:p w14:paraId="437F8DA7" w14:textId="77777777" w:rsidR="00743B5C" w:rsidRDefault="00743B5C"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935141"/>
      <w:docPartObj>
        <w:docPartGallery w:val="Page Numbers (Bottom of Page)"/>
        <w:docPartUnique/>
      </w:docPartObj>
    </w:sdtPr>
    <w:sdtEndPr>
      <w:rPr>
        <w:rFonts w:ascii="StobiSerif Regular" w:hAnsi="StobiSerif Regular"/>
        <w:noProof/>
        <w:sz w:val="16"/>
        <w:szCs w:val="16"/>
      </w:rPr>
    </w:sdtEndPr>
    <w:sdtContent>
      <w:p w14:paraId="2A3F3388" w14:textId="41BD0E6C" w:rsidR="0058597A" w:rsidRPr="0058597A" w:rsidRDefault="0058597A">
        <w:pPr>
          <w:pStyle w:val="Footer"/>
          <w:jc w:val="right"/>
          <w:rPr>
            <w:rFonts w:ascii="StobiSerif Regular" w:hAnsi="StobiSerif Regular"/>
            <w:sz w:val="16"/>
            <w:szCs w:val="16"/>
          </w:rPr>
        </w:pPr>
        <w:r w:rsidRPr="0058597A">
          <w:rPr>
            <w:rFonts w:ascii="StobiSerif Regular" w:hAnsi="StobiSerif Regular"/>
            <w:sz w:val="16"/>
            <w:szCs w:val="16"/>
          </w:rPr>
          <w:fldChar w:fldCharType="begin"/>
        </w:r>
        <w:r w:rsidRPr="0058597A">
          <w:rPr>
            <w:rFonts w:ascii="StobiSerif Regular" w:hAnsi="StobiSerif Regular"/>
            <w:sz w:val="16"/>
            <w:szCs w:val="16"/>
          </w:rPr>
          <w:instrText xml:space="preserve"> PAGE   \* MERGEFORMAT </w:instrText>
        </w:r>
        <w:r w:rsidRPr="0058597A">
          <w:rPr>
            <w:rFonts w:ascii="StobiSerif Regular" w:hAnsi="StobiSerif Regular"/>
            <w:sz w:val="16"/>
            <w:szCs w:val="16"/>
          </w:rPr>
          <w:fldChar w:fldCharType="separate"/>
        </w:r>
        <w:r w:rsidRPr="0058597A">
          <w:rPr>
            <w:rFonts w:ascii="StobiSerif Regular" w:hAnsi="StobiSerif Regular"/>
            <w:noProof/>
            <w:sz w:val="16"/>
            <w:szCs w:val="16"/>
          </w:rPr>
          <w:t>2</w:t>
        </w:r>
        <w:r w:rsidRPr="0058597A">
          <w:rPr>
            <w:rFonts w:ascii="StobiSerif Regular" w:hAnsi="StobiSerif Regular"/>
            <w:noProof/>
            <w:sz w:val="16"/>
            <w:szCs w:val="16"/>
          </w:rPr>
          <w:fldChar w:fldCharType="end"/>
        </w:r>
      </w:p>
    </w:sdtContent>
  </w:sdt>
  <w:p w14:paraId="08351C22" w14:textId="77777777" w:rsidR="0058597A" w:rsidRDefault="00585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EC53D" w14:textId="77777777" w:rsidR="00743B5C" w:rsidRDefault="00743B5C" w:rsidP="00DC5C24">
      <w:r>
        <w:separator/>
      </w:r>
    </w:p>
  </w:footnote>
  <w:footnote w:type="continuationSeparator" w:id="0">
    <w:p w14:paraId="0589D566" w14:textId="77777777" w:rsidR="00743B5C" w:rsidRDefault="00743B5C"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27B"/>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5947869"/>
    <w:multiLevelType w:val="hybridMultilevel"/>
    <w:tmpl w:val="17C2D9C4"/>
    <w:lvl w:ilvl="0" w:tplc="BD2EFCF6">
      <w:start w:val="1"/>
      <w:numFmt w:val="decimal"/>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260961BE"/>
    <w:multiLevelType w:val="multilevel"/>
    <w:tmpl w:val="260961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8"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 w15:restartNumberingAfterBreak="0">
    <w:nsid w:val="51FC0814"/>
    <w:multiLevelType w:val="multilevel"/>
    <w:tmpl w:val="51FC081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17158"/>
    <w:multiLevelType w:val="hybridMultilevel"/>
    <w:tmpl w:val="8F1206E6"/>
    <w:lvl w:ilvl="0" w:tplc="1140FFCE">
      <w:numFmt w:val="bullet"/>
      <w:lvlText w:val="-"/>
      <w:lvlJc w:val="left"/>
      <w:pPr>
        <w:ind w:left="720" w:hanging="360"/>
      </w:pPr>
      <w:rPr>
        <w:rFonts w:ascii="StobiSerif Regular" w:eastAsia="Times New Roman" w:hAnsi="StobiSerif Regular"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2"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3"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4" w15:restartNumberingAfterBreak="0">
    <w:nsid w:val="5D3038F0"/>
    <w:multiLevelType w:val="hybridMultilevel"/>
    <w:tmpl w:val="DEBA46DA"/>
    <w:lvl w:ilvl="0" w:tplc="AE904C44">
      <w:numFmt w:val="bullet"/>
      <w:lvlText w:val="-"/>
      <w:lvlJc w:val="left"/>
      <w:pPr>
        <w:ind w:left="218" w:hanging="360"/>
      </w:pPr>
      <w:rPr>
        <w:rFonts w:ascii="StobiSerifPro" w:eastAsia="Times New Roman" w:hAnsi="StobiSerifPro" w:cs="Times New Roman" w:hint="default"/>
        <w:color w:val="auto"/>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5"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C392409"/>
    <w:multiLevelType w:val="hybridMultilevel"/>
    <w:tmpl w:val="3AC6504C"/>
    <w:lvl w:ilvl="0" w:tplc="BD2EFCF6">
      <w:start w:val="1"/>
      <w:numFmt w:val="decimal"/>
      <w:lvlText w:val="%1."/>
      <w:lvlJc w:val="left"/>
      <w:pPr>
        <w:ind w:left="436"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8"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20"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2" w15:restartNumberingAfterBreak="0">
    <w:nsid w:val="74A233D4"/>
    <w:multiLevelType w:val="hybridMultilevel"/>
    <w:tmpl w:val="726E490A"/>
    <w:lvl w:ilvl="0" w:tplc="85185A20">
      <w:start w:val="1"/>
      <w:numFmt w:val="decimal"/>
      <w:lvlText w:val="%1."/>
      <w:lvlJc w:val="left"/>
      <w:pPr>
        <w:ind w:left="676" w:hanging="360"/>
      </w:pPr>
      <w:rPr>
        <w:rFonts w:ascii="StobiSerif Regular" w:hAnsi="StobiSerif Regular" w:hint="default"/>
        <w:b w:val="0"/>
        <w:bCs w:val="0"/>
        <w:color w:val="auto"/>
      </w:rPr>
    </w:lvl>
    <w:lvl w:ilvl="1" w:tplc="042F0019" w:tentative="1">
      <w:start w:val="1"/>
      <w:numFmt w:val="lowerLetter"/>
      <w:lvlText w:val="%2."/>
      <w:lvlJc w:val="left"/>
      <w:pPr>
        <w:ind w:left="1396" w:hanging="360"/>
      </w:pPr>
    </w:lvl>
    <w:lvl w:ilvl="2" w:tplc="042F001B" w:tentative="1">
      <w:start w:val="1"/>
      <w:numFmt w:val="lowerRoman"/>
      <w:lvlText w:val="%3."/>
      <w:lvlJc w:val="right"/>
      <w:pPr>
        <w:ind w:left="2116" w:hanging="180"/>
      </w:pPr>
    </w:lvl>
    <w:lvl w:ilvl="3" w:tplc="042F000F" w:tentative="1">
      <w:start w:val="1"/>
      <w:numFmt w:val="decimal"/>
      <w:lvlText w:val="%4."/>
      <w:lvlJc w:val="left"/>
      <w:pPr>
        <w:ind w:left="2836" w:hanging="360"/>
      </w:pPr>
    </w:lvl>
    <w:lvl w:ilvl="4" w:tplc="042F0019" w:tentative="1">
      <w:start w:val="1"/>
      <w:numFmt w:val="lowerLetter"/>
      <w:lvlText w:val="%5."/>
      <w:lvlJc w:val="left"/>
      <w:pPr>
        <w:ind w:left="3556" w:hanging="360"/>
      </w:pPr>
    </w:lvl>
    <w:lvl w:ilvl="5" w:tplc="042F001B" w:tentative="1">
      <w:start w:val="1"/>
      <w:numFmt w:val="lowerRoman"/>
      <w:lvlText w:val="%6."/>
      <w:lvlJc w:val="right"/>
      <w:pPr>
        <w:ind w:left="4276" w:hanging="180"/>
      </w:pPr>
    </w:lvl>
    <w:lvl w:ilvl="6" w:tplc="042F000F" w:tentative="1">
      <w:start w:val="1"/>
      <w:numFmt w:val="decimal"/>
      <w:lvlText w:val="%7."/>
      <w:lvlJc w:val="left"/>
      <w:pPr>
        <w:ind w:left="4996" w:hanging="360"/>
      </w:pPr>
    </w:lvl>
    <w:lvl w:ilvl="7" w:tplc="042F0019" w:tentative="1">
      <w:start w:val="1"/>
      <w:numFmt w:val="lowerLetter"/>
      <w:lvlText w:val="%8."/>
      <w:lvlJc w:val="left"/>
      <w:pPr>
        <w:ind w:left="5716" w:hanging="360"/>
      </w:pPr>
    </w:lvl>
    <w:lvl w:ilvl="8" w:tplc="042F001B" w:tentative="1">
      <w:start w:val="1"/>
      <w:numFmt w:val="lowerRoman"/>
      <w:lvlText w:val="%9."/>
      <w:lvlJc w:val="right"/>
      <w:pPr>
        <w:ind w:left="6436" w:hanging="180"/>
      </w:pPr>
    </w:lvl>
  </w:abstractNum>
  <w:abstractNum w:abstractNumId="23"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26"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7"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18"/>
  </w:num>
  <w:num w:numId="2" w16cid:durableId="191040539">
    <w:abstractNumId w:val="2"/>
  </w:num>
  <w:num w:numId="3" w16cid:durableId="1927953364">
    <w:abstractNumId w:val="20"/>
  </w:num>
  <w:num w:numId="4" w16cid:durableId="2051343512">
    <w:abstractNumId w:val="6"/>
  </w:num>
  <w:num w:numId="5" w16cid:durableId="472257166">
    <w:abstractNumId w:val="23"/>
  </w:num>
  <w:num w:numId="6" w16cid:durableId="663243579">
    <w:abstractNumId w:val="21"/>
  </w:num>
  <w:num w:numId="7" w16cid:durableId="1683817228">
    <w:abstractNumId w:val="4"/>
  </w:num>
  <w:num w:numId="8" w16cid:durableId="403920406">
    <w:abstractNumId w:val="12"/>
  </w:num>
  <w:num w:numId="9" w16cid:durableId="511140121">
    <w:abstractNumId w:val="11"/>
  </w:num>
  <w:num w:numId="10" w16cid:durableId="1209031768">
    <w:abstractNumId w:val="19"/>
  </w:num>
  <w:num w:numId="11" w16cid:durableId="1735617498">
    <w:abstractNumId w:val="15"/>
  </w:num>
  <w:num w:numId="12" w16cid:durableId="1227842169">
    <w:abstractNumId w:val="26"/>
  </w:num>
  <w:num w:numId="13" w16cid:durableId="430902601">
    <w:abstractNumId w:val="10"/>
  </w:num>
  <w:num w:numId="14" w16cid:durableId="1600412464">
    <w:abstractNumId w:val="24"/>
  </w:num>
  <w:num w:numId="15" w16cid:durableId="1668627158">
    <w:abstractNumId w:val="13"/>
  </w:num>
  <w:num w:numId="16" w16cid:durableId="1590699807">
    <w:abstractNumId w:val="27"/>
  </w:num>
  <w:num w:numId="17" w16cid:durableId="893546063">
    <w:abstractNumId w:val="1"/>
  </w:num>
  <w:num w:numId="18" w16cid:durableId="1800145887">
    <w:abstractNumId w:val="8"/>
  </w:num>
  <w:num w:numId="19" w16cid:durableId="1583829823">
    <w:abstractNumId w:val="8"/>
    <w:lvlOverride w:ilvl="0">
      <w:startOverride w:val="1"/>
    </w:lvlOverride>
  </w:num>
  <w:num w:numId="20" w16cid:durableId="1023289278">
    <w:abstractNumId w:val="16"/>
  </w:num>
  <w:num w:numId="21" w16cid:durableId="100149961">
    <w:abstractNumId w:val="8"/>
    <w:lvlOverride w:ilvl="0">
      <w:startOverride w:val="1"/>
    </w:lvlOverride>
  </w:num>
  <w:num w:numId="22" w16cid:durableId="36203119">
    <w:abstractNumId w:val="8"/>
    <w:lvlOverride w:ilvl="0">
      <w:startOverride w:val="1"/>
    </w:lvlOverride>
  </w:num>
  <w:num w:numId="23" w16cid:durableId="908883085">
    <w:abstractNumId w:val="8"/>
    <w:lvlOverride w:ilvl="0">
      <w:startOverride w:val="1"/>
    </w:lvlOverride>
  </w:num>
  <w:num w:numId="24" w16cid:durableId="950631590">
    <w:abstractNumId w:val="8"/>
    <w:lvlOverride w:ilvl="0">
      <w:startOverride w:val="1"/>
    </w:lvlOverride>
  </w:num>
  <w:num w:numId="25" w16cid:durableId="919290951">
    <w:abstractNumId w:val="8"/>
    <w:lvlOverride w:ilvl="0">
      <w:startOverride w:val="1"/>
    </w:lvlOverride>
  </w:num>
  <w:num w:numId="26" w16cid:durableId="1374497597">
    <w:abstractNumId w:val="8"/>
    <w:lvlOverride w:ilvl="0">
      <w:startOverride w:val="1"/>
    </w:lvlOverride>
  </w:num>
  <w:num w:numId="27" w16cid:durableId="506024671">
    <w:abstractNumId w:val="8"/>
    <w:lvlOverride w:ilvl="0">
      <w:startOverride w:val="1"/>
    </w:lvlOverride>
  </w:num>
  <w:num w:numId="28" w16cid:durableId="213468697">
    <w:abstractNumId w:val="7"/>
  </w:num>
  <w:num w:numId="29" w16cid:durableId="2131589357">
    <w:abstractNumId w:val="25"/>
  </w:num>
  <w:num w:numId="30" w16cid:durableId="303194789">
    <w:abstractNumId w:val="14"/>
  </w:num>
  <w:num w:numId="31" w16cid:durableId="325717195">
    <w:abstractNumId w:val="8"/>
    <w:lvlOverride w:ilvl="0">
      <w:startOverride w:val="1"/>
    </w:lvlOverride>
  </w:num>
  <w:num w:numId="32" w16cid:durableId="230778600">
    <w:abstractNumId w:val="3"/>
  </w:num>
  <w:num w:numId="33" w16cid:durableId="579367992">
    <w:abstractNumId w:val="17"/>
  </w:num>
  <w:num w:numId="34" w16cid:durableId="2043510481">
    <w:abstractNumId w:val="5"/>
  </w:num>
  <w:num w:numId="35" w16cid:durableId="1878352839">
    <w:abstractNumId w:val="9"/>
  </w:num>
  <w:num w:numId="36" w16cid:durableId="487870498">
    <w:abstractNumId w:val="22"/>
  </w:num>
  <w:num w:numId="37" w16cid:durableId="129586777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EE2"/>
    <w:rsid w:val="00001514"/>
    <w:rsid w:val="000019FD"/>
    <w:rsid w:val="00001E20"/>
    <w:rsid w:val="00002503"/>
    <w:rsid w:val="0000454E"/>
    <w:rsid w:val="00005861"/>
    <w:rsid w:val="000078AB"/>
    <w:rsid w:val="00011F23"/>
    <w:rsid w:val="00013877"/>
    <w:rsid w:val="0001537B"/>
    <w:rsid w:val="0001539F"/>
    <w:rsid w:val="00015A61"/>
    <w:rsid w:val="00015F9C"/>
    <w:rsid w:val="0001602D"/>
    <w:rsid w:val="000167B7"/>
    <w:rsid w:val="00016AF0"/>
    <w:rsid w:val="00021B2A"/>
    <w:rsid w:val="00024BEE"/>
    <w:rsid w:val="00025BB0"/>
    <w:rsid w:val="00030D5F"/>
    <w:rsid w:val="00035379"/>
    <w:rsid w:val="0003569F"/>
    <w:rsid w:val="00035845"/>
    <w:rsid w:val="0003592F"/>
    <w:rsid w:val="00037612"/>
    <w:rsid w:val="00037DAB"/>
    <w:rsid w:val="00037EAC"/>
    <w:rsid w:val="000413E7"/>
    <w:rsid w:val="000414DD"/>
    <w:rsid w:val="000427FD"/>
    <w:rsid w:val="00042989"/>
    <w:rsid w:val="00043218"/>
    <w:rsid w:val="00044C7D"/>
    <w:rsid w:val="00044ED8"/>
    <w:rsid w:val="000450DF"/>
    <w:rsid w:val="00045813"/>
    <w:rsid w:val="00046573"/>
    <w:rsid w:val="00047565"/>
    <w:rsid w:val="00050210"/>
    <w:rsid w:val="00051F24"/>
    <w:rsid w:val="0005260B"/>
    <w:rsid w:val="00052EFE"/>
    <w:rsid w:val="000530C9"/>
    <w:rsid w:val="00053530"/>
    <w:rsid w:val="00054A7A"/>
    <w:rsid w:val="000573F0"/>
    <w:rsid w:val="0005789E"/>
    <w:rsid w:val="00061897"/>
    <w:rsid w:val="00061984"/>
    <w:rsid w:val="00063048"/>
    <w:rsid w:val="000634CA"/>
    <w:rsid w:val="00063664"/>
    <w:rsid w:val="0006367A"/>
    <w:rsid w:val="00063E30"/>
    <w:rsid w:val="00064056"/>
    <w:rsid w:val="00065380"/>
    <w:rsid w:val="000660DB"/>
    <w:rsid w:val="000664ED"/>
    <w:rsid w:val="000675A9"/>
    <w:rsid w:val="00067F9E"/>
    <w:rsid w:val="0007053E"/>
    <w:rsid w:val="00070EE8"/>
    <w:rsid w:val="00071F13"/>
    <w:rsid w:val="00073D2C"/>
    <w:rsid w:val="0007472B"/>
    <w:rsid w:val="0007505F"/>
    <w:rsid w:val="000763EF"/>
    <w:rsid w:val="0007649A"/>
    <w:rsid w:val="00080037"/>
    <w:rsid w:val="000803E1"/>
    <w:rsid w:val="0008081A"/>
    <w:rsid w:val="0008191E"/>
    <w:rsid w:val="00082E53"/>
    <w:rsid w:val="00083FFA"/>
    <w:rsid w:val="000850E7"/>
    <w:rsid w:val="00087B76"/>
    <w:rsid w:val="000902E1"/>
    <w:rsid w:val="0009168A"/>
    <w:rsid w:val="00091D18"/>
    <w:rsid w:val="0009377E"/>
    <w:rsid w:val="00094206"/>
    <w:rsid w:val="00095DF0"/>
    <w:rsid w:val="000A2A1E"/>
    <w:rsid w:val="000A498F"/>
    <w:rsid w:val="000A6381"/>
    <w:rsid w:val="000A6FAF"/>
    <w:rsid w:val="000B1CAF"/>
    <w:rsid w:val="000B26DB"/>
    <w:rsid w:val="000B2CDF"/>
    <w:rsid w:val="000B6774"/>
    <w:rsid w:val="000B6835"/>
    <w:rsid w:val="000C07EB"/>
    <w:rsid w:val="000C1528"/>
    <w:rsid w:val="000C1E52"/>
    <w:rsid w:val="000C2208"/>
    <w:rsid w:val="000C28D5"/>
    <w:rsid w:val="000C3E80"/>
    <w:rsid w:val="000C4370"/>
    <w:rsid w:val="000C45D6"/>
    <w:rsid w:val="000D0350"/>
    <w:rsid w:val="000D0BC8"/>
    <w:rsid w:val="000D124E"/>
    <w:rsid w:val="000D1FE4"/>
    <w:rsid w:val="000D27A1"/>
    <w:rsid w:val="000D361B"/>
    <w:rsid w:val="000D7B4A"/>
    <w:rsid w:val="000E0324"/>
    <w:rsid w:val="000E3BCC"/>
    <w:rsid w:val="000E533A"/>
    <w:rsid w:val="000F01C0"/>
    <w:rsid w:val="000F0938"/>
    <w:rsid w:val="000F0F6A"/>
    <w:rsid w:val="000F1CA4"/>
    <w:rsid w:val="000F1EC7"/>
    <w:rsid w:val="000F2A96"/>
    <w:rsid w:val="000F2E5D"/>
    <w:rsid w:val="000F43FA"/>
    <w:rsid w:val="000F448C"/>
    <w:rsid w:val="000F6644"/>
    <w:rsid w:val="0010267F"/>
    <w:rsid w:val="00103501"/>
    <w:rsid w:val="001042B5"/>
    <w:rsid w:val="00105FC9"/>
    <w:rsid w:val="00106CD6"/>
    <w:rsid w:val="00106E2E"/>
    <w:rsid w:val="00106EB2"/>
    <w:rsid w:val="00106FEB"/>
    <w:rsid w:val="0010734D"/>
    <w:rsid w:val="0010778B"/>
    <w:rsid w:val="001078A2"/>
    <w:rsid w:val="00111341"/>
    <w:rsid w:val="0011209E"/>
    <w:rsid w:val="00112E10"/>
    <w:rsid w:val="00112F2F"/>
    <w:rsid w:val="00113B68"/>
    <w:rsid w:val="001142F8"/>
    <w:rsid w:val="001155D0"/>
    <w:rsid w:val="001157FE"/>
    <w:rsid w:val="001159BC"/>
    <w:rsid w:val="00115BE4"/>
    <w:rsid w:val="001167B7"/>
    <w:rsid w:val="00122F6B"/>
    <w:rsid w:val="00125BDE"/>
    <w:rsid w:val="00125DDD"/>
    <w:rsid w:val="00125DFF"/>
    <w:rsid w:val="0012670C"/>
    <w:rsid w:val="00127ADA"/>
    <w:rsid w:val="00130155"/>
    <w:rsid w:val="00130DE1"/>
    <w:rsid w:val="001317FD"/>
    <w:rsid w:val="0013265E"/>
    <w:rsid w:val="00132921"/>
    <w:rsid w:val="00132B65"/>
    <w:rsid w:val="00132C09"/>
    <w:rsid w:val="001337FE"/>
    <w:rsid w:val="00133B53"/>
    <w:rsid w:val="0013530D"/>
    <w:rsid w:val="00136034"/>
    <w:rsid w:val="001372A4"/>
    <w:rsid w:val="00137EE7"/>
    <w:rsid w:val="00140D4C"/>
    <w:rsid w:val="001413AF"/>
    <w:rsid w:val="001425EE"/>
    <w:rsid w:val="00142772"/>
    <w:rsid w:val="00144117"/>
    <w:rsid w:val="00144EC7"/>
    <w:rsid w:val="001455BA"/>
    <w:rsid w:val="001479B5"/>
    <w:rsid w:val="00147AAF"/>
    <w:rsid w:val="00147B44"/>
    <w:rsid w:val="001508C2"/>
    <w:rsid w:val="00151D6F"/>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2D2E"/>
    <w:rsid w:val="00183C3B"/>
    <w:rsid w:val="0018463E"/>
    <w:rsid w:val="001849F1"/>
    <w:rsid w:val="00184BAA"/>
    <w:rsid w:val="00185218"/>
    <w:rsid w:val="00185278"/>
    <w:rsid w:val="00185975"/>
    <w:rsid w:val="00186DF1"/>
    <w:rsid w:val="00187311"/>
    <w:rsid w:val="00187E40"/>
    <w:rsid w:val="001908F2"/>
    <w:rsid w:val="00193AF3"/>
    <w:rsid w:val="0019449A"/>
    <w:rsid w:val="001959F1"/>
    <w:rsid w:val="00196715"/>
    <w:rsid w:val="001A05C4"/>
    <w:rsid w:val="001A094C"/>
    <w:rsid w:val="001A23EE"/>
    <w:rsid w:val="001A42B7"/>
    <w:rsid w:val="001A44D1"/>
    <w:rsid w:val="001A468E"/>
    <w:rsid w:val="001A4B46"/>
    <w:rsid w:val="001A60E6"/>
    <w:rsid w:val="001A6CC7"/>
    <w:rsid w:val="001B0B35"/>
    <w:rsid w:val="001B11BC"/>
    <w:rsid w:val="001B1BA8"/>
    <w:rsid w:val="001B3FE2"/>
    <w:rsid w:val="001B4AC2"/>
    <w:rsid w:val="001B4B6E"/>
    <w:rsid w:val="001B4E73"/>
    <w:rsid w:val="001B549B"/>
    <w:rsid w:val="001B7CEE"/>
    <w:rsid w:val="001B7E61"/>
    <w:rsid w:val="001B7EF0"/>
    <w:rsid w:val="001C4CA2"/>
    <w:rsid w:val="001C4CF4"/>
    <w:rsid w:val="001C5205"/>
    <w:rsid w:val="001C52BF"/>
    <w:rsid w:val="001D00C9"/>
    <w:rsid w:val="001D098C"/>
    <w:rsid w:val="001D108C"/>
    <w:rsid w:val="001D1F3F"/>
    <w:rsid w:val="001D2787"/>
    <w:rsid w:val="001D27D5"/>
    <w:rsid w:val="001D295A"/>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1B7B"/>
    <w:rsid w:val="001F1F11"/>
    <w:rsid w:val="001F3856"/>
    <w:rsid w:val="001F3BC7"/>
    <w:rsid w:val="001F4FEF"/>
    <w:rsid w:val="001F61E0"/>
    <w:rsid w:val="001F7B56"/>
    <w:rsid w:val="002009BB"/>
    <w:rsid w:val="00201265"/>
    <w:rsid w:val="00201379"/>
    <w:rsid w:val="00201535"/>
    <w:rsid w:val="0020330C"/>
    <w:rsid w:val="00204192"/>
    <w:rsid w:val="00204561"/>
    <w:rsid w:val="002045EA"/>
    <w:rsid w:val="0020535D"/>
    <w:rsid w:val="0020537C"/>
    <w:rsid w:val="002053EA"/>
    <w:rsid w:val="002061E0"/>
    <w:rsid w:val="00206322"/>
    <w:rsid w:val="00206E2E"/>
    <w:rsid w:val="00206FF9"/>
    <w:rsid w:val="0020754D"/>
    <w:rsid w:val="00207FE6"/>
    <w:rsid w:val="00212478"/>
    <w:rsid w:val="00212A62"/>
    <w:rsid w:val="00214B23"/>
    <w:rsid w:val="00217C3F"/>
    <w:rsid w:val="002200EE"/>
    <w:rsid w:val="00220BF1"/>
    <w:rsid w:val="00221408"/>
    <w:rsid w:val="00221D4E"/>
    <w:rsid w:val="002221F3"/>
    <w:rsid w:val="00224BD7"/>
    <w:rsid w:val="0022703A"/>
    <w:rsid w:val="002274F9"/>
    <w:rsid w:val="00233A7B"/>
    <w:rsid w:val="00235514"/>
    <w:rsid w:val="00235B2D"/>
    <w:rsid w:val="00235DD8"/>
    <w:rsid w:val="00235EB7"/>
    <w:rsid w:val="00236FCC"/>
    <w:rsid w:val="002373B1"/>
    <w:rsid w:val="00237579"/>
    <w:rsid w:val="00237F58"/>
    <w:rsid w:val="0024255E"/>
    <w:rsid w:val="00245178"/>
    <w:rsid w:val="0024602F"/>
    <w:rsid w:val="00246C67"/>
    <w:rsid w:val="00247346"/>
    <w:rsid w:val="00250354"/>
    <w:rsid w:val="0025159A"/>
    <w:rsid w:val="00251D83"/>
    <w:rsid w:val="00252864"/>
    <w:rsid w:val="00254D05"/>
    <w:rsid w:val="00254F87"/>
    <w:rsid w:val="00256D7E"/>
    <w:rsid w:val="002573ED"/>
    <w:rsid w:val="002609C0"/>
    <w:rsid w:val="002618A7"/>
    <w:rsid w:val="00262021"/>
    <w:rsid w:val="00263111"/>
    <w:rsid w:val="0026380A"/>
    <w:rsid w:val="00264B88"/>
    <w:rsid w:val="002651CC"/>
    <w:rsid w:val="002671BA"/>
    <w:rsid w:val="002672E9"/>
    <w:rsid w:val="002714F2"/>
    <w:rsid w:val="00271C6D"/>
    <w:rsid w:val="00271EB4"/>
    <w:rsid w:val="00272403"/>
    <w:rsid w:val="00272ACB"/>
    <w:rsid w:val="00273D0C"/>
    <w:rsid w:val="002740AB"/>
    <w:rsid w:val="002743F9"/>
    <w:rsid w:val="00275A53"/>
    <w:rsid w:val="00276661"/>
    <w:rsid w:val="0027671C"/>
    <w:rsid w:val="00276D1C"/>
    <w:rsid w:val="00277A97"/>
    <w:rsid w:val="002802EA"/>
    <w:rsid w:val="00281B49"/>
    <w:rsid w:val="00282066"/>
    <w:rsid w:val="0028317D"/>
    <w:rsid w:val="00283780"/>
    <w:rsid w:val="002862FA"/>
    <w:rsid w:val="00287929"/>
    <w:rsid w:val="00293A36"/>
    <w:rsid w:val="00293B83"/>
    <w:rsid w:val="00293CD0"/>
    <w:rsid w:val="00295855"/>
    <w:rsid w:val="00297998"/>
    <w:rsid w:val="002A1F3A"/>
    <w:rsid w:val="002A210F"/>
    <w:rsid w:val="002A24DC"/>
    <w:rsid w:val="002A3141"/>
    <w:rsid w:val="002A3AD5"/>
    <w:rsid w:val="002A54B9"/>
    <w:rsid w:val="002A5ED8"/>
    <w:rsid w:val="002A6D32"/>
    <w:rsid w:val="002A6EA0"/>
    <w:rsid w:val="002A6ED3"/>
    <w:rsid w:val="002A754A"/>
    <w:rsid w:val="002B11CC"/>
    <w:rsid w:val="002B235B"/>
    <w:rsid w:val="002B246C"/>
    <w:rsid w:val="002B388E"/>
    <w:rsid w:val="002B3E19"/>
    <w:rsid w:val="002B45A3"/>
    <w:rsid w:val="002B4DB5"/>
    <w:rsid w:val="002B50E4"/>
    <w:rsid w:val="002B6186"/>
    <w:rsid w:val="002B6FF9"/>
    <w:rsid w:val="002B73E9"/>
    <w:rsid w:val="002C32F3"/>
    <w:rsid w:val="002C533E"/>
    <w:rsid w:val="002C6D20"/>
    <w:rsid w:val="002D055A"/>
    <w:rsid w:val="002D2CD1"/>
    <w:rsid w:val="002D2FAE"/>
    <w:rsid w:val="002D3032"/>
    <w:rsid w:val="002D44A0"/>
    <w:rsid w:val="002D4F7D"/>
    <w:rsid w:val="002D5CAB"/>
    <w:rsid w:val="002D652F"/>
    <w:rsid w:val="002D6876"/>
    <w:rsid w:val="002D73BD"/>
    <w:rsid w:val="002D7681"/>
    <w:rsid w:val="002D7E20"/>
    <w:rsid w:val="002E0A73"/>
    <w:rsid w:val="002E2998"/>
    <w:rsid w:val="002E3011"/>
    <w:rsid w:val="002E32CE"/>
    <w:rsid w:val="002E44CB"/>
    <w:rsid w:val="002E6E53"/>
    <w:rsid w:val="002E7536"/>
    <w:rsid w:val="002E7DD0"/>
    <w:rsid w:val="002E7E15"/>
    <w:rsid w:val="002F2351"/>
    <w:rsid w:val="002F33C3"/>
    <w:rsid w:val="002F4EEA"/>
    <w:rsid w:val="002F68E8"/>
    <w:rsid w:val="002F6BDA"/>
    <w:rsid w:val="002F6C1E"/>
    <w:rsid w:val="002F6CA3"/>
    <w:rsid w:val="002F6D2B"/>
    <w:rsid w:val="002F72EF"/>
    <w:rsid w:val="002F7F4F"/>
    <w:rsid w:val="002F7F5D"/>
    <w:rsid w:val="00300F66"/>
    <w:rsid w:val="003011A4"/>
    <w:rsid w:val="003015B9"/>
    <w:rsid w:val="00301685"/>
    <w:rsid w:val="003037E4"/>
    <w:rsid w:val="003061F5"/>
    <w:rsid w:val="003062AB"/>
    <w:rsid w:val="00306C9B"/>
    <w:rsid w:val="00307E92"/>
    <w:rsid w:val="00311BFD"/>
    <w:rsid w:val="00314281"/>
    <w:rsid w:val="00314B69"/>
    <w:rsid w:val="00315E5A"/>
    <w:rsid w:val="00316A36"/>
    <w:rsid w:val="00317378"/>
    <w:rsid w:val="00317E9C"/>
    <w:rsid w:val="00320637"/>
    <w:rsid w:val="0032151D"/>
    <w:rsid w:val="00322709"/>
    <w:rsid w:val="00324182"/>
    <w:rsid w:val="00324285"/>
    <w:rsid w:val="003242A9"/>
    <w:rsid w:val="003244BF"/>
    <w:rsid w:val="00324B99"/>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142"/>
    <w:rsid w:val="00347D47"/>
    <w:rsid w:val="00351404"/>
    <w:rsid w:val="0035213E"/>
    <w:rsid w:val="003522AA"/>
    <w:rsid w:val="003535C3"/>
    <w:rsid w:val="00356024"/>
    <w:rsid w:val="003565FD"/>
    <w:rsid w:val="00362F3A"/>
    <w:rsid w:val="003649F2"/>
    <w:rsid w:val="00367BDA"/>
    <w:rsid w:val="003703B3"/>
    <w:rsid w:val="00370ACF"/>
    <w:rsid w:val="0037394C"/>
    <w:rsid w:val="003746F4"/>
    <w:rsid w:val="003762BE"/>
    <w:rsid w:val="0037646F"/>
    <w:rsid w:val="00376AD4"/>
    <w:rsid w:val="003823AB"/>
    <w:rsid w:val="0038599F"/>
    <w:rsid w:val="00386382"/>
    <w:rsid w:val="0038648B"/>
    <w:rsid w:val="00387CF7"/>
    <w:rsid w:val="003906C3"/>
    <w:rsid w:val="0039405C"/>
    <w:rsid w:val="003942BB"/>
    <w:rsid w:val="00394857"/>
    <w:rsid w:val="00395F1B"/>
    <w:rsid w:val="0039665F"/>
    <w:rsid w:val="00397038"/>
    <w:rsid w:val="003A77B8"/>
    <w:rsid w:val="003A79DD"/>
    <w:rsid w:val="003B099E"/>
    <w:rsid w:val="003B19B3"/>
    <w:rsid w:val="003B27CF"/>
    <w:rsid w:val="003B2C02"/>
    <w:rsid w:val="003B2C90"/>
    <w:rsid w:val="003B2D26"/>
    <w:rsid w:val="003B2FBE"/>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C78C0"/>
    <w:rsid w:val="003D0DE0"/>
    <w:rsid w:val="003D16E4"/>
    <w:rsid w:val="003D1ABE"/>
    <w:rsid w:val="003D1C18"/>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0B9D"/>
    <w:rsid w:val="003F1CED"/>
    <w:rsid w:val="003F2152"/>
    <w:rsid w:val="003F3433"/>
    <w:rsid w:val="003F5FB2"/>
    <w:rsid w:val="003F652E"/>
    <w:rsid w:val="003F7353"/>
    <w:rsid w:val="003F7F9D"/>
    <w:rsid w:val="00400713"/>
    <w:rsid w:val="0040447B"/>
    <w:rsid w:val="00404718"/>
    <w:rsid w:val="0040507A"/>
    <w:rsid w:val="00405D6C"/>
    <w:rsid w:val="00405ECF"/>
    <w:rsid w:val="00406209"/>
    <w:rsid w:val="00410909"/>
    <w:rsid w:val="00410FB4"/>
    <w:rsid w:val="0041105D"/>
    <w:rsid w:val="00412EFA"/>
    <w:rsid w:val="004139EA"/>
    <w:rsid w:val="00414062"/>
    <w:rsid w:val="004175ED"/>
    <w:rsid w:val="00422DE6"/>
    <w:rsid w:val="00423585"/>
    <w:rsid w:val="0042409E"/>
    <w:rsid w:val="00425DB0"/>
    <w:rsid w:val="0042743A"/>
    <w:rsid w:val="00432203"/>
    <w:rsid w:val="00432513"/>
    <w:rsid w:val="00434F01"/>
    <w:rsid w:val="00434FA3"/>
    <w:rsid w:val="00435A82"/>
    <w:rsid w:val="00435B7B"/>
    <w:rsid w:val="0043635B"/>
    <w:rsid w:val="00436828"/>
    <w:rsid w:val="00436EBF"/>
    <w:rsid w:val="0043752F"/>
    <w:rsid w:val="004408E6"/>
    <w:rsid w:val="004410CC"/>
    <w:rsid w:val="004414CB"/>
    <w:rsid w:val="00442A12"/>
    <w:rsid w:val="004436BA"/>
    <w:rsid w:val="00443B95"/>
    <w:rsid w:val="0044533D"/>
    <w:rsid w:val="00446B71"/>
    <w:rsid w:val="00447886"/>
    <w:rsid w:val="00447F15"/>
    <w:rsid w:val="004511E6"/>
    <w:rsid w:val="0045224D"/>
    <w:rsid w:val="004527CC"/>
    <w:rsid w:val="00452C8C"/>
    <w:rsid w:val="00453021"/>
    <w:rsid w:val="004556E5"/>
    <w:rsid w:val="00455E1F"/>
    <w:rsid w:val="0045689F"/>
    <w:rsid w:val="004604C4"/>
    <w:rsid w:val="004607EA"/>
    <w:rsid w:val="00460846"/>
    <w:rsid w:val="00460971"/>
    <w:rsid w:val="0046135C"/>
    <w:rsid w:val="00461E87"/>
    <w:rsid w:val="004627B8"/>
    <w:rsid w:val="00463381"/>
    <w:rsid w:val="00467534"/>
    <w:rsid w:val="00467954"/>
    <w:rsid w:val="00470B40"/>
    <w:rsid w:val="00472BAB"/>
    <w:rsid w:val="00474938"/>
    <w:rsid w:val="00474D0D"/>
    <w:rsid w:val="00475085"/>
    <w:rsid w:val="004766D7"/>
    <w:rsid w:val="00476BB1"/>
    <w:rsid w:val="00476DBB"/>
    <w:rsid w:val="00476E8B"/>
    <w:rsid w:val="00477358"/>
    <w:rsid w:val="00480345"/>
    <w:rsid w:val="004805A6"/>
    <w:rsid w:val="00480B6D"/>
    <w:rsid w:val="004841FE"/>
    <w:rsid w:val="00484B28"/>
    <w:rsid w:val="00485608"/>
    <w:rsid w:val="00486FD4"/>
    <w:rsid w:val="004874C1"/>
    <w:rsid w:val="00487AD1"/>
    <w:rsid w:val="004907FD"/>
    <w:rsid w:val="00490EA7"/>
    <w:rsid w:val="004913EA"/>
    <w:rsid w:val="004939D5"/>
    <w:rsid w:val="00494493"/>
    <w:rsid w:val="004A0D51"/>
    <w:rsid w:val="004A3026"/>
    <w:rsid w:val="004A3C6C"/>
    <w:rsid w:val="004A41FB"/>
    <w:rsid w:val="004A44F0"/>
    <w:rsid w:val="004A4A61"/>
    <w:rsid w:val="004A4E97"/>
    <w:rsid w:val="004A528D"/>
    <w:rsid w:val="004A67D2"/>
    <w:rsid w:val="004A6D6C"/>
    <w:rsid w:val="004B0595"/>
    <w:rsid w:val="004B0D4C"/>
    <w:rsid w:val="004B16EA"/>
    <w:rsid w:val="004B16EE"/>
    <w:rsid w:val="004B2E41"/>
    <w:rsid w:val="004B4098"/>
    <w:rsid w:val="004B5DFA"/>
    <w:rsid w:val="004B7BDF"/>
    <w:rsid w:val="004B7C15"/>
    <w:rsid w:val="004C009D"/>
    <w:rsid w:val="004C0BF1"/>
    <w:rsid w:val="004C1362"/>
    <w:rsid w:val="004C1DFF"/>
    <w:rsid w:val="004C5C26"/>
    <w:rsid w:val="004C6226"/>
    <w:rsid w:val="004C73C8"/>
    <w:rsid w:val="004D182A"/>
    <w:rsid w:val="004D22FD"/>
    <w:rsid w:val="004D2DDA"/>
    <w:rsid w:val="004D5837"/>
    <w:rsid w:val="004E2523"/>
    <w:rsid w:val="004E346D"/>
    <w:rsid w:val="004E34F7"/>
    <w:rsid w:val="004E4B15"/>
    <w:rsid w:val="004E6397"/>
    <w:rsid w:val="004E712E"/>
    <w:rsid w:val="004F0B49"/>
    <w:rsid w:val="004F11F7"/>
    <w:rsid w:val="004F2BEF"/>
    <w:rsid w:val="004F453A"/>
    <w:rsid w:val="004F4B44"/>
    <w:rsid w:val="004F6133"/>
    <w:rsid w:val="004F754C"/>
    <w:rsid w:val="004F7B2B"/>
    <w:rsid w:val="00500FE9"/>
    <w:rsid w:val="00501093"/>
    <w:rsid w:val="00504E29"/>
    <w:rsid w:val="0050516B"/>
    <w:rsid w:val="00506F48"/>
    <w:rsid w:val="00510EAD"/>
    <w:rsid w:val="00510F31"/>
    <w:rsid w:val="0051380D"/>
    <w:rsid w:val="0051482A"/>
    <w:rsid w:val="00514E5D"/>
    <w:rsid w:val="005158CB"/>
    <w:rsid w:val="0051643A"/>
    <w:rsid w:val="00516ECB"/>
    <w:rsid w:val="005170F3"/>
    <w:rsid w:val="00520035"/>
    <w:rsid w:val="00520B95"/>
    <w:rsid w:val="00521D82"/>
    <w:rsid w:val="00527973"/>
    <w:rsid w:val="005304DC"/>
    <w:rsid w:val="00531AB3"/>
    <w:rsid w:val="0054141A"/>
    <w:rsid w:val="00543282"/>
    <w:rsid w:val="00543C2F"/>
    <w:rsid w:val="00543E55"/>
    <w:rsid w:val="005440D1"/>
    <w:rsid w:val="00545E79"/>
    <w:rsid w:val="00547F59"/>
    <w:rsid w:val="00550992"/>
    <w:rsid w:val="005539E3"/>
    <w:rsid w:val="0055550B"/>
    <w:rsid w:val="005567C9"/>
    <w:rsid w:val="0056009D"/>
    <w:rsid w:val="00560741"/>
    <w:rsid w:val="00561956"/>
    <w:rsid w:val="00562A70"/>
    <w:rsid w:val="00566FD3"/>
    <w:rsid w:val="00570223"/>
    <w:rsid w:val="00571AEF"/>
    <w:rsid w:val="00571F34"/>
    <w:rsid w:val="005733CE"/>
    <w:rsid w:val="00575C0B"/>
    <w:rsid w:val="005761D4"/>
    <w:rsid w:val="005773B5"/>
    <w:rsid w:val="005778C0"/>
    <w:rsid w:val="00577AAC"/>
    <w:rsid w:val="0058016A"/>
    <w:rsid w:val="005807B1"/>
    <w:rsid w:val="00583AE7"/>
    <w:rsid w:val="0058597A"/>
    <w:rsid w:val="0058672F"/>
    <w:rsid w:val="00586E47"/>
    <w:rsid w:val="005871D2"/>
    <w:rsid w:val="005876C5"/>
    <w:rsid w:val="00590773"/>
    <w:rsid w:val="00591DA3"/>
    <w:rsid w:val="00592146"/>
    <w:rsid w:val="00593494"/>
    <w:rsid w:val="00593A22"/>
    <w:rsid w:val="00593F13"/>
    <w:rsid w:val="00594936"/>
    <w:rsid w:val="00595295"/>
    <w:rsid w:val="0059655D"/>
    <w:rsid w:val="00596DD5"/>
    <w:rsid w:val="005972EC"/>
    <w:rsid w:val="005A1014"/>
    <w:rsid w:val="005A10C0"/>
    <w:rsid w:val="005A2B0F"/>
    <w:rsid w:val="005A2E02"/>
    <w:rsid w:val="005A6822"/>
    <w:rsid w:val="005A6937"/>
    <w:rsid w:val="005B53AA"/>
    <w:rsid w:val="005B5742"/>
    <w:rsid w:val="005B74AA"/>
    <w:rsid w:val="005C037E"/>
    <w:rsid w:val="005C2488"/>
    <w:rsid w:val="005C250B"/>
    <w:rsid w:val="005C2739"/>
    <w:rsid w:val="005C2CBE"/>
    <w:rsid w:val="005C4BFE"/>
    <w:rsid w:val="005C6761"/>
    <w:rsid w:val="005D0B39"/>
    <w:rsid w:val="005D2528"/>
    <w:rsid w:val="005D4556"/>
    <w:rsid w:val="005D47A3"/>
    <w:rsid w:val="005D55DE"/>
    <w:rsid w:val="005D5E28"/>
    <w:rsid w:val="005D6135"/>
    <w:rsid w:val="005D645D"/>
    <w:rsid w:val="005E0634"/>
    <w:rsid w:val="005E3235"/>
    <w:rsid w:val="005E36DE"/>
    <w:rsid w:val="005E3EE0"/>
    <w:rsid w:val="005E4B38"/>
    <w:rsid w:val="005E51BC"/>
    <w:rsid w:val="005E5648"/>
    <w:rsid w:val="005E772C"/>
    <w:rsid w:val="005F1994"/>
    <w:rsid w:val="005F1BA0"/>
    <w:rsid w:val="005F26BB"/>
    <w:rsid w:val="005F34D0"/>
    <w:rsid w:val="005F3519"/>
    <w:rsid w:val="005F41EA"/>
    <w:rsid w:val="005F4551"/>
    <w:rsid w:val="005F45D6"/>
    <w:rsid w:val="0060076A"/>
    <w:rsid w:val="0060132E"/>
    <w:rsid w:val="00601C80"/>
    <w:rsid w:val="00602031"/>
    <w:rsid w:val="00602C7F"/>
    <w:rsid w:val="00602DC3"/>
    <w:rsid w:val="00604BD2"/>
    <w:rsid w:val="00604D97"/>
    <w:rsid w:val="0060540D"/>
    <w:rsid w:val="006055A6"/>
    <w:rsid w:val="00605C39"/>
    <w:rsid w:val="00607517"/>
    <w:rsid w:val="006075EC"/>
    <w:rsid w:val="006102C6"/>
    <w:rsid w:val="00610666"/>
    <w:rsid w:val="00611E23"/>
    <w:rsid w:val="00611FCB"/>
    <w:rsid w:val="00612FF0"/>
    <w:rsid w:val="0061525D"/>
    <w:rsid w:val="006160EC"/>
    <w:rsid w:val="0062089E"/>
    <w:rsid w:val="006219B4"/>
    <w:rsid w:val="00622765"/>
    <w:rsid w:val="00622833"/>
    <w:rsid w:val="006262D3"/>
    <w:rsid w:val="0062659C"/>
    <w:rsid w:val="00627138"/>
    <w:rsid w:val="00627F98"/>
    <w:rsid w:val="0063013A"/>
    <w:rsid w:val="00630B8A"/>
    <w:rsid w:val="00630CF4"/>
    <w:rsid w:val="00632C52"/>
    <w:rsid w:val="00633D01"/>
    <w:rsid w:val="00635BFD"/>
    <w:rsid w:val="00635F22"/>
    <w:rsid w:val="00635F8F"/>
    <w:rsid w:val="00641141"/>
    <w:rsid w:val="006412FC"/>
    <w:rsid w:val="00641B16"/>
    <w:rsid w:val="0064344D"/>
    <w:rsid w:val="00644172"/>
    <w:rsid w:val="00644859"/>
    <w:rsid w:val="00650646"/>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00C5"/>
    <w:rsid w:val="006714CC"/>
    <w:rsid w:val="006717E9"/>
    <w:rsid w:val="00672610"/>
    <w:rsid w:val="00675892"/>
    <w:rsid w:val="00682492"/>
    <w:rsid w:val="006838E4"/>
    <w:rsid w:val="006847DB"/>
    <w:rsid w:val="00684EB0"/>
    <w:rsid w:val="006865CF"/>
    <w:rsid w:val="00687367"/>
    <w:rsid w:val="006879FF"/>
    <w:rsid w:val="0069068B"/>
    <w:rsid w:val="00691971"/>
    <w:rsid w:val="00693DEE"/>
    <w:rsid w:val="006941B8"/>
    <w:rsid w:val="00694987"/>
    <w:rsid w:val="0069567F"/>
    <w:rsid w:val="006961A5"/>
    <w:rsid w:val="00696FFC"/>
    <w:rsid w:val="00697BC3"/>
    <w:rsid w:val="006A10B0"/>
    <w:rsid w:val="006A1AD2"/>
    <w:rsid w:val="006A248D"/>
    <w:rsid w:val="006A3216"/>
    <w:rsid w:val="006A5DC7"/>
    <w:rsid w:val="006B1580"/>
    <w:rsid w:val="006B1E2E"/>
    <w:rsid w:val="006B2347"/>
    <w:rsid w:val="006B2357"/>
    <w:rsid w:val="006B4AB3"/>
    <w:rsid w:val="006B5EC1"/>
    <w:rsid w:val="006C0F31"/>
    <w:rsid w:val="006C35E9"/>
    <w:rsid w:val="006C42D1"/>
    <w:rsid w:val="006C4ACE"/>
    <w:rsid w:val="006C7B62"/>
    <w:rsid w:val="006D030C"/>
    <w:rsid w:val="006D0F98"/>
    <w:rsid w:val="006D25D4"/>
    <w:rsid w:val="006D3724"/>
    <w:rsid w:val="006E0438"/>
    <w:rsid w:val="006E0450"/>
    <w:rsid w:val="006E0CA2"/>
    <w:rsid w:val="006E2428"/>
    <w:rsid w:val="006E2B7B"/>
    <w:rsid w:val="006E42AD"/>
    <w:rsid w:val="006E47C8"/>
    <w:rsid w:val="006E6A04"/>
    <w:rsid w:val="006F16EF"/>
    <w:rsid w:val="006F1FF8"/>
    <w:rsid w:val="006F220C"/>
    <w:rsid w:val="006F23B7"/>
    <w:rsid w:val="006F2957"/>
    <w:rsid w:val="006F5C2E"/>
    <w:rsid w:val="006F5CB5"/>
    <w:rsid w:val="006F61C3"/>
    <w:rsid w:val="006F6CE7"/>
    <w:rsid w:val="006F6E91"/>
    <w:rsid w:val="006F7D3F"/>
    <w:rsid w:val="007009C3"/>
    <w:rsid w:val="00700E57"/>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41EB3"/>
    <w:rsid w:val="007427CB"/>
    <w:rsid w:val="00743B5C"/>
    <w:rsid w:val="00743E29"/>
    <w:rsid w:val="0074451D"/>
    <w:rsid w:val="00745E2E"/>
    <w:rsid w:val="007463D3"/>
    <w:rsid w:val="007469A2"/>
    <w:rsid w:val="00747EB7"/>
    <w:rsid w:val="00747EC1"/>
    <w:rsid w:val="00750298"/>
    <w:rsid w:val="00751286"/>
    <w:rsid w:val="00752096"/>
    <w:rsid w:val="0075212D"/>
    <w:rsid w:val="007523BB"/>
    <w:rsid w:val="00752626"/>
    <w:rsid w:val="00753567"/>
    <w:rsid w:val="007543BC"/>
    <w:rsid w:val="00755920"/>
    <w:rsid w:val="007574CB"/>
    <w:rsid w:val="00757A9C"/>
    <w:rsid w:val="007608DA"/>
    <w:rsid w:val="0076156C"/>
    <w:rsid w:val="0076270F"/>
    <w:rsid w:val="007627F9"/>
    <w:rsid w:val="00764126"/>
    <w:rsid w:val="00764260"/>
    <w:rsid w:val="00764617"/>
    <w:rsid w:val="00764733"/>
    <w:rsid w:val="00765974"/>
    <w:rsid w:val="00771C95"/>
    <w:rsid w:val="0077328B"/>
    <w:rsid w:val="007742C2"/>
    <w:rsid w:val="00774C76"/>
    <w:rsid w:val="00775229"/>
    <w:rsid w:val="007764FA"/>
    <w:rsid w:val="00777F2E"/>
    <w:rsid w:val="007804B8"/>
    <w:rsid w:val="007809AD"/>
    <w:rsid w:val="0078199A"/>
    <w:rsid w:val="00782611"/>
    <w:rsid w:val="00782BE5"/>
    <w:rsid w:val="007838AD"/>
    <w:rsid w:val="00784DC5"/>
    <w:rsid w:val="007851DA"/>
    <w:rsid w:val="0078612F"/>
    <w:rsid w:val="00787B18"/>
    <w:rsid w:val="007908B1"/>
    <w:rsid w:val="00793DF8"/>
    <w:rsid w:val="007969BE"/>
    <w:rsid w:val="00797B18"/>
    <w:rsid w:val="007A191F"/>
    <w:rsid w:val="007A336C"/>
    <w:rsid w:val="007A5234"/>
    <w:rsid w:val="007A7102"/>
    <w:rsid w:val="007B0892"/>
    <w:rsid w:val="007B0E6E"/>
    <w:rsid w:val="007B16B4"/>
    <w:rsid w:val="007B1976"/>
    <w:rsid w:val="007B29EB"/>
    <w:rsid w:val="007B3E13"/>
    <w:rsid w:val="007B484F"/>
    <w:rsid w:val="007B499E"/>
    <w:rsid w:val="007B6950"/>
    <w:rsid w:val="007C05BC"/>
    <w:rsid w:val="007C1E57"/>
    <w:rsid w:val="007C3AD8"/>
    <w:rsid w:val="007C54AC"/>
    <w:rsid w:val="007C55FF"/>
    <w:rsid w:val="007C7988"/>
    <w:rsid w:val="007D2480"/>
    <w:rsid w:val="007D28EC"/>
    <w:rsid w:val="007D373B"/>
    <w:rsid w:val="007D49CF"/>
    <w:rsid w:val="007D6778"/>
    <w:rsid w:val="007D6E64"/>
    <w:rsid w:val="007E0055"/>
    <w:rsid w:val="007E039B"/>
    <w:rsid w:val="007E0A69"/>
    <w:rsid w:val="007E0B95"/>
    <w:rsid w:val="007E0B98"/>
    <w:rsid w:val="007E16DC"/>
    <w:rsid w:val="007E5C9C"/>
    <w:rsid w:val="007E5E2A"/>
    <w:rsid w:val="007E6C25"/>
    <w:rsid w:val="007E6E24"/>
    <w:rsid w:val="007F0D93"/>
    <w:rsid w:val="007F19D7"/>
    <w:rsid w:val="007F24AB"/>
    <w:rsid w:val="007F2DFD"/>
    <w:rsid w:val="007F43E3"/>
    <w:rsid w:val="007F50D8"/>
    <w:rsid w:val="007F7EDE"/>
    <w:rsid w:val="0080056B"/>
    <w:rsid w:val="0080154A"/>
    <w:rsid w:val="0080158D"/>
    <w:rsid w:val="008027FE"/>
    <w:rsid w:val="00802AFB"/>
    <w:rsid w:val="008053BE"/>
    <w:rsid w:val="00805783"/>
    <w:rsid w:val="00805FB3"/>
    <w:rsid w:val="00806DB5"/>
    <w:rsid w:val="00807135"/>
    <w:rsid w:val="00807B9B"/>
    <w:rsid w:val="00812E4A"/>
    <w:rsid w:val="0081320D"/>
    <w:rsid w:val="00813498"/>
    <w:rsid w:val="00813D14"/>
    <w:rsid w:val="00815C80"/>
    <w:rsid w:val="00815E58"/>
    <w:rsid w:val="008167FC"/>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5674F"/>
    <w:rsid w:val="00857E66"/>
    <w:rsid w:val="008620A1"/>
    <w:rsid w:val="00865AA0"/>
    <w:rsid w:val="00867CE5"/>
    <w:rsid w:val="008750C9"/>
    <w:rsid w:val="00875597"/>
    <w:rsid w:val="008763D1"/>
    <w:rsid w:val="00876F0E"/>
    <w:rsid w:val="0087715B"/>
    <w:rsid w:val="00881571"/>
    <w:rsid w:val="008818EC"/>
    <w:rsid w:val="00882F34"/>
    <w:rsid w:val="00883085"/>
    <w:rsid w:val="008830D9"/>
    <w:rsid w:val="00885B97"/>
    <w:rsid w:val="00885CF4"/>
    <w:rsid w:val="0089042C"/>
    <w:rsid w:val="0089103A"/>
    <w:rsid w:val="00891511"/>
    <w:rsid w:val="00891594"/>
    <w:rsid w:val="00891824"/>
    <w:rsid w:val="00892100"/>
    <w:rsid w:val="00892709"/>
    <w:rsid w:val="0089326A"/>
    <w:rsid w:val="00893496"/>
    <w:rsid w:val="008945F9"/>
    <w:rsid w:val="008948D2"/>
    <w:rsid w:val="00896016"/>
    <w:rsid w:val="00896E04"/>
    <w:rsid w:val="00897700"/>
    <w:rsid w:val="008A3D56"/>
    <w:rsid w:val="008A48BD"/>
    <w:rsid w:val="008A4AD2"/>
    <w:rsid w:val="008B035D"/>
    <w:rsid w:val="008B15B9"/>
    <w:rsid w:val="008B220E"/>
    <w:rsid w:val="008B2B1A"/>
    <w:rsid w:val="008B3346"/>
    <w:rsid w:val="008B375D"/>
    <w:rsid w:val="008B3DBB"/>
    <w:rsid w:val="008B5850"/>
    <w:rsid w:val="008C0343"/>
    <w:rsid w:val="008C053A"/>
    <w:rsid w:val="008C0799"/>
    <w:rsid w:val="008C17AE"/>
    <w:rsid w:val="008C38E0"/>
    <w:rsid w:val="008C3EB6"/>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551A"/>
    <w:rsid w:val="008E552D"/>
    <w:rsid w:val="008E596A"/>
    <w:rsid w:val="008E6F84"/>
    <w:rsid w:val="008E7810"/>
    <w:rsid w:val="008F1CAC"/>
    <w:rsid w:val="008F1E56"/>
    <w:rsid w:val="008F1F8D"/>
    <w:rsid w:val="008F29B9"/>
    <w:rsid w:val="008F425F"/>
    <w:rsid w:val="008F4E44"/>
    <w:rsid w:val="008F6BE4"/>
    <w:rsid w:val="008F78E8"/>
    <w:rsid w:val="008F7CBC"/>
    <w:rsid w:val="00901011"/>
    <w:rsid w:val="00901292"/>
    <w:rsid w:val="00902A73"/>
    <w:rsid w:val="00904B31"/>
    <w:rsid w:val="00905C61"/>
    <w:rsid w:val="00906251"/>
    <w:rsid w:val="009079DB"/>
    <w:rsid w:val="0091285D"/>
    <w:rsid w:val="00912C88"/>
    <w:rsid w:val="00913A4F"/>
    <w:rsid w:val="00913CAC"/>
    <w:rsid w:val="0091424E"/>
    <w:rsid w:val="009209EF"/>
    <w:rsid w:val="00920FE1"/>
    <w:rsid w:val="00921776"/>
    <w:rsid w:val="00921E70"/>
    <w:rsid w:val="00922498"/>
    <w:rsid w:val="00923870"/>
    <w:rsid w:val="00923914"/>
    <w:rsid w:val="00923CCD"/>
    <w:rsid w:val="00923DC4"/>
    <w:rsid w:val="00924FB2"/>
    <w:rsid w:val="00925B54"/>
    <w:rsid w:val="00926883"/>
    <w:rsid w:val="00927246"/>
    <w:rsid w:val="009312A2"/>
    <w:rsid w:val="00931723"/>
    <w:rsid w:val="009317DC"/>
    <w:rsid w:val="00932082"/>
    <w:rsid w:val="00932CCC"/>
    <w:rsid w:val="009346BF"/>
    <w:rsid w:val="009366E3"/>
    <w:rsid w:val="00937776"/>
    <w:rsid w:val="00937F75"/>
    <w:rsid w:val="00937FD3"/>
    <w:rsid w:val="00940979"/>
    <w:rsid w:val="009411FF"/>
    <w:rsid w:val="009412CF"/>
    <w:rsid w:val="009413D0"/>
    <w:rsid w:val="00942BCB"/>
    <w:rsid w:val="00943601"/>
    <w:rsid w:val="00944016"/>
    <w:rsid w:val="00944312"/>
    <w:rsid w:val="00945910"/>
    <w:rsid w:val="00947A51"/>
    <w:rsid w:val="00947C74"/>
    <w:rsid w:val="00950830"/>
    <w:rsid w:val="00951C8D"/>
    <w:rsid w:val="00951E5C"/>
    <w:rsid w:val="009534B1"/>
    <w:rsid w:val="009540E4"/>
    <w:rsid w:val="00954388"/>
    <w:rsid w:val="0095515E"/>
    <w:rsid w:val="00955363"/>
    <w:rsid w:val="009561ED"/>
    <w:rsid w:val="00956A9B"/>
    <w:rsid w:val="00960303"/>
    <w:rsid w:val="009603DE"/>
    <w:rsid w:val="00962AB2"/>
    <w:rsid w:val="00964562"/>
    <w:rsid w:val="009663D4"/>
    <w:rsid w:val="00970C2E"/>
    <w:rsid w:val="009714F9"/>
    <w:rsid w:val="00971CF3"/>
    <w:rsid w:val="00972161"/>
    <w:rsid w:val="0097222B"/>
    <w:rsid w:val="00972E9F"/>
    <w:rsid w:val="00974007"/>
    <w:rsid w:val="00974A48"/>
    <w:rsid w:val="00974C7A"/>
    <w:rsid w:val="009752D7"/>
    <w:rsid w:val="0097601B"/>
    <w:rsid w:val="009771A9"/>
    <w:rsid w:val="009812D6"/>
    <w:rsid w:val="0098169B"/>
    <w:rsid w:val="00981F2F"/>
    <w:rsid w:val="009833F5"/>
    <w:rsid w:val="009847D5"/>
    <w:rsid w:val="00985455"/>
    <w:rsid w:val="00985951"/>
    <w:rsid w:val="00987610"/>
    <w:rsid w:val="00990CAA"/>
    <w:rsid w:val="0099305E"/>
    <w:rsid w:val="00994E02"/>
    <w:rsid w:val="009958D7"/>
    <w:rsid w:val="0099724B"/>
    <w:rsid w:val="009A0122"/>
    <w:rsid w:val="009A1B8B"/>
    <w:rsid w:val="009A1E86"/>
    <w:rsid w:val="009A2943"/>
    <w:rsid w:val="009A32DE"/>
    <w:rsid w:val="009A370B"/>
    <w:rsid w:val="009A41E3"/>
    <w:rsid w:val="009A42EE"/>
    <w:rsid w:val="009A456F"/>
    <w:rsid w:val="009A59AB"/>
    <w:rsid w:val="009A6256"/>
    <w:rsid w:val="009A6E61"/>
    <w:rsid w:val="009B0A06"/>
    <w:rsid w:val="009B21F9"/>
    <w:rsid w:val="009B299F"/>
    <w:rsid w:val="009B4F7A"/>
    <w:rsid w:val="009B721E"/>
    <w:rsid w:val="009B72C6"/>
    <w:rsid w:val="009B7603"/>
    <w:rsid w:val="009C0306"/>
    <w:rsid w:val="009C0332"/>
    <w:rsid w:val="009C09E1"/>
    <w:rsid w:val="009C109D"/>
    <w:rsid w:val="009C1828"/>
    <w:rsid w:val="009C25CD"/>
    <w:rsid w:val="009C288E"/>
    <w:rsid w:val="009C2B95"/>
    <w:rsid w:val="009C39F2"/>
    <w:rsid w:val="009C42CF"/>
    <w:rsid w:val="009C6944"/>
    <w:rsid w:val="009D0158"/>
    <w:rsid w:val="009D1CF8"/>
    <w:rsid w:val="009D1FBA"/>
    <w:rsid w:val="009D2757"/>
    <w:rsid w:val="009D4D53"/>
    <w:rsid w:val="009D63B3"/>
    <w:rsid w:val="009E05B6"/>
    <w:rsid w:val="009E08F2"/>
    <w:rsid w:val="009E09F6"/>
    <w:rsid w:val="009E1347"/>
    <w:rsid w:val="009E4F3E"/>
    <w:rsid w:val="009E59F9"/>
    <w:rsid w:val="009E6713"/>
    <w:rsid w:val="009E69F4"/>
    <w:rsid w:val="009E6CA7"/>
    <w:rsid w:val="009E71ED"/>
    <w:rsid w:val="009E79E5"/>
    <w:rsid w:val="009F2253"/>
    <w:rsid w:val="009F2A46"/>
    <w:rsid w:val="009F2A9E"/>
    <w:rsid w:val="009F45DD"/>
    <w:rsid w:val="009F4D7C"/>
    <w:rsid w:val="00A00047"/>
    <w:rsid w:val="00A01E47"/>
    <w:rsid w:val="00A03142"/>
    <w:rsid w:val="00A04578"/>
    <w:rsid w:val="00A05BCE"/>
    <w:rsid w:val="00A05C8F"/>
    <w:rsid w:val="00A06545"/>
    <w:rsid w:val="00A06C92"/>
    <w:rsid w:val="00A071F1"/>
    <w:rsid w:val="00A07D0C"/>
    <w:rsid w:val="00A106F9"/>
    <w:rsid w:val="00A1070F"/>
    <w:rsid w:val="00A10845"/>
    <w:rsid w:val="00A10A32"/>
    <w:rsid w:val="00A10AB0"/>
    <w:rsid w:val="00A11F31"/>
    <w:rsid w:val="00A12793"/>
    <w:rsid w:val="00A12BAC"/>
    <w:rsid w:val="00A13A49"/>
    <w:rsid w:val="00A14ADD"/>
    <w:rsid w:val="00A14E9B"/>
    <w:rsid w:val="00A16CC0"/>
    <w:rsid w:val="00A22B0A"/>
    <w:rsid w:val="00A23D59"/>
    <w:rsid w:val="00A25FF2"/>
    <w:rsid w:val="00A27EDB"/>
    <w:rsid w:val="00A31C4B"/>
    <w:rsid w:val="00A31E72"/>
    <w:rsid w:val="00A31FF0"/>
    <w:rsid w:val="00A323AB"/>
    <w:rsid w:val="00A33BAF"/>
    <w:rsid w:val="00A33D07"/>
    <w:rsid w:val="00A354E4"/>
    <w:rsid w:val="00A35C9D"/>
    <w:rsid w:val="00A35E73"/>
    <w:rsid w:val="00A375B1"/>
    <w:rsid w:val="00A4013A"/>
    <w:rsid w:val="00A40644"/>
    <w:rsid w:val="00A40D17"/>
    <w:rsid w:val="00A415FC"/>
    <w:rsid w:val="00A42340"/>
    <w:rsid w:val="00A4297C"/>
    <w:rsid w:val="00A43CBC"/>
    <w:rsid w:val="00A45253"/>
    <w:rsid w:val="00A45723"/>
    <w:rsid w:val="00A46566"/>
    <w:rsid w:val="00A46F21"/>
    <w:rsid w:val="00A472D4"/>
    <w:rsid w:val="00A50414"/>
    <w:rsid w:val="00A513A4"/>
    <w:rsid w:val="00A54ADB"/>
    <w:rsid w:val="00A550BA"/>
    <w:rsid w:val="00A557EB"/>
    <w:rsid w:val="00A55DBB"/>
    <w:rsid w:val="00A567B6"/>
    <w:rsid w:val="00A56F87"/>
    <w:rsid w:val="00A57AD7"/>
    <w:rsid w:val="00A57B41"/>
    <w:rsid w:val="00A601CA"/>
    <w:rsid w:val="00A606F0"/>
    <w:rsid w:val="00A62BB2"/>
    <w:rsid w:val="00A63E82"/>
    <w:rsid w:val="00A64695"/>
    <w:rsid w:val="00A657A3"/>
    <w:rsid w:val="00A6597A"/>
    <w:rsid w:val="00A661BD"/>
    <w:rsid w:val="00A66410"/>
    <w:rsid w:val="00A67DBA"/>
    <w:rsid w:val="00A67E5B"/>
    <w:rsid w:val="00A67FEA"/>
    <w:rsid w:val="00A71E48"/>
    <w:rsid w:val="00A72EB1"/>
    <w:rsid w:val="00A73FC8"/>
    <w:rsid w:val="00A7407D"/>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1CDA"/>
    <w:rsid w:val="00A91E01"/>
    <w:rsid w:val="00A93CB3"/>
    <w:rsid w:val="00A9460A"/>
    <w:rsid w:val="00A953F6"/>
    <w:rsid w:val="00A97B4D"/>
    <w:rsid w:val="00A97DA9"/>
    <w:rsid w:val="00AA11B7"/>
    <w:rsid w:val="00AA3C11"/>
    <w:rsid w:val="00AA41D7"/>
    <w:rsid w:val="00AA61D0"/>
    <w:rsid w:val="00AA688E"/>
    <w:rsid w:val="00AB696E"/>
    <w:rsid w:val="00AB6BFB"/>
    <w:rsid w:val="00AB6F09"/>
    <w:rsid w:val="00AC06F7"/>
    <w:rsid w:val="00AC0D9D"/>
    <w:rsid w:val="00AC10FF"/>
    <w:rsid w:val="00AC19E4"/>
    <w:rsid w:val="00AC1F69"/>
    <w:rsid w:val="00AC2A3A"/>
    <w:rsid w:val="00AC316F"/>
    <w:rsid w:val="00AC3BE9"/>
    <w:rsid w:val="00AC4BB7"/>
    <w:rsid w:val="00AC5274"/>
    <w:rsid w:val="00AC5706"/>
    <w:rsid w:val="00AC696E"/>
    <w:rsid w:val="00AD2089"/>
    <w:rsid w:val="00AD222C"/>
    <w:rsid w:val="00AD237E"/>
    <w:rsid w:val="00AD425A"/>
    <w:rsid w:val="00AD5C37"/>
    <w:rsid w:val="00AD78CB"/>
    <w:rsid w:val="00AE0B00"/>
    <w:rsid w:val="00AE126C"/>
    <w:rsid w:val="00AE1A3A"/>
    <w:rsid w:val="00AE26B8"/>
    <w:rsid w:val="00AE2771"/>
    <w:rsid w:val="00AE37F0"/>
    <w:rsid w:val="00AE48DC"/>
    <w:rsid w:val="00AE53BE"/>
    <w:rsid w:val="00AE5438"/>
    <w:rsid w:val="00AE5478"/>
    <w:rsid w:val="00AE5727"/>
    <w:rsid w:val="00AE57E3"/>
    <w:rsid w:val="00AE6519"/>
    <w:rsid w:val="00AE65F7"/>
    <w:rsid w:val="00AF13BC"/>
    <w:rsid w:val="00AF2284"/>
    <w:rsid w:val="00AF2885"/>
    <w:rsid w:val="00AF3AC8"/>
    <w:rsid w:val="00AF3DA7"/>
    <w:rsid w:val="00AF440B"/>
    <w:rsid w:val="00AF47FC"/>
    <w:rsid w:val="00B00820"/>
    <w:rsid w:val="00B00EFD"/>
    <w:rsid w:val="00B02C5E"/>
    <w:rsid w:val="00B033A5"/>
    <w:rsid w:val="00B033E2"/>
    <w:rsid w:val="00B0385D"/>
    <w:rsid w:val="00B03FB7"/>
    <w:rsid w:val="00B04111"/>
    <w:rsid w:val="00B054D5"/>
    <w:rsid w:val="00B07FD5"/>
    <w:rsid w:val="00B10127"/>
    <w:rsid w:val="00B102AA"/>
    <w:rsid w:val="00B119CD"/>
    <w:rsid w:val="00B11A29"/>
    <w:rsid w:val="00B12382"/>
    <w:rsid w:val="00B12F12"/>
    <w:rsid w:val="00B144D3"/>
    <w:rsid w:val="00B15D3E"/>
    <w:rsid w:val="00B17D37"/>
    <w:rsid w:val="00B21494"/>
    <w:rsid w:val="00B22AD9"/>
    <w:rsid w:val="00B232EA"/>
    <w:rsid w:val="00B2490F"/>
    <w:rsid w:val="00B27E3A"/>
    <w:rsid w:val="00B31125"/>
    <w:rsid w:val="00B3334D"/>
    <w:rsid w:val="00B33D9D"/>
    <w:rsid w:val="00B3551D"/>
    <w:rsid w:val="00B35A6D"/>
    <w:rsid w:val="00B36317"/>
    <w:rsid w:val="00B37565"/>
    <w:rsid w:val="00B40B81"/>
    <w:rsid w:val="00B41554"/>
    <w:rsid w:val="00B4317E"/>
    <w:rsid w:val="00B43B24"/>
    <w:rsid w:val="00B461FB"/>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6154D"/>
    <w:rsid w:val="00B6221B"/>
    <w:rsid w:val="00B62B10"/>
    <w:rsid w:val="00B64F9E"/>
    <w:rsid w:val="00B6533B"/>
    <w:rsid w:val="00B65A2E"/>
    <w:rsid w:val="00B714DA"/>
    <w:rsid w:val="00B71E52"/>
    <w:rsid w:val="00B720B1"/>
    <w:rsid w:val="00B72EE0"/>
    <w:rsid w:val="00B73271"/>
    <w:rsid w:val="00B73958"/>
    <w:rsid w:val="00B7410A"/>
    <w:rsid w:val="00B75A6C"/>
    <w:rsid w:val="00B762E8"/>
    <w:rsid w:val="00B765C2"/>
    <w:rsid w:val="00B766CE"/>
    <w:rsid w:val="00B82735"/>
    <w:rsid w:val="00B8285A"/>
    <w:rsid w:val="00B82AE7"/>
    <w:rsid w:val="00B83740"/>
    <w:rsid w:val="00B83CA9"/>
    <w:rsid w:val="00B85453"/>
    <w:rsid w:val="00B8563E"/>
    <w:rsid w:val="00B869E8"/>
    <w:rsid w:val="00B879D6"/>
    <w:rsid w:val="00B905A3"/>
    <w:rsid w:val="00B91B04"/>
    <w:rsid w:val="00B923DC"/>
    <w:rsid w:val="00B925BA"/>
    <w:rsid w:val="00B94154"/>
    <w:rsid w:val="00B942A7"/>
    <w:rsid w:val="00B94E9A"/>
    <w:rsid w:val="00B95799"/>
    <w:rsid w:val="00B95B6A"/>
    <w:rsid w:val="00B95E6F"/>
    <w:rsid w:val="00B964FA"/>
    <w:rsid w:val="00B96768"/>
    <w:rsid w:val="00B96977"/>
    <w:rsid w:val="00BA0044"/>
    <w:rsid w:val="00BA1927"/>
    <w:rsid w:val="00BA3E40"/>
    <w:rsid w:val="00BA4B83"/>
    <w:rsid w:val="00BA4D55"/>
    <w:rsid w:val="00BA5404"/>
    <w:rsid w:val="00BA5A9A"/>
    <w:rsid w:val="00BA675F"/>
    <w:rsid w:val="00BA6C59"/>
    <w:rsid w:val="00BA70BF"/>
    <w:rsid w:val="00BA7D36"/>
    <w:rsid w:val="00BB1D28"/>
    <w:rsid w:val="00BB3743"/>
    <w:rsid w:val="00BB3824"/>
    <w:rsid w:val="00BB408F"/>
    <w:rsid w:val="00BB4379"/>
    <w:rsid w:val="00BB5D10"/>
    <w:rsid w:val="00BB5EBF"/>
    <w:rsid w:val="00BB5F04"/>
    <w:rsid w:val="00BC1BC4"/>
    <w:rsid w:val="00BC21C8"/>
    <w:rsid w:val="00BC5D9D"/>
    <w:rsid w:val="00BC6EF3"/>
    <w:rsid w:val="00BD081F"/>
    <w:rsid w:val="00BD0E65"/>
    <w:rsid w:val="00BD2475"/>
    <w:rsid w:val="00BD30C7"/>
    <w:rsid w:val="00BD3F4E"/>
    <w:rsid w:val="00BD40E7"/>
    <w:rsid w:val="00BD4745"/>
    <w:rsid w:val="00BE0A11"/>
    <w:rsid w:val="00BE0FC1"/>
    <w:rsid w:val="00BE1517"/>
    <w:rsid w:val="00BE1614"/>
    <w:rsid w:val="00BE256E"/>
    <w:rsid w:val="00BE32AB"/>
    <w:rsid w:val="00BE55CA"/>
    <w:rsid w:val="00BE60E3"/>
    <w:rsid w:val="00BE61CB"/>
    <w:rsid w:val="00BE7B9E"/>
    <w:rsid w:val="00BF0C0E"/>
    <w:rsid w:val="00BF2540"/>
    <w:rsid w:val="00BF2BB2"/>
    <w:rsid w:val="00BF3C1C"/>
    <w:rsid w:val="00BF3F59"/>
    <w:rsid w:val="00BF426B"/>
    <w:rsid w:val="00BF4BBD"/>
    <w:rsid w:val="00BF59F6"/>
    <w:rsid w:val="00BF5F98"/>
    <w:rsid w:val="00BF5FE9"/>
    <w:rsid w:val="00BF60A2"/>
    <w:rsid w:val="00BF7FBC"/>
    <w:rsid w:val="00C025C7"/>
    <w:rsid w:val="00C04AB1"/>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1998"/>
    <w:rsid w:val="00C320EC"/>
    <w:rsid w:val="00C33DFA"/>
    <w:rsid w:val="00C3418D"/>
    <w:rsid w:val="00C34453"/>
    <w:rsid w:val="00C3722B"/>
    <w:rsid w:val="00C37292"/>
    <w:rsid w:val="00C3754F"/>
    <w:rsid w:val="00C4044E"/>
    <w:rsid w:val="00C41008"/>
    <w:rsid w:val="00C416CF"/>
    <w:rsid w:val="00C41F63"/>
    <w:rsid w:val="00C45DFC"/>
    <w:rsid w:val="00C45E3C"/>
    <w:rsid w:val="00C46162"/>
    <w:rsid w:val="00C461E5"/>
    <w:rsid w:val="00C47578"/>
    <w:rsid w:val="00C509D6"/>
    <w:rsid w:val="00C51D3B"/>
    <w:rsid w:val="00C5270C"/>
    <w:rsid w:val="00C52B1D"/>
    <w:rsid w:val="00C52D90"/>
    <w:rsid w:val="00C554C2"/>
    <w:rsid w:val="00C55D91"/>
    <w:rsid w:val="00C56F1F"/>
    <w:rsid w:val="00C577C3"/>
    <w:rsid w:val="00C57CF7"/>
    <w:rsid w:val="00C60F81"/>
    <w:rsid w:val="00C60FBB"/>
    <w:rsid w:val="00C614AD"/>
    <w:rsid w:val="00C61B1E"/>
    <w:rsid w:val="00C61B29"/>
    <w:rsid w:val="00C61FB2"/>
    <w:rsid w:val="00C63E58"/>
    <w:rsid w:val="00C63F3F"/>
    <w:rsid w:val="00C64B67"/>
    <w:rsid w:val="00C64D36"/>
    <w:rsid w:val="00C6631B"/>
    <w:rsid w:val="00C67AE2"/>
    <w:rsid w:val="00C67F6E"/>
    <w:rsid w:val="00C700E4"/>
    <w:rsid w:val="00C70279"/>
    <w:rsid w:val="00C71393"/>
    <w:rsid w:val="00C716B0"/>
    <w:rsid w:val="00C71DE9"/>
    <w:rsid w:val="00C76A3F"/>
    <w:rsid w:val="00C77EF2"/>
    <w:rsid w:val="00C808CF"/>
    <w:rsid w:val="00C81B43"/>
    <w:rsid w:val="00C853AA"/>
    <w:rsid w:val="00C859BA"/>
    <w:rsid w:val="00C85A89"/>
    <w:rsid w:val="00C85B2C"/>
    <w:rsid w:val="00C86A94"/>
    <w:rsid w:val="00C87C6B"/>
    <w:rsid w:val="00C91DED"/>
    <w:rsid w:val="00C92625"/>
    <w:rsid w:val="00C92927"/>
    <w:rsid w:val="00C9360A"/>
    <w:rsid w:val="00C947CF"/>
    <w:rsid w:val="00C96792"/>
    <w:rsid w:val="00C97143"/>
    <w:rsid w:val="00C97826"/>
    <w:rsid w:val="00C97E7F"/>
    <w:rsid w:val="00CA00F6"/>
    <w:rsid w:val="00CA037A"/>
    <w:rsid w:val="00CA3EE8"/>
    <w:rsid w:val="00CA47F9"/>
    <w:rsid w:val="00CA4B6C"/>
    <w:rsid w:val="00CA4EE5"/>
    <w:rsid w:val="00CA515F"/>
    <w:rsid w:val="00CA6337"/>
    <w:rsid w:val="00CA6481"/>
    <w:rsid w:val="00CB0B10"/>
    <w:rsid w:val="00CB186A"/>
    <w:rsid w:val="00CB45F0"/>
    <w:rsid w:val="00CB47FA"/>
    <w:rsid w:val="00CB66C8"/>
    <w:rsid w:val="00CB6B68"/>
    <w:rsid w:val="00CB7698"/>
    <w:rsid w:val="00CC096F"/>
    <w:rsid w:val="00CC0B7B"/>
    <w:rsid w:val="00CC19EB"/>
    <w:rsid w:val="00CC2266"/>
    <w:rsid w:val="00CC29F3"/>
    <w:rsid w:val="00CC33D3"/>
    <w:rsid w:val="00CC4324"/>
    <w:rsid w:val="00CC4F78"/>
    <w:rsid w:val="00CD0363"/>
    <w:rsid w:val="00CD0834"/>
    <w:rsid w:val="00CD0C74"/>
    <w:rsid w:val="00CD2234"/>
    <w:rsid w:val="00CD3EBE"/>
    <w:rsid w:val="00CD53E6"/>
    <w:rsid w:val="00CD5537"/>
    <w:rsid w:val="00CD6DB0"/>
    <w:rsid w:val="00CE01E8"/>
    <w:rsid w:val="00CE0DB7"/>
    <w:rsid w:val="00CE1837"/>
    <w:rsid w:val="00CE1F2C"/>
    <w:rsid w:val="00CE28F2"/>
    <w:rsid w:val="00CE32B4"/>
    <w:rsid w:val="00CE3E8E"/>
    <w:rsid w:val="00CE7137"/>
    <w:rsid w:val="00CF032E"/>
    <w:rsid w:val="00CF09E3"/>
    <w:rsid w:val="00CF1B77"/>
    <w:rsid w:val="00CF286F"/>
    <w:rsid w:val="00CF41A8"/>
    <w:rsid w:val="00CF5ED5"/>
    <w:rsid w:val="00CF76EE"/>
    <w:rsid w:val="00CF7777"/>
    <w:rsid w:val="00D000AE"/>
    <w:rsid w:val="00D024D8"/>
    <w:rsid w:val="00D02FA7"/>
    <w:rsid w:val="00D04A36"/>
    <w:rsid w:val="00D05BD1"/>
    <w:rsid w:val="00D072AF"/>
    <w:rsid w:val="00D07733"/>
    <w:rsid w:val="00D11AA3"/>
    <w:rsid w:val="00D13163"/>
    <w:rsid w:val="00D134C5"/>
    <w:rsid w:val="00D16558"/>
    <w:rsid w:val="00D16573"/>
    <w:rsid w:val="00D16947"/>
    <w:rsid w:val="00D16D30"/>
    <w:rsid w:val="00D17240"/>
    <w:rsid w:val="00D17B4C"/>
    <w:rsid w:val="00D17CC0"/>
    <w:rsid w:val="00D20010"/>
    <w:rsid w:val="00D20BF7"/>
    <w:rsid w:val="00D2132C"/>
    <w:rsid w:val="00D21805"/>
    <w:rsid w:val="00D22225"/>
    <w:rsid w:val="00D22DC6"/>
    <w:rsid w:val="00D233E2"/>
    <w:rsid w:val="00D23A8F"/>
    <w:rsid w:val="00D271CB"/>
    <w:rsid w:val="00D27516"/>
    <w:rsid w:val="00D2759C"/>
    <w:rsid w:val="00D277E6"/>
    <w:rsid w:val="00D2792D"/>
    <w:rsid w:val="00D27EC5"/>
    <w:rsid w:val="00D308EA"/>
    <w:rsid w:val="00D316FD"/>
    <w:rsid w:val="00D31ED1"/>
    <w:rsid w:val="00D32355"/>
    <w:rsid w:val="00D348A3"/>
    <w:rsid w:val="00D36063"/>
    <w:rsid w:val="00D36C87"/>
    <w:rsid w:val="00D36F0F"/>
    <w:rsid w:val="00D37CCA"/>
    <w:rsid w:val="00D4018D"/>
    <w:rsid w:val="00D430E1"/>
    <w:rsid w:val="00D44BC1"/>
    <w:rsid w:val="00D44CC9"/>
    <w:rsid w:val="00D45205"/>
    <w:rsid w:val="00D45CE9"/>
    <w:rsid w:val="00D460FE"/>
    <w:rsid w:val="00D4676C"/>
    <w:rsid w:val="00D47481"/>
    <w:rsid w:val="00D479C3"/>
    <w:rsid w:val="00D50A55"/>
    <w:rsid w:val="00D51306"/>
    <w:rsid w:val="00D517F8"/>
    <w:rsid w:val="00D518E4"/>
    <w:rsid w:val="00D519EE"/>
    <w:rsid w:val="00D51EF3"/>
    <w:rsid w:val="00D521A7"/>
    <w:rsid w:val="00D5346F"/>
    <w:rsid w:val="00D5452F"/>
    <w:rsid w:val="00D55208"/>
    <w:rsid w:val="00D553F8"/>
    <w:rsid w:val="00D555CA"/>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2E41"/>
    <w:rsid w:val="00D74685"/>
    <w:rsid w:val="00D74D9E"/>
    <w:rsid w:val="00D75D63"/>
    <w:rsid w:val="00D8119D"/>
    <w:rsid w:val="00D83A0C"/>
    <w:rsid w:val="00D8488A"/>
    <w:rsid w:val="00D84FE9"/>
    <w:rsid w:val="00D86564"/>
    <w:rsid w:val="00D8676B"/>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47E3"/>
    <w:rsid w:val="00DA7C00"/>
    <w:rsid w:val="00DB19F9"/>
    <w:rsid w:val="00DB422C"/>
    <w:rsid w:val="00DB47C1"/>
    <w:rsid w:val="00DB4DB1"/>
    <w:rsid w:val="00DB5076"/>
    <w:rsid w:val="00DB6B51"/>
    <w:rsid w:val="00DB6D63"/>
    <w:rsid w:val="00DB6DB4"/>
    <w:rsid w:val="00DB794B"/>
    <w:rsid w:val="00DC0577"/>
    <w:rsid w:val="00DC07D0"/>
    <w:rsid w:val="00DC0847"/>
    <w:rsid w:val="00DC30F4"/>
    <w:rsid w:val="00DC33E3"/>
    <w:rsid w:val="00DC34A9"/>
    <w:rsid w:val="00DC386B"/>
    <w:rsid w:val="00DC4404"/>
    <w:rsid w:val="00DC4E78"/>
    <w:rsid w:val="00DC5C24"/>
    <w:rsid w:val="00DC5E13"/>
    <w:rsid w:val="00DC66FF"/>
    <w:rsid w:val="00DC6A28"/>
    <w:rsid w:val="00DC7166"/>
    <w:rsid w:val="00DD11D9"/>
    <w:rsid w:val="00DD1E36"/>
    <w:rsid w:val="00DD24AA"/>
    <w:rsid w:val="00DD32A9"/>
    <w:rsid w:val="00DD56C2"/>
    <w:rsid w:val="00DD7BF0"/>
    <w:rsid w:val="00DE1AF0"/>
    <w:rsid w:val="00DE3631"/>
    <w:rsid w:val="00DE6988"/>
    <w:rsid w:val="00DE6C49"/>
    <w:rsid w:val="00DE7347"/>
    <w:rsid w:val="00DF12C2"/>
    <w:rsid w:val="00DF1E02"/>
    <w:rsid w:val="00DF4611"/>
    <w:rsid w:val="00DF4BB0"/>
    <w:rsid w:val="00DF4EEA"/>
    <w:rsid w:val="00DF5085"/>
    <w:rsid w:val="00DF50DA"/>
    <w:rsid w:val="00DF53E1"/>
    <w:rsid w:val="00DF5E8B"/>
    <w:rsid w:val="00DF6549"/>
    <w:rsid w:val="00DF68E5"/>
    <w:rsid w:val="00DF6B16"/>
    <w:rsid w:val="00DF74CB"/>
    <w:rsid w:val="00DF79FC"/>
    <w:rsid w:val="00DF7E5C"/>
    <w:rsid w:val="00E00000"/>
    <w:rsid w:val="00E04729"/>
    <w:rsid w:val="00E05590"/>
    <w:rsid w:val="00E06EA5"/>
    <w:rsid w:val="00E07E5E"/>
    <w:rsid w:val="00E11DF9"/>
    <w:rsid w:val="00E11EC6"/>
    <w:rsid w:val="00E11F42"/>
    <w:rsid w:val="00E121DE"/>
    <w:rsid w:val="00E1266D"/>
    <w:rsid w:val="00E128D2"/>
    <w:rsid w:val="00E143F9"/>
    <w:rsid w:val="00E167DD"/>
    <w:rsid w:val="00E1749F"/>
    <w:rsid w:val="00E17AC5"/>
    <w:rsid w:val="00E200A4"/>
    <w:rsid w:val="00E240D4"/>
    <w:rsid w:val="00E24A01"/>
    <w:rsid w:val="00E2502D"/>
    <w:rsid w:val="00E25D83"/>
    <w:rsid w:val="00E2654E"/>
    <w:rsid w:val="00E27D94"/>
    <w:rsid w:val="00E30C1C"/>
    <w:rsid w:val="00E33185"/>
    <w:rsid w:val="00E33A10"/>
    <w:rsid w:val="00E340D2"/>
    <w:rsid w:val="00E351D3"/>
    <w:rsid w:val="00E36383"/>
    <w:rsid w:val="00E3797E"/>
    <w:rsid w:val="00E4012C"/>
    <w:rsid w:val="00E402CF"/>
    <w:rsid w:val="00E41762"/>
    <w:rsid w:val="00E4186C"/>
    <w:rsid w:val="00E42E70"/>
    <w:rsid w:val="00E43441"/>
    <w:rsid w:val="00E43DD0"/>
    <w:rsid w:val="00E44D25"/>
    <w:rsid w:val="00E44FE2"/>
    <w:rsid w:val="00E4779D"/>
    <w:rsid w:val="00E50088"/>
    <w:rsid w:val="00E5027D"/>
    <w:rsid w:val="00E507A2"/>
    <w:rsid w:val="00E50A2C"/>
    <w:rsid w:val="00E51A13"/>
    <w:rsid w:val="00E5249D"/>
    <w:rsid w:val="00E5374D"/>
    <w:rsid w:val="00E56857"/>
    <w:rsid w:val="00E56F71"/>
    <w:rsid w:val="00E60042"/>
    <w:rsid w:val="00E60A10"/>
    <w:rsid w:val="00E62328"/>
    <w:rsid w:val="00E6338E"/>
    <w:rsid w:val="00E63F58"/>
    <w:rsid w:val="00E644F9"/>
    <w:rsid w:val="00E64824"/>
    <w:rsid w:val="00E6586B"/>
    <w:rsid w:val="00E66A6A"/>
    <w:rsid w:val="00E67C34"/>
    <w:rsid w:val="00E70C9B"/>
    <w:rsid w:val="00E71F6D"/>
    <w:rsid w:val="00E75B61"/>
    <w:rsid w:val="00E75EE6"/>
    <w:rsid w:val="00E774DC"/>
    <w:rsid w:val="00E80D63"/>
    <w:rsid w:val="00E813FD"/>
    <w:rsid w:val="00E818E0"/>
    <w:rsid w:val="00E82267"/>
    <w:rsid w:val="00E87DF0"/>
    <w:rsid w:val="00E87F53"/>
    <w:rsid w:val="00E9032E"/>
    <w:rsid w:val="00E91079"/>
    <w:rsid w:val="00E91E0F"/>
    <w:rsid w:val="00E91E93"/>
    <w:rsid w:val="00E920B4"/>
    <w:rsid w:val="00E92D7D"/>
    <w:rsid w:val="00E9321D"/>
    <w:rsid w:val="00E93C17"/>
    <w:rsid w:val="00E949C1"/>
    <w:rsid w:val="00E94C28"/>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6F27"/>
    <w:rsid w:val="00EA7B48"/>
    <w:rsid w:val="00EA7EAF"/>
    <w:rsid w:val="00EB0424"/>
    <w:rsid w:val="00EB0B75"/>
    <w:rsid w:val="00EB0C45"/>
    <w:rsid w:val="00EB10DA"/>
    <w:rsid w:val="00EB1AD0"/>
    <w:rsid w:val="00EB1BBB"/>
    <w:rsid w:val="00EB591B"/>
    <w:rsid w:val="00EB5C36"/>
    <w:rsid w:val="00EB7DA4"/>
    <w:rsid w:val="00EC4965"/>
    <w:rsid w:val="00EC5337"/>
    <w:rsid w:val="00EC734A"/>
    <w:rsid w:val="00ED12F4"/>
    <w:rsid w:val="00ED1CCB"/>
    <w:rsid w:val="00ED2658"/>
    <w:rsid w:val="00ED3C8C"/>
    <w:rsid w:val="00ED403C"/>
    <w:rsid w:val="00ED4E7A"/>
    <w:rsid w:val="00ED738D"/>
    <w:rsid w:val="00ED78C8"/>
    <w:rsid w:val="00ED79F3"/>
    <w:rsid w:val="00EE0688"/>
    <w:rsid w:val="00EE35C0"/>
    <w:rsid w:val="00EE3783"/>
    <w:rsid w:val="00EE57AC"/>
    <w:rsid w:val="00EE5A11"/>
    <w:rsid w:val="00EE6082"/>
    <w:rsid w:val="00EE7470"/>
    <w:rsid w:val="00EE793A"/>
    <w:rsid w:val="00EF085F"/>
    <w:rsid w:val="00EF1922"/>
    <w:rsid w:val="00EF1C4C"/>
    <w:rsid w:val="00EF39E5"/>
    <w:rsid w:val="00EF3BE8"/>
    <w:rsid w:val="00EF4519"/>
    <w:rsid w:val="00EF5380"/>
    <w:rsid w:val="00EF5FBA"/>
    <w:rsid w:val="00F01896"/>
    <w:rsid w:val="00F02E6F"/>
    <w:rsid w:val="00F02EA1"/>
    <w:rsid w:val="00F03B51"/>
    <w:rsid w:val="00F03DB0"/>
    <w:rsid w:val="00F040AE"/>
    <w:rsid w:val="00F04128"/>
    <w:rsid w:val="00F05287"/>
    <w:rsid w:val="00F0590F"/>
    <w:rsid w:val="00F068F1"/>
    <w:rsid w:val="00F10AEE"/>
    <w:rsid w:val="00F11CA5"/>
    <w:rsid w:val="00F12076"/>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2C9A"/>
    <w:rsid w:val="00F33C96"/>
    <w:rsid w:val="00F33EA1"/>
    <w:rsid w:val="00F3418B"/>
    <w:rsid w:val="00F359D9"/>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62CDA"/>
    <w:rsid w:val="00F62E6E"/>
    <w:rsid w:val="00F634E7"/>
    <w:rsid w:val="00F6516F"/>
    <w:rsid w:val="00F65D2D"/>
    <w:rsid w:val="00F65F27"/>
    <w:rsid w:val="00F6744C"/>
    <w:rsid w:val="00F677CE"/>
    <w:rsid w:val="00F70241"/>
    <w:rsid w:val="00F70255"/>
    <w:rsid w:val="00F70B01"/>
    <w:rsid w:val="00F72063"/>
    <w:rsid w:val="00F73D16"/>
    <w:rsid w:val="00F752A6"/>
    <w:rsid w:val="00F77613"/>
    <w:rsid w:val="00F77C7A"/>
    <w:rsid w:val="00F80647"/>
    <w:rsid w:val="00F80D6C"/>
    <w:rsid w:val="00F82CC6"/>
    <w:rsid w:val="00F851E6"/>
    <w:rsid w:val="00F85438"/>
    <w:rsid w:val="00F8643E"/>
    <w:rsid w:val="00F87585"/>
    <w:rsid w:val="00F90858"/>
    <w:rsid w:val="00F90BB0"/>
    <w:rsid w:val="00F91589"/>
    <w:rsid w:val="00F918B8"/>
    <w:rsid w:val="00F95079"/>
    <w:rsid w:val="00FA49E3"/>
    <w:rsid w:val="00FA5F69"/>
    <w:rsid w:val="00FA68CB"/>
    <w:rsid w:val="00FA6BFE"/>
    <w:rsid w:val="00FB0189"/>
    <w:rsid w:val="00FB02DB"/>
    <w:rsid w:val="00FB06DC"/>
    <w:rsid w:val="00FB4DF7"/>
    <w:rsid w:val="00FB5301"/>
    <w:rsid w:val="00FB6349"/>
    <w:rsid w:val="00FB692D"/>
    <w:rsid w:val="00FB7D42"/>
    <w:rsid w:val="00FC0C33"/>
    <w:rsid w:val="00FC1411"/>
    <w:rsid w:val="00FC14F1"/>
    <w:rsid w:val="00FC1A80"/>
    <w:rsid w:val="00FC5AE9"/>
    <w:rsid w:val="00FC6818"/>
    <w:rsid w:val="00FD146B"/>
    <w:rsid w:val="00FD2AE2"/>
    <w:rsid w:val="00FD3514"/>
    <w:rsid w:val="00FD7B2A"/>
    <w:rsid w:val="00FD7C03"/>
    <w:rsid w:val="00FD7E72"/>
    <w:rsid w:val="00FD7FE8"/>
    <w:rsid w:val="00FE0A63"/>
    <w:rsid w:val="00FE2414"/>
    <w:rsid w:val="00FE2C38"/>
    <w:rsid w:val="00FE3C2E"/>
    <w:rsid w:val="00FE4BF7"/>
    <w:rsid w:val="00FE5F6A"/>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4F453A"/>
    <w:pPr>
      <w:ind w:left="-142" w:right="-138"/>
      <w:contextualSpacing/>
      <w:outlineLvl w:val="0"/>
    </w:pPr>
    <w:rPr>
      <w:rFonts w:ascii="StobiSerif Regular" w:hAnsi="StobiSerif Regular" w:cs="Arial"/>
      <w:b/>
      <w:bCs/>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4F453A"/>
    <w:rPr>
      <w:rFonts w:ascii="StobiSerif Regular" w:hAnsi="StobiSerif Regular" w:cs="Arial"/>
      <w:b/>
      <w:bCs/>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bCs/>
      <w:i/>
      <w:iCs/>
      <w:color w:val="FF0000"/>
      <w:sz w:val="24"/>
      <w:szCs w:val="24"/>
      <w:lang w:val="mk-MK"/>
    </w:rPr>
  </w:style>
  <w:style w:type="character" w:customStyle="1" w:styleId="Char1">
    <w:name w:val="Субтекст Char"/>
    <w:basedOn w:val="Char0"/>
    <w:link w:val="a0"/>
    <w:rsid w:val="00BD2475"/>
    <w:rPr>
      <w:rFonts w:ascii="StobiSerif Medium" w:hAnsi="StobiSerif Medium" w:cs="Arial"/>
      <w:b w:val="0"/>
      <w:bCs/>
      <w:i/>
      <w:iCs/>
      <w:color w:val="FF000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4405908">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12408</TotalTime>
  <Pages>11</Pages>
  <Words>4371</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187</cp:revision>
  <cp:lastPrinted>2023-11-16T09:36:00Z</cp:lastPrinted>
  <dcterms:created xsi:type="dcterms:W3CDTF">2023-12-01T07:46:00Z</dcterms:created>
  <dcterms:modified xsi:type="dcterms:W3CDTF">2024-04-01T08:57:00Z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2024-01-15T12:25:42Z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8fce7344-4382-44f6-bc1b-8c6b4988af7e</vt:lpwstr>
  </property>
  <property fmtid="{D5CDD505-2E9C-101B-9397-08002B2CF9AE}" pid="8" name="MSIP_Label_0cf09cf7-f17e-4c04-abe7-97e3420e9824_ContentBits">
    <vt:lpwstr>0</vt:lpwstr>
  </property>
</Properties>
</file>